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538" w:rsidRDefault="003B7538" w:rsidP="003B7538">
      <w:pPr>
        <w:pStyle w:val="Title"/>
      </w:pPr>
      <w:r>
        <w:t>Uploading BMPs to CAST</w:t>
      </w:r>
    </w:p>
    <w:p w:rsidR="003B7538" w:rsidRDefault="003E5C62" w:rsidP="00692AFF">
      <w:pPr>
        <w:tabs>
          <w:tab w:val="left" w:pos="2601"/>
        </w:tabs>
      </w:pPr>
      <w:r>
        <w:t>T</w:t>
      </w:r>
      <w:r w:rsidR="00D469C7">
        <w:t xml:space="preserve">he Phase 6 version of CAST allows BMPs to be uploaded from a file. </w:t>
      </w:r>
      <w:r w:rsidR="00552E71">
        <w:t>Uploaded</w:t>
      </w:r>
      <w:r w:rsidR="00086E28">
        <w:t xml:space="preserve"> BMPs </w:t>
      </w:r>
      <w:r w:rsidR="00552E71">
        <w:t>use</w:t>
      </w:r>
      <w:r w:rsidR="00086E28">
        <w:t xml:space="preserve"> a standard file format. </w:t>
      </w:r>
      <w:r w:rsidR="00552E71">
        <w:t>Tables b</w:t>
      </w:r>
      <w:r w:rsidR="00086E28">
        <w:t xml:space="preserve">elow </w:t>
      </w:r>
      <w:r w:rsidR="00552E71">
        <w:t>show the</w:t>
      </w:r>
      <w:r w:rsidR="00086E28">
        <w:t xml:space="preserve"> list of </w:t>
      </w:r>
      <w:r w:rsidR="00552E71">
        <w:t xml:space="preserve">required </w:t>
      </w:r>
      <w:r w:rsidR="00086E28">
        <w:t xml:space="preserve">columns </w:t>
      </w:r>
      <w:r w:rsidR="00552E71">
        <w:t>for</w:t>
      </w:r>
      <w:r w:rsidR="00086E28">
        <w:t xml:space="preserve"> the files. </w:t>
      </w:r>
      <w:r w:rsidR="003B7538">
        <w:t>It will save users time to match the BMP file format and data components.</w:t>
      </w:r>
    </w:p>
    <w:p w:rsidR="003B7538" w:rsidRDefault="00086E28" w:rsidP="003B7538">
      <w:pPr>
        <w:pStyle w:val="ListParagraph"/>
        <w:numPr>
          <w:ilvl w:val="0"/>
          <w:numId w:val="1"/>
        </w:numPr>
        <w:tabs>
          <w:tab w:val="left" w:pos="2601"/>
        </w:tabs>
      </w:pPr>
      <w:r>
        <w:t xml:space="preserve">There are three different files, depending on the BMPs. </w:t>
      </w:r>
      <w:r w:rsidR="003B7538">
        <w:t>Users may find they only need one of the files. It is not necessary to upload all three.</w:t>
      </w:r>
    </w:p>
    <w:p w:rsidR="003B7538" w:rsidRDefault="00692AFF" w:rsidP="003B7538">
      <w:pPr>
        <w:pStyle w:val="ListParagraph"/>
        <w:numPr>
          <w:ilvl w:val="0"/>
          <w:numId w:val="1"/>
        </w:numPr>
        <w:tabs>
          <w:tab w:val="left" w:pos="2601"/>
        </w:tabs>
      </w:pPr>
      <w:r>
        <w:t xml:space="preserve">The data in the files must match the allowed data in CAST. The list of allowed data is in the Phase 6 Source Data. </w:t>
      </w:r>
    </w:p>
    <w:p w:rsidR="003B7538" w:rsidRDefault="00692AFF" w:rsidP="00564EE8">
      <w:pPr>
        <w:pStyle w:val="ListParagraph"/>
        <w:numPr>
          <w:ilvl w:val="0"/>
          <w:numId w:val="1"/>
        </w:numPr>
        <w:tabs>
          <w:tab w:val="left" w:pos="2601"/>
        </w:tabs>
      </w:pPr>
      <w:r>
        <w:t>Use a tab-delimited text file</w:t>
      </w:r>
      <w:r w:rsidRPr="00D469C7">
        <w:t xml:space="preserve"> </w:t>
      </w:r>
      <w:r>
        <w:t xml:space="preserve">format and include the </w:t>
      </w:r>
      <w:r w:rsidRPr="00D469C7">
        <w:t xml:space="preserve">column headers in the file </w:t>
      </w:r>
      <w:r>
        <w:t>you</w:t>
      </w:r>
      <w:r w:rsidRPr="00D469C7">
        <w:t xml:space="preserve"> upload to CAST</w:t>
      </w:r>
      <w:r>
        <w:t xml:space="preserve">. </w:t>
      </w:r>
      <w:r w:rsidR="003B7538">
        <w:t xml:space="preserve">The upload function is available when adding or editing a scenario. </w:t>
      </w:r>
    </w:p>
    <w:p w:rsidR="00692AFF" w:rsidRDefault="00D469C7" w:rsidP="00552E71">
      <w:pPr>
        <w:pStyle w:val="ListParagraph"/>
        <w:numPr>
          <w:ilvl w:val="0"/>
          <w:numId w:val="1"/>
        </w:numPr>
        <w:tabs>
          <w:tab w:val="left" w:pos="2601"/>
        </w:tabs>
      </w:pPr>
      <w:r>
        <w:t xml:space="preserve">The file is validated so the user will know if there were any errors in the upload. An error might be as simple as using a BMP name that does not match those that are in CAST. </w:t>
      </w:r>
    </w:p>
    <w:p w:rsidR="00D469C7" w:rsidRDefault="003B7538" w:rsidP="003B7538">
      <w:pPr>
        <w:pStyle w:val="Heading1"/>
      </w:pPr>
      <w:r>
        <w:t>Land BMPs</w:t>
      </w:r>
      <w: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2"/>
        <w:gridCol w:w="6464"/>
      </w:tblGrid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Column Header</w:t>
            </w:r>
          </w:p>
        </w:tc>
        <w:tc>
          <w:tcPr>
            <w:tcW w:w="0" w:type="auto"/>
          </w:tcPr>
          <w:p w:rsidR="003B7538" w:rsidRPr="003B7538" w:rsidRDefault="003B7538" w:rsidP="001F71E2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Description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571E36">
            <w:pPr>
              <w:pStyle w:val="NoSpacing"/>
            </w:pPr>
            <w:r w:rsidRPr="003B7538">
              <w:t>StateUniqueIdentifier</w:t>
            </w:r>
          </w:p>
        </w:tc>
        <w:tc>
          <w:tcPr>
            <w:tcW w:w="0" w:type="auto"/>
          </w:tcPr>
          <w:p w:rsidR="003B7538" w:rsidRPr="003B7538" w:rsidRDefault="003B7538" w:rsidP="00571E36">
            <w:pPr>
              <w:pStyle w:val="NoSpacing"/>
            </w:pPr>
            <w:r w:rsidRPr="003B7538">
              <w:t>An identifier using numbers and/or letters that is assigned by the user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AgencyCode</w:t>
            </w:r>
          </w:p>
        </w:tc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Any valid agency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StateAbbreviation</w:t>
            </w:r>
          </w:p>
        </w:tc>
        <w:tc>
          <w:tcPr>
            <w:tcW w:w="0" w:type="auto"/>
          </w:tcPr>
          <w:p w:rsidR="003B7538" w:rsidRPr="003B7538" w:rsidRDefault="003E5C62" w:rsidP="001F71E2">
            <w:pPr>
              <w:pStyle w:val="NoSpacing"/>
            </w:pPr>
            <w:r w:rsidRPr="003B7538">
              <w:t xml:space="preserve">State </w:t>
            </w:r>
            <w:r w:rsidR="003B7538" w:rsidRPr="003B7538">
              <w:t>2 character code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BmpShortName</w:t>
            </w:r>
          </w:p>
        </w:tc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Any land BMP Short Name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F412FF" w:rsidP="001F71E2">
            <w:pPr>
              <w:pStyle w:val="NoSpacing"/>
            </w:pPr>
            <w:proofErr w:type="spellStart"/>
            <w:r w:rsidRPr="00F412FF">
              <w:t>GeographyName</w:t>
            </w:r>
            <w:proofErr w:type="spellEnd"/>
          </w:p>
        </w:tc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Any available geography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LoadSourceGroup</w:t>
            </w:r>
          </w:p>
        </w:tc>
        <w:tc>
          <w:tcPr>
            <w:tcW w:w="0" w:type="auto"/>
          </w:tcPr>
          <w:p w:rsidR="003B7538" w:rsidRPr="003B7538" w:rsidRDefault="003E5C62" w:rsidP="001F71E2">
            <w:pPr>
              <w:pStyle w:val="NoSpacing"/>
            </w:pPr>
            <w:r w:rsidRPr="003B7538">
              <w:t>Vali</w:t>
            </w:r>
            <w:r w:rsidR="003B7538" w:rsidRPr="003B7538">
              <w:t>d load source group for the BMP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pPr>
              <w:pStyle w:val="NoSpacing"/>
            </w:pPr>
            <w:r w:rsidRPr="003B7538">
              <w:t>Amount</w:t>
            </w:r>
          </w:p>
        </w:tc>
        <w:tc>
          <w:tcPr>
            <w:tcW w:w="0" w:type="auto"/>
          </w:tcPr>
          <w:p w:rsidR="003B7538" w:rsidRPr="003B7538" w:rsidRDefault="003E5C62" w:rsidP="001F71E2">
            <w:pPr>
              <w:pStyle w:val="NoSpacing"/>
            </w:pPr>
            <w:r w:rsidRPr="003B7538">
              <w:t xml:space="preserve">Amount </w:t>
            </w:r>
            <w:r w:rsidR="003B7538" w:rsidRPr="003B7538">
              <w:t>should be &gt; 0 and if percent, &lt;= 100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1F71E2">
            <w:r w:rsidRPr="003B7538">
              <w:t>Unit</w:t>
            </w:r>
          </w:p>
        </w:tc>
        <w:tc>
          <w:tcPr>
            <w:tcW w:w="0" w:type="auto"/>
          </w:tcPr>
          <w:p w:rsidR="003B7538" w:rsidRPr="003B7538" w:rsidRDefault="003E5C62" w:rsidP="001F71E2">
            <w:r w:rsidRPr="003B7538">
              <w:t xml:space="preserve">Valid </w:t>
            </w:r>
            <w:r w:rsidR="003B7538" w:rsidRPr="003B7538">
              <w:t>unit for the BMP</w:t>
            </w:r>
          </w:p>
        </w:tc>
      </w:tr>
    </w:tbl>
    <w:p w:rsidR="003B7538" w:rsidRPr="003B7538" w:rsidRDefault="003B7538" w:rsidP="003B7538">
      <w:pPr>
        <w:rPr>
          <w:rStyle w:val="Heading1Char"/>
          <w:rFonts w:ascii="Calibri" w:hAnsi="Calibri"/>
          <w:color w:val="auto"/>
          <w:sz w:val="22"/>
        </w:rPr>
      </w:pPr>
    </w:p>
    <w:p w:rsidR="003B7538" w:rsidRDefault="00D469C7" w:rsidP="003B7538">
      <w:pPr>
        <w:tabs>
          <w:tab w:val="left" w:pos="2601"/>
        </w:tabs>
        <w:spacing w:after="0"/>
        <w:rPr>
          <w:rStyle w:val="Heading1Char"/>
        </w:rPr>
      </w:pPr>
      <w:r w:rsidRPr="003B7538">
        <w:rPr>
          <w:rStyle w:val="Heading1Char"/>
        </w:rPr>
        <w:t>Ani</w:t>
      </w:r>
      <w:r w:rsidR="003B7538">
        <w:rPr>
          <w:rStyle w:val="Heading1Char"/>
        </w:rPr>
        <w:t>malBmps</w:t>
      </w:r>
    </w:p>
    <w:p w:rsidR="00D469C7" w:rsidRDefault="00D469C7" w:rsidP="00D469C7">
      <w:pPr>
        <w:tabs>
          <w:tab w:val="left" w:pos="2601"/>
        </w:tabs>
      </w:pPr>
      <w:r w:rsidRPr="003B7538">
        <w:t>This file contains only BMPs that are reported in units of animals, except</w:t>
      </w:r>
      <w:r>
        <w:t xml:space="preserve"> Manure Treatment </w:t>
      </w:r>
      <w:r w:rsidR="003B7538">
        <w:t>Technology and Manure Transport.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2"/>
        <w:gridCol w:w="7198"/>
      </w:tblGrid>
      <w:tr w:rsidR="003B7538" w:rsidRPr="003B7538" w:rsidTr="003B7538">
        <w:tc>
          <w:tcPr>
            <w:tcW w:w="0" w:type="auto"/>
          </w:tcPr>
          <w:p w:rsidR="003B7538" w:rsidRPr="003B7538" w:rsidRDefault="003B7538" w:rsidP="00571E36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Column Header</w:t>
            </w:r>
          </w:p>
        </w:tc>
        <w:tc>
          <w:tcPr>
            <w:tcW w:w="0" w:type="auto"/>
          </w:tcPr>
          <w:p w:rsidR="003B7538" w:rsidRPr="003B7538" w:rsidRDefault="003B7538" w:rsidP="00571E36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Description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StateUniqueIdentifier</w:t>
            </w:r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An identifier using numbers and/or letters that is assigned by the user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AgencyCode</w:t>
            </w:r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Any valid agency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StateAbbreviation</w:t>
            </w:r>
          </w:p>
        </w:tc>
        <w:tc>
          <w:tcPr>
            <w:tcW w:w="0" w:type="auto"/>
          </w:tcPr>
          <w:p w:rsidR="003B7538" w:rsidRPr="003B7538" w:rsidRDefault="003E5C62" w:rsidP="003B7538">
            <w:pPr>
              <w:pStyle w:val="NoSpacing"/>
            </w:pPr>
            <w:r w:rsidRPr="003B7538">
              <w:t xml:space="preserve">State </w:t>
            </w:r>
            <w:r w:rsidR="003B7538" w:rsidRPr="003B7538">
              <w:t>2 character code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BmpShortName</w:t>
            </w:r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Any Animal BMP Short Name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F412FF" w:rsidP="003B7538">
            <w:pPr>
              <w:pStyle w:val="NoSpacing"/>
            </w:pPr>
            <w:r>
              <w:t>GeographyName</w:t>
            </w:r>
            <w:bookmarkStart w:id="0" w:name="_GoBack"/>
            <w:bookmarkEnd w:id="0"/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FIPS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AnimalGroup</w:t>
            </w:r>
          </w:p>
        </w:tc>
        <w:tc>
          <w:tcPr>
            <w:tcW w:w="0" w:type="auto"/>
          </w:tcPr>
          <w:p w:rsidR="003B7538" w:rsidRPr="003B7538" w:rsidRDefault="003E5C62" w:rsidP="003B7538">
            <w:pPr>
              <w:pStyle w:val="NoSpacing"/>
            </w:pPr>
            <w:r w:rsidRPr="003B7538">
              <w:t xml:space="preserve">Valid </w:t>
            </w:r>
            <w:r w:rsidR="003B7538" w:rsidRPr="003B7538">
              <w:t>animal group for the BMP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LoadSourceGroup</w:t>
            </w:r>
          </w:p>
        </w:tc>
        <w:tc>
          <w:tcPr>
            <w:tcW w:w="0" w:type="auto"/>
          </w:tcPr>
          <w:p w:rsidR="003B7538" w:rsidRPr="003B7538" w:rsidRDefault="003E5C62" w:rsidP="003B7538">
            <w:pPr>
              <w:pStyle w:val="NoSpacing"/>
            </w:pPr>
            <w:r w:rsidRPr="003B7538">
              <w:t>Vali</w:t>
            </w:r>
            <w:r w:rsidR="003B7538" w:rsidRPr="003B7538">
              <w:t>d load source group for the BMP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Amount</w:t>
            </w:r>
          </w:p>
        </w:tc>
        <w:tc>
          <w:tcPr>
            <w:tcW w:w="0" w:type="auto"/>
          </w:tcPr>
          <w:p w:rsidR="003B7538" w:rsidRPr="003B7538" w:rsidRDefault="003E5C62" w:rsidP="003B7538">
            <w:pPr>
              <w:pStyle w:val="NoSpacing"/>
            </w:pPr>
            <w:r w:rsidRPr="003B7538">
              <w:t xml:space="preserve">Amount </w:t>
            </w:r>
            <w:r w:rsidR="003B7538" w:rsidRPr="003B7538">
              <w:t>should be &gt; 0 and if percent, &lt;= 100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Unit</w:t>
            </w:r>
          </w:p>
        </w:tc>
        <w:tc>
          <w:tcPr>
            <w:tcW w:w="0" w:type="auto"/>
          </w:tcPr>
          <w:p w:rsidR="003B7538" w:rsidRPr="003B7538" w:rsidRDefault="003E5C62" w:rsidP="003B7538">
            <w:pPr>
              <w:pStyle w:val="NoSpacing"/>
            </w:pPr>
            <w:r w:rsidRPr="003B7538">
              <w:t xml:space="preserve">Valid </w:t>
            </w:r>
            <w:r w:rsidR="003B7538" w:rsidRPr="003B7538">
              <w:t>unit for the BMP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NReductionFraction</w:t>
            </w:r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The amount of nitrogen reduced per unit as a fraction, only available for some BMPs</w:t>
            </w:r>
          </w:p>
        </w:tc>
      </w:tr>
      <w:tr w:rsidR="003B7538" w:rsidRPr="003B7538" w:rsidTr="003B7538"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PReductionFraction</w:t>
            </w:r>
          </w:p>
        </w:tc>
        <w:tc>
          <w:tcPr>
            <w:tcW w:w="0" w:type="auto"/>
          </w:tcPr>
          <w:p w:rsidR="003B7538" w:rsidRPr="003B7538" w:rsidRDefault="003B7538" w:rsidP="003B7538">
            <w:pPr>
              <w:pStyle w:val="NoSpacing"/>
            </w:pPr>
            <w:r w:rsidRPr="003B7538">
              <w:t>The amount of phosphorus reduced per unit as a fraction, only available for some BMPs</w:t>
            </w:r>
          </w:p>
        </w:tc>
      </w:tr>
    </w:tbl>
    <w:p w:rsidR="00785595" w:rsidRDefault="00D469C7" w:rsidP="00D469C7">
      <w:pPr>
        <w:tabs>
          <w:tab w:val="left" w:pos="2601"/>
        </w:tabs>
        <w:rPr>
          <w:rStyle w:val="Heading1Char"/>
        </w:rPr>
      </w:pPr>
      <w:r w:rsidRPr="003B7538">
        <w:rPr>
          <w:rStyle w:val="Heading1Char"/>
        </w:rPr>
        <w:lastRenderedPageBreak/>
        <w:t>Manure Transport</w:t>
      </w:r>
    </w:p>
    <w:p w:rsidR="00D469C7" w:rsidRDefault="00D469C7" w:rsidP="00D469C7">
      <w:pPr>
        <w:tabs>
          <w:tab w:val="left" w:pos="2601"/>
        </w:tabs>
      </w:pPr>
      <w:r w:rsidRPr="00785595">
        <w:t>This file only contains the Manure Treatment Technology and Manure</w:t>
      </w:r>
      <w:r w:rsidR="00785595">
        <w:t xml:space="preserve"> Transport BMP.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152"/>
        <w:gridCol w:w="7198"/>
      </w:tblGrid>
      <w:tr w:rsidR="00785595" w:rsidRPr="003B7538" w:rsidTr="00785595">
        <w:tc>
          <w:tcPr>
            <w:tcW w:w="0" w:type="auto"/>
          </w:tcPr>
          <w:p w:rsidR="00785595" w:rsidRPr="003B7538" w:rsidRDefault="00785595" w:rsidP="00571E36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Column Header</w:t>
            </w:r>
          </w:p>
        </w:tc>
        <w:tc>
          <w:tcPr>
            <w:tcW w:w="0" w:type="auto"/>
          </w:tcPr>
          <w:p w:rsidR="00785595" w:rsidRPr="003B7538" w:rsidRDefault="00785595" w:rsidP="00571E36">
            <w:pPr>
              <w:pStyle w:val="NoSpacing"/>
              <w:rPr>
                <w:b/>
              </w:rPr>
            </w:pPr>
            <w:r w:rsidRPr="003B7538">
              <w:rPr>
                <w:b/>
              </w:rPr>
              <w:t>Description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StateUniqueIdentifier</w:t>
            </w:r>
          </w:p>
        </w:tc>
        <w:tc>
          <w:tcPr>
            <w:tcW w:w="0" w:type="auto"/>
          </w:tcPr>
          <w:p w:rsidR="00785595" w:rsidRPr="00785595" w:rsidRDefault="00785595" w:rsidP="00020647">
            <w:r w:rsidRPr="00785595">
              <w:t>An identifier using numbers and/or letters that is assigned by the user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AgencyCode</w:t>
            </w:r>
          </w:p>
        </w:tc>
        <w:tc>
          <w:tcPr>
            <w:tcW w:w="0" w:type="auto"/>
          </w:tcPr>
          <w:p w:rsidR="00785595" w:rsidRPr="00785595" w:rsidRDefault="00785595" w:rsidP="00020647">
            <w:r w:rsidRPr="00785595">
              <w:t>Any valid agency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StateAbbreviation</w:t>
            </w:r>
          </w:p>
        </w:tc>
        <w:tc>
          <w:tcPr>
            <w:tcW w:w="0" w:type="auto"/>
          </w:tcPr>
          <w:p w:rsidR="00785595" w:rsidRPr="00785595" w:rsidRDefault="003E5C62" w:rsidP="00020647">
            <w:r w:rsidRPr="00785595">
              <w:t xml:space="preserve">State </w:t>
            </w:r>
            <w:r w:rsidR="00785595" w:rsidRPr="00785595">
              <w:t>2 character code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BmpShortname</w:t>
            </w:r>
          </w:p>
        </w:tc>
        <w:tc>
          <w:tcPr>
            <w:tcW w:w="0" w:type="auto"/>
          </w:tcPr>
          <w:p w:rsidR="00785595" w:rsidRPr="00785595" w:rsidRDefault="00785595" w:rsidP="00020647">
            <w:r w:rsidRPr="00785595">
              <w:t>Manure Transport or one of the Manure Treatment Technology BMP Short Names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FIPSFrom</w:t>
            </w:r>
          </w:p>
        </w:tc>
        <w:tc>
          <w:tcPr>
            <w:tcW w:w="0" w:type="auto"/>
          </w:tcPr>
          <w:p w:rsidR="00785595" w:rsidRPr="00785595" w:rsidRDefault="00785595" w:rsidP="00552E71">
            <w:r w:rsidRPr="00785595">
              <w:t>FIPS transp</w:t>
            </w:r>
            <w:r w:rsidR="003E5C62">
              <w:t>o</w:t>
            </w:r>
            <w:r w:rsidRPr="00785595">
              <w:t>rted from</w:t>
            </w:r>
            <w:r w:rsidR="00552E71">
              <w:t xml:space="preserve">. To indicate it is only the portion of the FIPS that is within the Chesapeake Bay Watershed, use </w:t>
            </w:r>
            <w:r w:rsidRPr="00785595">
              <w:t>FIPS(CBWSOnly)</w:t>
            </w:r>
            <w:r w:rsidR="00552E71">
              <w:t>.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FIPSTo</w:t>
            </w:r>
          </w:p>
        </w:tc>
        <w:tc>
          <w:tcPr>
            <w:tcW w:w="0" w:type="auto"/>
          </w:tcPr>
          <w:p w:rsidR="00785595" w:rsidRPr="00785595" w:rsidRDefault="00785595" w:rsidP="00020647">
            <w:r w:rsidRPr="00785595">
              <w:t xml:space="preserve">FIPS </w:t>
            </w:r>
            <w:r w:rsidR="003E5C62" w:rsidRPr="00785595">
              <w:t>transported</w:t>
            </w:r>
            <w:r w:rsidRPr="00785595">
              <w:t xml:space="preserve"> to</w:t>
            </w:r>
            <w:r w:rsidR="00552E71">
              <w:t xml:space="preserve">. To indicate it is only the portion of the FIPS that is within the Chesapeake Bay Watershed, use </w:t>
            </w:r>
            <w:r w:rsidR="00552E71" w:rsidRPr="00785595">
              <w:t>FIPS(CBWSOnly)</w:t>
            </w:r>
            <w:r w:rsidR="00552E71">
              <w:t>.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AnimalGroup</w:t>
            </w:r>
          </w:p>
        </w:tc>
        <w:tc>
          <w:tcPr>
            <w:tcW w:w="0" w:type="auto"/>
          </w:tcPr>
          <w:p w:rsidR="00785595" w:rsidRPr="00785595" w:rsidRDefault="003E5C62" w:rsidP="00020647">
            <w:r w:rsidRPr="00785595">
              <w:t xml:space="preserve">Valid </w:t>
            </w:r>
            <w:r w:rsidR="00785595" w:rsidRPr="00785595">
              <w:t>animal group for the BMP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LoadSourceGroup</w:t>
            </w:r>
          </w:p>
        </w:tc>
        <w:tc>
          <w:tcPr>
            <w:tcW w:w="0" w:type="auto"/>
          </w:tcPr>
          <w:p w:rsidR="00785595" w:rsidRPr="00785595" w:rsidRDefault="003E5C62" w:rsidP="00020647">
            <w:r w:rsidRPr="00785595">
              <w:t>Vali</w:t>
            </w:r>
            <w:r w:rsidR="00785595" w:rsidRPr="00785595">
              <w:t>d load source group for the BMP</w:t>
            </w:r>
          </w:p>
        </w:tc>
      </w:tr>
      <w:tr w:rsidR="00785595" w:rsidRP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Amount</w:t>
            </w:r>
          </w:p>
        </w:tc>
        <w:tc>
          <w:tcPr>
            <w:tcW w:w="0" w:type="auto"/>
          </w:tcPr>
          <w:p w:rsidR="00785595" w:rsidRPr="00785595" w:rsidRDefault="003E5C62" w:rsidP="00020647">
            <w:r w:rsidRPr="00785595">
              <w:t xml:space="preserve">Amount </w:t>
            </w:r>
            <w:r w:rsidR="00785595" w:rsidRPr="00785595">
              <w:t>should be &gt; 0 and if percent, &lt;= 100</w:t>
            </w:r>
          </w:p>
        </w:tc>
      </w:tr>
      <w:tr w:rsidR="00785595" w:rsidTr="00785595">
        <w:tc>
          <w:tcPr>
            <w:tcW w:w="0" w:type="auto"/>
          </w:tcPr>
          <w:p w:rsidR="00785595" w:rsidRPr="00785595" w:rsidRDefault="00785595" w:rsidP="00020647">
            <w:r w:rsidRPr="00785595">
              <w:t>Unit</w:t>
            </w:r>
          </w:p>
        </w:tc>
        <w:tc>
          <w:tcPr>
            <w:tcW w:w="0" w:type="auto"/>
          </w:tcPr>
          <w:p w:rsidR="00785595" w:rsidRDefault="003E5C62" w:rsidP="00020647">
            <w:r w:rsidRPr="00785595">
              <w:t xml:space="preserve">Valid </w:t>
            </w:r>
            <w:r w:rsidR="00785595" w:rsidRPr="00785595">
              <w:t>unit for the BMP</w:t>
            </w:r>
          </w:p>
        </w:tc>
      </w:tr>
    </w:tbl>
    <w:p w:rsidR="008E5A05" w:rsidRDefault="00F412FF" w:rsidP="00785595">
      <w:pPr>
        <w:tabs>
          <w:tab w:val="left" w:pos="2601"/>
        </w:tabs>
      </w:pPr>
    </w:p>
    <w:sectPr w:rsidR="008E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F192F"/>
    <w:multiLevelType w:val="hybridMultilevel"/>
    <w:tmpl w:val="81C2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C7"/>
    <w:rsid w:val="00086E28"/>
    <w:rsid w:val="0013352D"/>
    <w:rsid w:val="003B7538"/>
    <w:rsid w:val="003E5C62"/>
    <w:rsid w:val="00532377"/>
    <w:rsid w:val="00552E71"/>
    <w:rsid w:val="005C7B69"/>
    <w:rsid w:val="006519AE"/>
    <w:rsid w:val="00692AFF"/>
    <w:rsid w:val="00785595"/>
    <w:rsid w:val="008505EC"/>
    <w:rsid w:val="00AA22F7"/>
    <w:rsid w:val="00D469C7"/>
    <w:rsid w:val="00E732C7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CF26"/>
  <w15:chartTrackingRefBased/>
  <w15:docId w15:val="{635B90B1-4A1B-414F-A7F6-9C00B0AC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5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7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75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75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B7538"/>
    <w:pPr>
      <w:spacing w:after="0" w:line="240" w:lineRule="auto"/>
    </w:pPr>
  </w:style>
  <w:style w:type="table" w:styleId="TableGrid">
    <w:name w:val="Table Grid"/>
    <w:basedOn w:val="TableNormal"/>
    <w:uiPriority w:val="39"/>
    <w:rsid w:val="003B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3B75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ListTable3-Accent1">
    <w:name w:val="List Table 3 Accent 1"/>
    <w:basedOn w:val="TableNormal"/>
    <w:uiPriority w:val="48"/>
    <w:rsid w:val="003B75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3B75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3B75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Devereux</dc:creator>
  <cp:keywords/>
  <dc:description/>
  <cp:lastModifiedBy>Megan Crunkleton</cp:lastModifiedBy>
  <cp:revision>5</cp:revision>
  <dcterms:created xsi:type="dcterms:W3CDTF">2017-02-06T14:12:00Z</dcterms:created>
  <dcterms:modified xsi:type="dcterms:W3CDTF">2019-04-15T19:20:00Z</dcterms:modified>
</cp:coreProperties>
</file>