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2312" w:type="dxa"/>
        <w:jc w:val="center"/>
        <w:tblBorders>
          <w:top w:val="single" w:sz="36" w:space="0" w:color="FFFFFF" w:themeColor="background1"/>
          <w:bottom w:val="single" w:sz="36" w:space="0" w:color="FFFFFF" w:themeColor="background1"/>
          <w:insideH w:val="single" w:sz="36" w:space="0" w:color="FFFFFF" w:themeColor="background1"/>
          <w:insideV w:val="single" w:sz="36" w:space="0" w:color="F2F2F2" w:themeColor="background1" w:themeShade="F2"/>
        </w:tblBorders>
        <w:tblCellMar>
          <w:top w:w="216" w:type="dxa"/>
          <w:left w:w="1080" w:type="dxa"/>
          <w:bottom w:w="216" w:type="dxa"/>
          <w:right w:w="1080" w:type="dxa"/>
        </w:tblCellMar>
        <w:tblLook w:val="04A0" w:firstRow="1" w:lastRow="0" w:firstColumn="1" w:lastColumn="0" w:noHBand="0" w:noVBand="1"/>
      </w:tblPr>
      <w:tblGrid>
        <w:gridCol w:w="12312"/>
      </w:tblGrid>
      <w:tr w:rsidR="00BE6CCC" w:rsidRPr="00BE6CCC" w14:paraId="787821BE" w14:textId="77777777" w:rsidTr="008172F0">
        <w:trPr>
          <w:cantSplit/>
          <w:jc w:val="center"/>
        </w:trPr>
        <w:tc>
          <w:tcPr>
            <w:tcW w:w="12312" w:type="dxa"/>
            <w:shd w:val="clear" w:color="auto" w:fill="BBBCBC"/>
            <w:noWrap/>
          </w:tcPr>
          <w:p w14:paraId="39A62455" w14:textId="4D91009B" w:rsidR="00BE6CCC" w:rsidRPr="00BD4C8D" w:rsidRDefault="00FA334F" w:rsidP="00BD4C8D">
            <w:pPr>
              <w:pStyle w:val="CoverBrandmark"/>
            </w:pPr>
            <w:bookmarkStart w:id="0" w:name="_Toc427588276"/>
            <w:r>
              <w:rPr>
                <w:noProof/>
              </w:rPr>
              <w:drawing>
                <wp:inline distT="0" distB="0" distL="0" distR="0" wp14:anchorId="4ED11B44" wp14:editId="470FDB31">
                  <wp:extent cx="2020824" cy="59436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2020824" cy="594360"/>
                          </a:xfrm>
                          <a:prstGeom prst="rect">
                            <a:avLst/>
                          </a:prstGeom>
                        </pic:spPr>
                      </pic:pic>
                    </a:graphicData>
                  </a:graphic>
                </wp:inline>
              </w:drawing>
            </w:r>
          </w:p>
          <w:p w14:paraId="0887CD05" w14:textId="77777777" w:rsidR="00125049" w:rsidRDefault="00125049" w:rsidP="008172F0">
            <w:pPr>
              <w:pStyle w:val="CoverSubtitle1"/>
              <w:rPr>
                <w:caps w:val="0"/>
                <w:color w:val="FFFFFF" w:themeColor="background1"/>
                <w:sz w:val="48"/>
                <w:szCs w:val="60"/>
              </w:rPr>
            </w:pPr>
            <w:r w:rsidRPr="00125049">
              <w:rPr>
                <w:caps w:val="0"/>
                <w:color w:val="FFFFFF" w:themeColor="background1"/>
                <w:sz w:val="48"/>
                <w:szCs w:val="60"/>
              </w:rPr>
              <w:t>QUALITY ASSURANCE PROJECT PLAN</w:t>
            </w:r>
          </w:p>
          <w:p w14:paraId="00A83EB0" w14:textId="77777777" w:rsidR="00125049" w:rsidRDefault="00125049" w:rsidP="008172F0">
            <w:pPr>
              <w:pStyle w:val="CoverSubtitle2"/>
              <w:rPr>
                <w:color w:val="auto"/>
                <w:sz w:val="32"/>
                <w:szCs w:val="35"/>
                <w:shd w:val="clear" w:color="auto" w:fill="auto"/>
              </w:rPr>
            </w:pPr>
            <w:r w:rsidRPr="00125049">
              <w:rPr>
                <w:color w:val="auto"/>
                <w:sz w:val="32"/>
                <w:szCs w:val="35"/>
                <w:shd w:val="clear" w:color="auto" w:fill="auto"/>
              </w:rPr>
              <w:t>Procedures for Collecting, Reporting and Verifying Wastewater and Developed Sector Data in the Chesapeake Bay Watershed</w:t>
            </w:r>
          </w:p>
          <w:p w14:paraId="20BC7242" w14:textId="587BD750" w:rsidR="00BE6CCC" w:rsidRPr="00BE6CCC" w:rsidRDefault="003130F8" w:rsidP="008172F0">
            <w:pPr>
              <w:pStyle w:val="CoverSubtitle2"/>
            </w:pPr>
            <w:r>
              <w:t>August</w:t>
            </w:r>
            <w:r w:rsidR="001C4203">
              <w:t xml:space="preserve"> 2022</w:t>
            </w:r>
            <w:r w:rsidR="00112882" w:rsidRPr="008172F0">
              <w:t> </w:t>
            </w:r>
          </w:p>
        </w:tc>
      </w:tr>
      <w:tr w:rsidR="00BE6CCC" w:rsidRPr="00BE6CCC" w14:paraId="07389BE8" w14:textId="77777777" w:rsidTr="008172F0">
        <w:trPr>
          <w:cantSplit/>
          <w:jc w:val="center"/>
        </w:trPr>
        <w:tc>
          <w:tcPr>
            <w:tcW w:w="12312" w:type="dxa"/>
            <w:shd w:val="clear" w:color="auto" w:fill="63666A" w:themeFill="text1"/>
            <w:noWrap/>
            <w:tcMar>
              <w:top w:w="115" w:type="dxa"/>
              <w:bottom w:w="115" w:type="dxa"/>
            </w:tcMar>
          </w:tcPr>
          <w:p w14:paraId="33B37913" w14:textId="316A1786" w:rsidR="00BE6CCC" w:rsidRPr="008172F0" w:rsidRDefault="00DC246A" w:rsidP="008172F0">
            <w:pPr>
              <w:pStyle w:val="CoverGovernorCommissioner"/>
              <w:rPr>
                <w:caps/>
              </w:rPr>
            </w:pPr>
            <w:r w:rsidRPr="00DC246A">
              <w:t>Kathy Hochul</w:t>
            </w:r>
            <w:r>
              <w:t>,</w:t>
            </w:r>
            <w:r w:rsidR="00BE6CCC" w:rsidRPr="008172F0">
              <w:t xml:space="preserve"> Governor   |   Basil Seggos, Commissioner</w:t>
            </w:r>
          </w:p>
        </w:tc>
      </w:tr>
    </w:tbl>
    <w:p w14:paraId="21C1CA22" w14:textId="77777777" w:rsidR="00BE6CCC" w:rsidRPr="00BE6CCC" w:rsidRDefault="00BE6CCC" w:rsidP="003B2B5D">
      <w:pPr>
        <w:pStyle w:val="BodyText"/>
      </w:pPr>
    </w:p>
    <w:p w14:paraId="22742C55" w14:textId="64D350ED" w:rsidR="00BE6CCC" w:rsidRPr="00BE6CCC" w:rsidRDefault="00BE6CCC" w:rsidP="003B2B5D">
      <w:pPr>
        <w:pStyle w:val="BodyText"/>
      </w:pPr>
    </w:p>
    <w:p w14:paraId="0B1C3684" w14:textId="77777777" w:rsidR="00BE6CCC" w:rsidRDefault="00BE6CCC" w:rsidP="003B2B5D">
      <w:pPr>
        <w:pStyle w:val="BodyText"/>
      </w:pPr>
    </w:p>
    <w:p w14:paraId="7274428E" w14:textId="77777777" w:rsidR="00A21C60" w:rsidRDefault="00A21C60" w:rsidP="003B2B5D">
      <w:pPr>
        <w:pStyle w:val="BodyText"/>
      </w:pPr>
    </w:p>
    <w:p w14:paraId="333947DF" w14:textId="77777777" w:rsidR="00A21C60" w:rsidRDefault="00A21C60" w:rsidP="003B2B5D">
      <w:pPr>
        <w:pStyle w:val="BodyText"/>
      </w:pPr>
    </w:p>
    <w:p w14:paraId="528F1A57" w14:textId="77777777" w:rsidR="00A21C60" w:rsidRDefault="00A21C60" w:rsidP="003B2B5D">
      <w:pPr>
        <w:pStyle w:val="BodyText"/>
      </w:pPr>
    </w:p>
    <w:p w14:paraId="2DBB7A6F" w14:textId="77777777" w:rsidR="00A21C60" w:rsidRDefault="00A21C60" w:rsidP="003B2B5D">
      <w:pPr>
        <w:pStyle w:val="BodyText"/>
      </w:pPr>
    </w:p>
    <w:p w14:paraId="2CDA8E68" w14:textId="77777777" w:rsidR="00A21C60" w:rsidRDefault="00A21C60" w:rsidP="003B2B5D">
      <w:pPr>
        <w:pStyle w:val="BodyText"/>
      </w:pPr>
    </w:p>
    <w:p w14:paraId="2CF30985" w14:textId="77777777" w:rsidR="00A21C60" w:rsidRDefault="00A21C60" w:rsidP="003B2B5D">
      <w:pPr>
        <w:pStyle w:val="BodyText"/>
      </w:pPr>
    </w:p>
    <w:p w14:paraId="3FCCCF9D" w14:textId="77777777" w:rsidR="00A21C60" w:rsidRDefault="00A21C60" w:rsidP="003B2B5D">
      <w:pPr>
        <w:pStyle w:val="BodyText"/>
      </w:pPr>
    </w:p>
    <w:p w14:paraId="1AA8C82A" w14:textId="77777777" w:rsidR="00A21C60" w:rsidRDefault="00A21C60" w:rsidP="003B2B5D">
      <w:pPr>
        <w:pStyle w:val="BodyText"/>
      </w:pPr>
    </w:p>
    <w:p w14:paraId="08BBE043" w14:textId="77777777" w:rsidR="00A21C60" w:rsidRDefault="00A21C60" w:rsidP="003B2B5D">
      <w:pPr>
        <w:pStyle w:val="BodyText"/>
      </w:pPr>
    </w:p>
    <w:p w14:paraId="008841D0" w14:textId="77777777" w:rsidR="00A21C60" w:rsidRDefault="00A21C60" w:rsidP="003B2B5D">
      <w:pPr>
        <w:pStyle w:val="BodyText"/>
      </w:pPr>
    </w:p>
    <w:p w14:paraId="7CCBB76D" w14:textId="77777777" w:rsidR="00A21C60" w:rsidRDefault="00A21C60" w:rsidP="003B2B5D">
      <w:pPr>
        <w:pStyle w:val="BodyText"/>
      </w:pPr>
    </w:p>
    <w:p w14:paraId="3A6C3D18" w14:textId="77777777" w:rsidR="00A21C60" w:rsidRDefault="00A21C60" w:rsidP="003B2B5D">
      <w:pPr>
        <w:pStyle w:val="BodyText"/>
      </w:pPr>
    </w:p>
    <w:p w14:paraId="5DD57246" w14:textId="2E48D04F" w:rsidR="00A21C60" w:rsidRPr="00BE6CCC" w:rsidRDefault="00A21C60" w:rsidP="003B2B5D">
      <w:pPr>
        <w:pStyle w:val="BodyText"/>
        <w:sectPr w:rsidR="00A21C60" w:rsidRPr="00BE6CCC" w:rsidSect="00E86297">
          <w:headerReference w:type="default" r:id="rId13"/>
          <w:footerReference w:type="first" r:id="rId14"/>
          <w:pgSz w:w="12240" w:h="15840" w:code="1"/>
          <w:pgMar w:top="720" w:right="720" w:bottom="720" w:left="720" w:header="432" w:footer="432" w:gutter="0"/>
          <w:cols w:space="720"/>
          <w:titlePg/>
          <w:docGrid w:linePitch="360"/>
        </w:sectPr>
      </w:pPr>
    </w:p>
    <w:p w14:paraId="448F93B1" w14:textId="77777777" w:rsidR="00CF5D42" w:rsidRDefault="00CF5D42" w:rsidP="00CF5D42">
      <w:pPr>
        <w:pStyle w:val="BodyText"/>
      </w:pPr>
      <w:bookmarkStart w:id="1" w:name="_Toc96081436"/>
      <w:bookmarkEnd w:id="0"/>
    </w:p>
    <w:p w14:paraId="50E48D21" w14:textId="77777777" w:rsidR="00CF5D42" w:rsidRDefault="00CF5D42" w:rsidP="00CF5D42">
      <w:pPr>
        <w:pStyle w:val="BodyText"/>
      </w:pPr>
    </w:p>
    <w:p w14:paraId="6C7D2EBD" w14:textId="5248F331" w:rsidR="00CF5D42" w:rsidRDefault="00CF5D42" w:rsidP="00FE6378">
      <w:pPr>
        <w:spacing w:after="0"/>
        <w:rPr>
          <w:b/>
          <w:sz w:val="28"/>
          <w:szCs w:val="28"/>
        </w:rPr>
      </w:pPr>
      <w:r>
        <w:rPr>
          <w:b/>
          <w:bCs/>
          <w:sz w:val="24"/>
          <w:szCs w:val="24"/>
        </w:rPr>
        <w:br w:type="page"/>
      </w:r>
      <w:r w:rsidR="00061E64">
        <w:rPr>
          <w:rStyle w:val="Heading1Char"/>
        </w:rPr>
        <w:lastRenderedPageBreak/>
        <w:t>Version Tracking</w:t>
      </w:r>
    </w:p>
    <w:p w14:paraId="2D285F65" w14:textId="7F5907D3" w:rsidR="00061E64" w:rsidRDefault="00061E64" w:rsidP="00B26273">
      <w:pPr>
        <w:widowControl w:val="0"/>
        <w:spacing w:after="0"/>
      </w:pPr>
      <w:r>
        <w:t>This quality assurance project plan (QAPP) replaces the point source portion of New York’s QAPPs dated September 2, 2011, April 2015, June 2015, November 2015, and March 2016, and May 2018 for DEC’s Chesapeake Bay Watershed Program. The June 2018 version of the QAPP updated verification procedures described in the June 2015, November 2015, and March 2016 versions by including information requested by EPA in comments dated May 18, 2018. The November 2021 version incorporated the development and use of the nonpoint source database built to collect and report implementation and verification of non-agricultural BMPs. This version, dated August 2</w:t>
      </w:r>
      <w:r w:rsidR="206AD45C">
        <w:t>9</w:t>
      </w:r>
      <w:r>
        <w:t>, 2022, incorporates the surveys used by Regional Planning and Development Boards to collect BMP data.</w:t>
      </w:r>
    </w:p>
    <w:p w14:paraId="272E0BA8" w14:textId="45738216" w:rsidR="00DE7DE4" w:rsidRPr="002A4CC7" w:rsidRDefault="00DE7DE4" w:rsidP="00FE6378">
      <w:pPr>
        <w:pStyle w:val="Heading1"/>
        <w:spacing w:before="240"/>
        <w:rPr>
          <w:sz w:val="44"/>
          <w:szCs w:val="44"/>
        </w:rPr>
      </w:pPr>
      <w:bookmarkStart w:id="2" w:name="_Toc96081437"/>
      <w:bookmarkEnd w:id="1"/>
      <w:r w:rsidRPr="002A4CC7">
        <w:rPr>
          <w:sz w:val="44"/>
          <w:szCs w:val="44"/>
        </w:rPr>
        <w:t>QAPP Overview</w:t>
      </w:r>
      <w:bookmarkEnd w:id="2"/>
      <w:r w:rsidRPr="002A4CC7">
        <w:rPr>
          <w:sz w:val="44"/>
          <w:szCs w:val="44"/>
        </w:rPr>
        <w:t xml:space="preserve"> </w:t>
      </w:r>
    </w:p>
    <w:p w14:paraId="07A08EA3" w14:textId="3815410D" w:rsidR="00DE7DE4" w:rsidRDefault="00DE7DE4" w:rsidP="00DE7DE4">
      <w:pPr>
        <w:autoSpaceDE w:val="0"/>
        <w:autoSpaceDN w:val="0"/>
        <w:adjustRightInd w:val="0"/>
        <w:rPr>
          <w:rFonts w:cs="Times New Roman"/>
        </w:rPr>
      </w:pPr>
      <w:r>
        <w:rPr>
          <w:rFonts w:cs="Times New Roman"/>
        </w:rPr>
        <w:t xml:space="preserve">The </w:t>
      </w:r>
      <w:r>
        <w:t>QAPP</w:t>
      </w:r>
      <w:r>
        <w:rPr>
          <w:rFonts w:cs="Times New Roman"/>
        </w:rPr>
        <w:t xml:space="preserve"> integrates all technical and quality </w:t>
      </w:r>
      <w:r>
        <w:t xml:space="preserve">aspects of a project, including </w:t>
      </w:r>
      <w:r>
        <w:rPr>
          <w:rFonts w:cs="Times New Roman"/>
        </w:rPr>
        <w:t xml:space="preserve">planning, implementation, and assessment (USEPA 2006). </w:t>
      </w:r>
      <w:r>
        <w:t>The QAPP</w:t>
      </w:r>
      <w:r>
        <w:rPr>
          <w:rFonts w:cs="Times New Roman"/>
        </w:rPr>
        <w:t xml:space="preserve"> documents how quality assurance (QA) and qual</w:t>
      </w:r>
      <w:r>
        <w:t xml:space="preserve">ity control (QC) are applied to </w:t>
      </w:r>
      <w:r>
        <w:rPr>
          <w:rFonts w:cs="Times New Roman"/>
        </w:rPr>
        <w:t>an environmental data operation to assure that the results obtai</w:t>
      </w:r>
      <w:r>
        <w:t xml:space="preserve">ned are of the type and quality </w:t>
      </w:r>
      <w:r>
        <w:rPr>
          <w:rFonts w:cs="Times New Roman"/>
        </w:rPr>
        <w:t>needed and expected.</w:t>
      </w:r>
      <w:r>
        <w:t xml:space="preserve"> </w:t>
      </w:r>
      <w:r>
        <w:rPr>
          <w:rFonts w:cs="Times New Roman"/>
        </w:rPr>
        <w:t>The QAPP must be composed of standardized, recognizable elements covering the entire project from planning, through implementation, to assessment. These elements are presented in that order and have been arranged for convenience into four general groups. The four groups of elements and their intent are summarized as follows:</w:t>
      </w:r>
    </w:p>
    <w:p w14:paraId="358CAF93" w14:textId="77777777" w:rsidR="00DE7DE4" w:rsidRDefault="00DE7DE4" w:rsidP="000A1A3D">
      <w:pPr>
        <w:pStyle w:val="ListParagraph"/>
        <w:keepLines w:val="0"/>
        <w:numPr>
          <w:ilvl w:val="0"/>
          <w:numId w:val="11"/>
        </w:numPr>
        <w:autoSpaceDE w:val="0"/>
        <w:autoSpaceDN w:val="0"/>
        <w:adjustRightInd w:val="0"/>
        <w:spacing w:after="200" w:line="276" w:lineRule="auto"/>
        <w:contextualSpacing/>
        <w:rPr>
          <w:rFonts w:cs="Times New Roman"/>
        </w:rPr>
      </w:pPr>
      <w:r>
        <w:rPr>
          <w:rFonts w:cs="Times New Roman"/>
        </w:rPr>
        <w:t>Project Management - The elements in this group address the basic area of project management, including the project history and objectives, roles and responsibilities of the participants, etc. These elements ensure that the project has a defined goal, that the participants understand the goal and the approach to be used, and that the planning outputs have been documented.</w:t>
      </w:r>
    </w:p>
    <w:p w14:paraId="71386242" w14:textId="77777777" w:rsidR="00DE7DE4" w:rsidRDefault="00DE7DE4" w:rsidP="000A1A3D">
      <w:pPr>
        <w:pStyle w:val="ListParagraph"/>
        <w:keepLines w:val="0"/>
        <w:numPr>
          <w:ilvl w:val="0"/>
          <w:numId w:val="11"/>
        </w:numPr>
        <w:autoSpaceDE w:val="0"/>
        <w:autoSpaceDN w:val="0"/>
        <w:adjustRightInd w:val="0"/>
        <w:spacing w:after="200" w:line="276" w:lineRule="auto"/>
        <w:contextualSpacing/>
        <w:rPr>
          <w:rFonts w:cs="Times New Roman"/>
        </w:rPr>
      </w:pPr>
      <w:r>
        <w:rPr>
          <w:rFonts w:cs="Times New Roman"/>
        </w:rPr>
        <w:t>Data Generation and Acquisition - The elements in this group address all aspects of project design and implementation. Implementation of these elements ensures that appropriate methods for sampling, measurement and analysis, data collection or generation, data handling, and QC activities are employed and are properly documented.</w:t>
      </w:r>
    </w:p>
    <w:p w14:paraId="1B1E5F3C" w14:textId="77777777" w:rsidR="00DE7DE4" w:rsidRDefault="00DE7DE4" w:rsidP="000A1A3D">
      <w:pPr>
        <w:pStyle w:val="ListParagraph"/>
        <w:keepLines w:val="0"/>
        <w:numPr>
          <w:ilvl w:val="0"/>
          <w:numId w:val="11"/>
        </w:numPr>
        <w:autoSpaceDE w:val="0"/>
        <w:autoSpaceDN w:val="0"/>
        <w:adjustRightInd w:val="0"/>
        <w:spacing w:after="200" w:line="276" w:lineRule="auto"/>
        <w:contextualSpacing/>
        <w:rPr>
          <w:rFonts w:cs="Times New Roman"/>
        </w:rPr>
      </w:pPr>
      <w:r>
        <w:rPr>
          <w:rFonts w:cs="Times New Roman"/>
        </w:rPr>
        <w:t>Assessment and Oversight - The elements in this group address the activities for assessing the effectiveness of the implementation of the project and associated QA and QC activities. The purpose of assessment is to ensure that the QA Project Plan is implemented as prescribed.</w:t>
      </w:r>
    </w:p>
    <w:p w14:paraId="773851F1" w14:textId="77777777" w:rsidR="00DE7DE4" w:rsidRDefault="00DE7DE4" w:rsidP="000A1A3D">
      <w:pPr>
        <w:pStyle w:val="ListParagraph"/>
        <w:keepLines w:val="0"/>
        <w:numPr>
          <w:ilvl w:val="0"/>
          <w:numId w:val="11"/>
        </w:numPr>
        <w:autoSpaceDE w:val="0"/>
        <w:autoSpaceDN w:val="0"/>
        <w:adjustRightInd w:val="0"/>
        <w:spacing w:after="200" w:line="276" w:lineRule="auto"/>
        <w:contextualSpacing/>
        <w:rPr>
          <w:rFonts w:cs="Times New Roman"/>
        </w:rPr>
      </w:pPr>
      <w:r>
        <w:rPr>
          <w:rFonts w:cs="Times New Roman"/>
        </w:rPr>
        <w:t>Data Validation and Usability - The elements in this group address the QA activities that occur after the data collection or generation phase of the project is completed. Implementation of these elements ensures that the data conform to the specified criteria, thus achieving the project objectives.</w:t>
      </w:r>
    </w:p>
    <w:p w14:paraId="4A236DFE" w14:textId="4271F2A6" w:rsidR="00DE7DE4" w:rsidRDefault="00DE7DE4" w:rsidP="00DE7DE4">
      <w:r>
        <w:t xml:space="preserve">This QAPP governs the operation of </w:t>
      </w:r>
      <w:r w:rsidR="00114D85">
        <w:t xml:space="preserve">New York </w:t>
      </w:r>
      <w:r>
        <w:t>D</w:t>
      </w:r>
      <w:r w:rsidR="00114D85">
        <w:t xml:space="preserve">epartment of </w:t>
      </w:r>
      <w:r>
        <w:t>E</w:t>
      </w:r>
      <w:r w:rsidR="00114D85">
        <w:t xml:space="preserve">nvironmental </w:t>
      </w:r>
      <w:r>
        <w:t>C</w:t>
      </w:r>
      <w:r w:rsidR="00114D85">
        <w:t>onservation</w:t>
      </w:r>
      <w:r>
        <w:t>’s</w:t>
      </w:r>
      <w:r w:rsidR="00114D85">
        <w:t xml:space="preserve"> (DEC)</w:t>
      </w:r>
      <w:r>
        <w:t xml:space="preserve"> Chesapeake Bay Watershed Program as it relates to the collection, reporting, and verification of wastewater and developed sector data. Each person listed in the organization chart adheres to the procedural requirements of the QAPP and ensures that subordinate personnel do likewise.</w:t>
      </w:r>
      <w:r w:rsidR="00BF7F0C">
        <w:t xml:space="preserve"> </w:t>
      </w:r>
      <w:r>
        <w:t>This QAPP is reviewed periodically to ensure that the objectives of the CBRAP grant are met. All appropriate persons listed in the organization chart will participate in the review of the QAPP. The Watershed Program Coordinator is responsible for determining that data are of adequate quality to support this project. The project will be modified as directed by the Watershed Program Coordinator and the Watershed Program Coordinator will be responsible for implementing changes to the project and for documenting the effective date of all changes made.</w:t>
      </w:r>
    </w:p>
    <w:p w14:paraId="608DC683" w14:textId="710C02F4" w:rsidR="003A3FDC" w:rsidRPr="002A4CC7" w:rsidRDefault="00125049" w:rsidP="00125049">
      <w:pPr>
        <w:pStyle w:val="Heading1"/>
        <w:rPr>
          <w:sz w:val="44"/>
          <w:szCs w:val="44"/>
        </w:rPr>
      </w:pPr>
      <w:bookmarkStart w:id="3" w:name="_Toc96081438"/>
      <w:r w:rsidRPr="002A4CC7">
        <w:rPr>
          <w:bCs/>
          <w:sz w:val="44"/>
          <w:szCs w:val="44"/>
        </w:rPr>
        <w:lastRenderedPageBreak/>
        <w:t>A.</w:t>
      </w:r>
      <w:r w:rsidRPr="002A4CC7">
        <w:rPr>
          <w:sz w:val="44"/>
          <w:szCs w:val="44"/>
        </w:rPr>
        <w:t xml:space="preserve"> Project Management</w:t>
      </w:r>
      <w:bookmarkEnd w:id="3"/>
      <w:r w:rsidRPr="002A4CC7">
        <w:rPr>
          <w:sz w:val="44"/>
          <w:szCs w:val="44"/>
        </w:rPr>
        <w:t xml:space="preserve"> </w:t>
      </w:r>
    </w:p>
    <w:p w14:paraId="04DE5C43" w14:textId="7ABC1EF0" w:rsidR="00125049" w:rsidRDefault="00125049" w:rsidP="00226B8A">
      <w:pPr>
        <w:pStyle w:val="Heading2"/>
        <w:spacing w:after="0"/>
      </w:pPr>
      <w:bookmarkStart w:id="4" w:name="_Toc96081439"/>
      <w:r>
        <w:t>A1. Approval Sheet</w:t>
      </w:r>
      <w:bookmarkEnd w:id="4"/>
    </w:p>
    <w:p w14:paraId="736DF461" w14:textId="77777777" w:rsidR="00F34DA1" w:rsidRPr="00226B8A" w:rsidRDefault="00F34DA1" w:rsidP="00226B8A">
      <w:pPr>
        <w:spacing w:after="0"/>
        <w:rPr>
          <w:rFonts w:cstheme="majorHAnsi"/>
          <w:b/>
          <w:bCs/>
          <w:color w:val="000000"/>
          <w:sz w:val="28"/>
          <w:szCs w:val="28"/>
          <w:u w:val="single"/>
        </w:rPr>
      </w:pPr>
      <w:r w:rsidRPr="00226B8A">
        <w:rPr>
          <w:rFonts w:cstheme="majorHAnsi"/>
          <w:b/>
          <w:bCs/>
          <w:color w:val="000000"/>
          <w:sz w:val="28"/>
          <w:szCs w:val="28"/>
          <w:u w:val="single"/>
        </w:rPr>
        <w:t>Concurrence</w:t>
      </w:r>
    </w:p>
    <w:p w14:paraId="5C453169" w14:textId="77777777" w:rsidR="00F34DA1" w:rsidRPr="00226B8A" w:rsidRDefault="00F34DA1" w:rsidP="00226B8A">
      <w:pPr>
        <w:spacing w:after="0"/>
        <w:rPr>
          <w:rFonts w:cstheme="majorHAnsi"/>
        </w:rPr>
      </w:pPr>
      <w:r w:rsidRPr="00226B8A">
        <w:rPr>
          <w:rFonts w:cstheme="majorHAnsi"/>
          <w:b/>
          <w:bCs/>
          <w:color w:val="000000"/>
          <w:sz w:val="28"/>
          <w:szCs w:val="28"/>
        </w:rPr>
        <w:t>Preparer/Author</w:t>
      </w:r>
    </w:p>
    <w:tbl>
      <w:tblPr>
        <w:tblStyle w:val="TableGrid1"/>
        <w:tblW w:w="0" w:type="auto"/>
        <w:jc w:val="center"/>
        <w:tblInd w:w="0" w:type="dxa"/>
        <w:tblLook w:val="04A0" w:firstRow="1" w:lastRow="0" w:firstColumn="1" w:lastColumn="0" w:noHBand="0" w:noVBand="1"/>
      </w:tblPr>
      <w:tblGrid>
        <w:gridCol w:w="4675"/>
        <w:gridCol w:w="4675"/>
      </w:tblGrid>
      <w:tr w:rsidR="00F34DA1" w:rsidRPr="00226B8A" w14:paraId="2061939A" w14:textId="77777777" w:rsidTr="00D00E5B">
        <w:trPr>
          <w:trHeight w:val="818"/>
          <w:jc w:val="center"/>
        </w:trPr>
        <w:tc>
          <w:tcPr>
            <w:tcW w:w="4675" w:type="dxa"/>
            <w:tcBorders>
              <w:top w:val="single" w:sz="4" w:space="0" w:color="auto"/>
              <w:left w:val="single" w:sz="4" w:space="0" w:color="auto"/>
              <w:bottom w:val="single" w:sz="4" w:space="0" w:color="auto"/>
              <w:right w:val="single" w:sz="4" w:space="0" w:color="auto"/>
            </w:tcBorders>
            <w:hideMark/>
          </w:tcPr>
          <w:p w14:paraId="658572DE" w14:textId="2AF73150" w:rsidR="00F34DA1" w:rsidRPr="00226B8A" w:rsidRDefault="00F34DA1" w:rsidP="00B26273">
            <w:pPr>
              <w:widowControl w:val="0"/>
              <w:tabs>
                <w:tab w:val="center" w:pos="4680"/>
              </w:tabs>
              <w:rPr>
                <w:rFonts w:asciiTheme="majorHAnsi" w:hAnsiTheme="majorHAnsi" w:cstheme="majorHAnsi"/>
                <w:color w:val="000000"/>
              </w:rPr>
            </w:pPr>
            <w:r w:rsidRPr="00226B8A">
              <w:rPr>
                <w:rFonts w:asciiTheme="majorHAnsi" w:hAnsiTheme="majorHAnsi" w:cstheme="majorHAnsi"/>
                <w:color w:val="000000"/>
              </w:rPr>
              <w:t xml:space="preserve">Name:  </w:t>
            </w:r>
            <w:r w:rsidR="00D626EB" w:rsidRPr="00226B8A">
              <w:rPr>
                <w:rFonts w:asciiTheme="majorHAnsi" w:hAnsiTheme="majorHAnsi" w:cstheme="majorHAnsi"/>
                <w:color w:val="000000"/>
              </w:rPr>
              <w:t>Cassandra Davis</w:t>
            </w:r>
            <w:r w:rsidRPr="00226B8A">
              <w:rPr>
                <w:rFonts w:asciiTheme="majorHAnsi" w:hAnsiTheme="majorHAnsi" w:cstheme="majorHAnsi"/>
                <w:color w:val="000000"/>
              </w:rPr>
              <w:tab/>
            </w:r>
          </w:p>
          <w:p w14:paraId="4B9493CD" w14:textId="45847591" w:rsidR="00F34DA1" w:rsidRPr="00226B8A" w:rsidRDefault="00F34DA1" w:rsidP="00B26273">
            <w:pPr>
              <w:rPr>
                <w:rFonts w:asciiTheme="majorHAnsi" w:hAnsiTheme="majorHAnsi" w:cstheme="majorHAnsi"/>
                <w:color w:val="000000"/>
              </w:rPr>
            </w:pPr>
            <w:r w:rsidRPr="00226B8A">
              <w:rPr>
                <w:rFonts w:asciiTheme="majorHAnsi" w:hAnsiTheme="majorHAnsi" w:cstheme="majorHAnsi"/>
                <w:color w:val="000000"/>
              </w:rPr>
              <w:t xml:space="preserve">Title:  </w:t>
            </w:r>
            <w:r w:rsidR="00D626EB" w:rsidRPr="00226B8A">
              <w:rPr>
                <w:rFonts w:asciiTheme="majorHAnsi" w:hAnsiTheme="majorHAnsi" w:cstheme="majorHAnsi"/>
                <w:color w:val="000000"/>
              </w:rPr>
              <w:t>Environmental Program Specialist</w:t>
            </w:r>
          </w:p>
          <w:p w14:paraId="1DF7018E" w14:textId="77770A28" w:rsidR="00F34DA1" w:rsidRPr="00226B8A" w:rsidRDefault="00F34DA1" w:rsidP="00B26273">
            <w:pPr>
              <w:rPr>
                <w:rFonts w:asciiTheme="majorHAnsi" w:hAnsiTheme="majorHAnsi" w:cstheme="majorHAnsi"/>
                <w:color w:val="000000"/>
              </w:rPr>
            </w:pPr>
            <w:r w:rsidRPr="00226B8A">
              <w:rPr>
                <w:rFonts w:asciiTheme="majorHAnsi" w:hAnsiTheme="majorHAnsi" w:cstheme="majorHAnsi"/>
                <w:color w:val="000000"/>
              </w:rPr>
              <w:t>Organization:</w:t>
            </w:r>
            <w:r w:rsidR="00D626EB" w:rsidRPr="00226B8A">
              <w:rPr>
                <w:rFonts w:asciiTheme="majorHAnsi" w:hAnsiTheme="majorHAnsi" w:cstheme="majorHAnsi"/>
                <w:color w:val="000000"/>
              </w:rPr>
              <w:t xml:space="preserve"> NYS DEC</w:t>
            </w:r>
          </w:p>
        </w:tc>
        <w:tc>
          <w:tcPr>
            <w:tcW w:w="4675" w:type="dxa"/>
            <w:tcBorders>
              <w:top w:val="single" w:sz="4" w:space="0" w:color="auto"/>
              <w:left w:val="single" w:sz="4" w:space="0" w:color="auto"/>
              <w:bottom w:val="single" w:sz="4" w:space="0" w:color="auto"/>
              <w:right w:val="single" w:sz="4" w:space="0" w:color="auto"/>
            </w:tcBorders>
          </w:tcPr>
          <w:p w14:paraId="28037583" w14:textId="77777777" w:rsidR="00F34DA1" w:rsidRPr="00226B8A" w:rsidRDefault="00F34DA1" w:rsidP="00B26273">
            <w:pPr>
              <w:widowControl w:val="0"/>
              <w:rPr>
                <w:rFonts w:asciiTheme="majorHAnsi" w:hAnsiTheme="majorHAnsi" w:cstheme="majorHAnsi"/>
                <w:color w:val="000000"/>
              </w:rPr>
            </w:pPr>
            <w:r w:rsidRPr="00226B8A">
              <w:rPr>
                <w:rFonts w:asciiTheme="majorHAnsi" w:hAnsiTheme="majorHAnsi" w:cstheme="majorHAnsi"/>
                <w:color w:val="000000"/>
              </w:rPr>
              <w:t>Signature:</w:t>
            </w:r>
          </w:p>
          <w:p w14:paraId="27BFDCA9" w14:textId="77777777" w:rsidR="00F34DA1" w:rsidRPr="00226B8A" w:rsidRDefault="00F34DA1" w:rsidP="00B26273">
            <w:pPr>
              <w:widowControl w:val="0"/>
              <w:rPr>
                <w:rFonts w:asciiTheme="majorHAnsi" w:hAnsiTheme="majorHAnsi" w:cstheme="majorHAnsi"/>
                <w:color w:val="000000"/>
              </w:rPr>
            </w:pPr>
          </w:p>
          <w:p w14:paraId="06811079" w14:textId="77777777" w:rsidR="00F34DA1" w:rsidRPr="00226B8A" w:rsidRDefault="00F34DA1" w:rsidP="00B26273">
            <w:pPr>
              <w:widowControl w:val="0"/>
              <w:tabs>
                <w:tab w:val="center" w:pos="4680"/>
              </w:tabs>
              <w:rPr>
                <w:rFonts w:asciiTheme="majorHAnsi" w:hAnsiTheme="majorHAnsi" w:cstheme="majorHAnsi"/>
                <w:color w:val="000000"/>
              </w:rPr>
            </w:pPr>
            <w:r w:rsidRPr="00226B8A">
              <w:rPr>
                <w:rFonts w:asciiTheme="majorHAnsi" w:hAnsiTheme="majorHAnsi" w:cstheme="majorHAnsi"/>
                <w:color w:val="000000"/>
              </w:rPr>
              <w:t>Date:</w:t>
            </w:r>
          </w:p>
        </w:tc>
      </w:tr>
    </w:tbl>
    <w:p w14:paraId="1F1827F3" w14:textId="77777777" w:rsidR="00F34DA1" w:rsidRPr="00226B8A" w:rsidRDefault="00F34DA1" w:rsidP="00B26273">
      <w:pPr>
        <w:spacing w:after="0"/>
        <w:rPr>
          <w:rFonts w:cstheme="majorHAnsi"/>
        </w:rPr>
      </w:pPr>
      <w:r w:rsidRPr="00226B8A">
        <w:rPr>
          <w:rFonts w:cstheme="majorHAnsi"/>
          <w:b/>
          <w:bCs/>
          <w:color w:val="000000"/>
          <w:sz w:val="28"/>
          <w:szCs w:val="28"/>
        </w:rPr>
        <w:t>Management/Supervisor</w:t>
      </w:r>
    </w:p>
    <w:tbl>
      <w:tblPr>
        <w:tblStyle w:val="TableGrid1"/>
        <w:tblW w:w="0" w:type="auto"/>
        <w:jc w:val="center"/>
        <w:tblInd w:w="0" w:type="dxa"/>
        <w:tblLook w:val="04A0" w:firstRow="1" w:lastRow="0" w:firstColumn="1" w:lastColumn="0" w:noHBand="0" w:noVBand="1"/>
      </w:tblPr>
      <w:tblGrid>
        <w:gridCol w:w="4675"/>
        <w:gridCol w:w="4675"/>
      </w:tblGrid>
      <w:tr w:rsidR="00F34DA1" w:rsidRPr="00226B8A" w14:paraId="6DF14F81" w14:textId="77777777" w:rsidTr="00D00E5B">
        <w:trPr>
          <w:trHeight w:val="809"/>
          <w:jc w:val="center"/>
        </w:trPr>
        <w:tc>
          <w:tcPr>
            <w:tcW w:w="4675" w:type="dxa"/>
            <w:tcBorders>
              <w:top w:val="single" w:sz="4" w:space="0" w:color="auto"/>
              <w:left w:val="single" w:sz="4" w:space="0" w:color="auto"/>
              <w:bottom w:val="single" w:sz="4" w:space="0" w:color="auto"/>
              <w:right w:val="single" w:sz="4" w:space="0" w:color="auto"/>
            </w:tcBorders>
            <w:hideMark/>
          </w:tcPr>
          <w:p w14:paraId="7CC16A3E" w14:textId="2D0972F5" w:rsidR="00F34DA1" w:rsidRPr="00226B8A" w:rsidRDefault="00F34DA1" w:rsidP="00B26273">
            <w:pPr>
              <w:widowControl w:val="0"/>
              <w:tabs>
                <w:tab w:val="center" w:pos="4680"/>
              </w:tabs>
              <w:rPr>
                <w:rFonts w:asciiTheme="majorHAnsi" w:hAnsiTheme="majorHAnsi" w:cstheme="majorHAnsi"/>
                <w:color w:val="000000"/>
              </w:rPr>
            </w:pPr>
            <w:r w:rsidRPr="00226B8A">
              <w:rPr>
                <w:rFonts w:asciiTheme="majorHAnsi" w:hAnsiTheme="majorHAnsi" w:cstheme="majorHAnsi"/>
                <w:color w:val="000000"/>
              </w:rPr>
              <w:t xml:space="preserve">Name:  </w:t>
            </w:r>
            <w:r w:rsidR="00D626EB" w:rsidRPr="00226B8A">
              <w:rPr>
                <w:rFonts w:asciiTheme="majorHAnsi" w:hAnsiTheme="majorHAnsi" w:cstheme="majorHAnsi"/>
                <w:color w:val="000000"/>
              </w:rPr>
              <w:t>Lauren Townley</w:t>
            </w:r>
            <w:r w:rsidRPr="00226B8A">
              <w:rPr>
                <w:rFonts w:asciiTheme="majorHAnsi" w:hAnsiTheme="majorHAnsi" w:cstheme="majorHAnsi"/>
                <w:color w:val="000000"/>
              </w:rPr>
              <w:tab/>
            </w:r>
          </w:p>
          <w:p w14:paraId="2315CBFB" w14:textId="2458EF42" w:rsidR="00F34DA1" w:rsidRPr="00226B8A" w:rsidRDefault="00F34DA1" w:rsidP="00B26273">
            <w:pPr>
              <w:rPr>
                <w:rFonts w:asciiTheme="majorHAnsi" w:hAnsiTheme="majorHAnsi" w:cstheme="majorHAnsi"/>
                <w:color w:val="000000"/>
              </w:rPr>
            </w:pPr>
            <w:r w:rsidRPr="00226B8A">
              <w:rPr>
                <w:rFonts w:asciiTheme="majorHAnsi" w:hAnsiTheme="majorHAnsi" w:cstheme="majorHAnsi"/>
                <w:color w:val="000000"/>
              </w:rPr>
              <w:t xml:space="preserve">Title:  </w:t>
            </w:r>
            <w:r w:rsidR="00B26273" w:rsidRPr="00226B8A">
              <w:rPr>
                <w:rFonts w:asciiTheme="majorHAnsi" w:hAnsiTheme="majorHAnsi" w:cstheme="majorHAnsi"/>
                <w:color w:val="000000"/>
              </w:rPr>
              <w:t>Section Chief/Research Scientist</w:t>
            </w:r>
          </w:p>
          <w:p w14:paraId="163F0E9D" w14:textId="3466EB11" w:rsidR="00F34DA1" w:rsidRPr="00226B8A" w:rsidRDefault="00F34DA1" w:rsidP="00B26273">
            <w:pPr>
              <w:rPr>
                <w:rFonts w:asciiTheme="majorHAnsi" w:hAnsiTheme="majorHAnsi" w:cstheme="majorHAnsi"/>
                <w:color w:val="000000"/>
              </w:rPr>
            </w:pPr>
            <w:r w:rsidRPr="00226B8A">
              <w:rPr>
                <w:rFonts w:asciiTheme="majorHAnsi" w:hAnsiTheme="majorHAnsi" w:cstheme="majorHAnsi"/>
                <w:color w:val="000000"/>
              </w:rPr>
              <w:t>Organization:</w:t>
            </w:r>
            <w:r w:rsidR="00D626EB" w:rsidRPr="00226B8A">
              <w:rPr>
                <w:rFonts w:asciiTheme="majorHAnsi" w:hAnsiTheme="majorHAnsi" w:cstheme="majorHAnsi"/>
                <w:color w:val="000000"/>
              </w:rPr>
              <w:t xml:space="preserve"> NYS DEC</w:t>
            </w:r>
          </w:p>
        </w:tc>
        <w:tc>
          <w:tcPr>
            <w:tcW w:w="4675" w:type="dxa"/>
            <w:tcBorders>
              <w:top w:val="single" w:sz="4" w:space="0" w:color="auto"/>
              <w:left w:val="single" w:sz="4" w:space="0" w:color="auto"/>
              <w:bottom w:val="single" w:sz="4" w:space="0" w:color="auto"/>
              <w:right w:val="single" w:sz="4" w:space="0" w:color="auto"/>
            </w:tcBorders>
          </w:tcPr>
          <w:p w14:paraId="0C2059E1" w14:textId="77777777" w:rsidR="00F34DA1" w:rsidRPr="00226B8A" w:rsidRDefault="00F34DA1" w:rsidP="00B26273">
            <w:pPr>
              <w:widowControl w:val="0"/>
              <w:rPr>
                <w:rFonts w:asciiTheme="majorHAnsi" w:hAnsiTheme="majorHAnsi" w:cstheme="majorHAnsi"/>
                <w:color w:val="000000"/>
              </w:rPr>
            </w:pPr>
            <w:r w:rsidRPr="00226B8A">
              <w:rPr>
                <w:rFonts w:asciiTheme="majorHAnsi" w:hAnsiTheme="majorHAnsi" w:cstheme="majorHAnsi"/>
                <w:color w:val="000000"/>
              </w:rPr>
              <w:t>Signature:</w:t>
            </w:r>
          </w:p>
          <w:p w14:paraId="5024D318" w14:textId="77777777" w:rsidR="00F34DA1" w:rsidRPr="00226B8A" w:rsidRDefault="00F34DA1" w:rsidP="00B26273">
            <w:pPr>
              <w:widowControl w:val="0"/>
              <w:rPr>
                <w:rFonts w:asciiTheme="majorHAnsi" w:hAnsiTheme="majorHAnsi" w:cstheme="majorHAnsi"/>
                <w:color w:val="000000"/>
              </w:rPr>
            </w:pPr>
          </w:p>
          <w:p w14:paraId="2FC32F10" w14:textId="77777777" w:rsidR="00F34DA1" w:rsidRPr="00226B8A" w:rsidRDefault="00F34DA1" w:rsidP="00B26273">
            <w:pPr>
              <w:widowControl w:val="0"/>
              <w:tabs>
                <w:tab w:val="center" w:pos="4680"/>
              </w:tabs>
              <w:rPr>
                <w:rFonts w:asciiTheme="majorHAnsi" w:hAnsiTheme="majorHAnsi" w:cstheme="majorHAnsi"/>
                <w:color w:val="000000"/>
              </w:rPr>
            </w:pPr>
            <w:r w:rsidRPr="00226B8A">
              <w:rPr>
                <w:rFonts w:asciiTheme="majorHAnsi" w:hAnsiTheme="majorHAnsi" w:cstheme="majorHAnsi"/>
                <w:color w:val="000000"/>
              </w:rPr>
              <w:t>Date:</w:t>
            </w:r>
          </w:p>
        </w:tc>
      </w:tr>
    </w:tbl>
    <w:p w14:paraId="040523A0" w14:textId="77777777" w:rsidR="00F34DA1" w:rsidRPr="00226B8A" w:rsidRDefault="00F34DA1" w:rsidP="00B26273">
      <w:pPr>
        <w:spacing w:after="0"/>
        <w:rPr>
          <w:rFonts w:cstheme="majorHAnsi"/>
        </w:rPr>
      </w:pPr>
      <w:r w:rsidRPr="00226B8A">
        <w:rPr>
          <w:rFonts w:cstheme="majorHAnsi"/>
          <w:b/>
          <w:bCs/>
          <w:color w:val="000000"/>
          <w:sz w:val="28"/>
          <w:szCs w:val="28"/>
        </w:rPr>
        <w:t>Quality Assurance Officer</w:t>
      </w:r>
    </w:p>
    <w:tbl>
      <w:tblPr>
        <w:tblStyle w:val="TableGrid1"/>
        <w:tblW w:w="0" w:type="auto"/>
        <w:jc w:val="center"/>
        <w:tblInd w:w="0" w:type="dxa"/>
        <w:tblLook w:val="04A0" w:firstRow="1" w:lastRow="0" w:firstColumn="1" w:lastColumn="0" w:noHBand="0" w:noVBand="1"/>
      </w:tblPr>
      <w:tblGrid>
        <w:gridCol w:w="4675"/>
        <w:gridCol w:w="4675"/>
      </w:tblGrid>
      <w:tr w:rsidR="00F34DA1" w:rsidRPr="00226B8A" w14:paraId="6A34501B" w14:textId="77777777" w:rsidTr="00D00E5B">
        <w:trPr>
          <w:trHeight w:val="818"/>
          <w:jc w:val="center"/>
        </w:trPr>
        <w:tc>
          <w:tcPr>
            <w:tcW w:w="4675" w:type="dxa"/>
            <w:tcBorders>
              <w:top w:val="single" w:sz="4" w:space="0" w:color="auto"/>
              <w:left w:val="single" w:sz="4" w:space="0" w:color="auto"/>
              <w:bottom w:val="single" w:sz="4" w:space="0" w:color="auto"/>
              <w:right w:val="single" w:sz="4" w:space="0" w:color="auto"/>
            </w:tcBorders>
            <w:hideMark/>
          </w:tcPr>
          <w:p w14:paraId="54345EFB" w14:textId="77777777" w:rsidR="00F34DA1" w:rsidRPr="00226B8A" w:rsidRDefault="00F34DA1" w:rsidP="00B26273">
            <w:pPr>
              <w:widowControl w:val="0"/>
              <w:tabs>
                <w:tab w:val="center" w:pos="4680"/>
              </w:tabs>
              <w:rPr>
                <w:rFonts w:asciiTheme="majorHAnsi" w:hAnsiTheme="majorHAnsi" w:cstheme="majorHAnsi"/>
                <w:color w:val="000000"/>
              </w:rPr>
            </w:pPr>
            <w:r w:rsidRPr="00226B8A">
              <w:rPr>
                <w:rFonts w:asciiTheme="majorHAnsi" w:hAnsiTheme="majorHAnsi" w:cstheme="majorHAnsi"/>
                <w:color w:val="000000"/>
              </w:rPr>
              <w:t xml:space="preserve">Name:  </w:t>
            </w:r>
            <w:r w:rsidRPr="00226B8A">
              <w:rPr>
                <w:rFonts w:asciiTheme="majorHAnsi" w:hAnsiTheme="majorHAnsi" w:cstheme="majorHAnsi"/>
                <w:color w:val="000000"/>
              </w:rPr>
              <w:tab/>
            </w:r>
          </w:p>
          <w:p w14:paraId="782CA350" w14:textId="28F7AD1C" w:rsidR="00F34DA1" w:rsidRPr="00226B8A" w:rsidRDefault="00F34DA1" w:rsidP="00B26273">
            <w:pPr>
              <w:rPr>
                <w:rFonts w:asciiTheme="majorHAnsi" w:hAnsiTheme="majorHAnsi" w:cstheme="majorHAnsi"/>
                <w:color w:val="000000"/>
              </w:rPr>
            </w:pPr>
            <w:r w:rsidRPr="00226B8A">
              <w:rPr>
                <w:rFonts w:asciiTheme="majorHAnsi" w:hAnsiTheme="majorHAnsi" w:cstheme="majorHAnsi"/>
                <w:color w:val="000000"/>
              </w:rPr>
              <w:t xml:space="preserve">Title:  </w:t>
            </w:r>
            <w:r w:rsidR="002A1BBF" w:rsidRPr="00226B8A">
              <w:rPr>
                <w:rFonts w:asciiTheme="majorHAnsi" w:hAnsiTheme="majorHAnsi" w:cstheme="majorHAnsi"/>
                <w:color w:val="000000"/>
              </w:rPr>
              <w:t xml:space="preserve">Quality Assurance Officer </w:t>
            </w:r>
          </w:p>
          <w:p w14:paraId="638235FC" w14:textId="56E74494" w:rsidR="00F34DA1" w:rsidRPr="00226B8A" w:rsidRDefault="00F34DA1" w:rsidP="00B26273">
            <w:pPr>
              <w:rPr>
                <w:rFonts w:asciiTheme="majorHAnsi" w:hAnsiTheme="majorHAnsi" w:cstheme="majorHAnsi"/>
                <w:color w:val="000000"/>
              </w:rPr>
            </w:pPr>
            <w:r w:rsidRPr="00226B8A">
              <w:rPr>
                <w:rFonts w:asciiTheme="majorHAnsi" w:hAnsiTheme="majorHAnsi" w:cstheme="majorHAnsi"/>
                <w:color w:val="000000"/>
              </w:rPr>
              <w:t>Organization:</w:t>
            </w:r>
            <w:r w:rsidR="002A1BBF" w:rsidRPr="00226B8A">
              <w:rPr>
                <w:rFonts w:asciiTheme="majorHAnsi" w:hAnsiTheme="majorHAnsi" w:cstheme="majorHAnsi"/>
                <w:color w:val="000000"/>
              </w:rPr>
              <w:t xml:space="preserve"> NYSDEC</w:t>
            </w:r>
          </w:p>
        </w:tc>
        <w:tc>
          <w:tcPr>
            <w:tcW w:w="4675" w:type="dxa"/>
            <w:tcBorders>
              <w:top w:val="single" w:sz="4" w:space="0" w:color="auto"/>
              <w:left w:val="single" w:sz="4" w:space="0" w:color="auto"/>
              <w:bottom w:val="single" w:sz="4" w:space="0" w:color="auto"/>
              <w:right w:val="single" w:sz="4" w:space="0" w:color="auto"/>
            </w:tcBorders>
          </w:tcPr>
          <w:p w14:paraId="155E038E" w14:textId="77777777" w:rsidR="00F34DA1" w:rsidRPr="00226B8A" w:rsidRDefault="00F34DA1" w:rsidP="00B26273">
            <w:pPr>
              <w:widowControl w:val="0"/>
              <w:rPr>
                <w:rFonts w:asciiTheme="majorHAnsi" w:hAnsiTheme="majorHAnsi" w:cstheme="majorHAnsi"/>
                <w:color w:val="000000"/>
              </w:rPr>
            </w:pPr>
            <w:r w:rsidRPr="00226B8A">
              <w:rPr>
                <w:rFonts w:asciiTheme="majorHAnsi" w:hAnsiTheme="majorHAnsi" w:cstheme="majorHAnsi"/>
                <w:color w:val="000000"/>
              </w:rPr>
              <w:t>Signature:</w:t>
            </w:r>
          </w:p>
          <w:p w14:paraId="52BB0D7E" w14:textId="77777777" w:rsidR="00F34DA1" w:rsidRPr="00226B8A" w:rsidRDefault="00F34DA1" w:rsidP="00B26273">
            <w:pPr>
              <w:widowControl w:val="0"/>
              <w:rPr>
                <w:rFonts w:asciiTheme="majorHAnsi" w:hAnsiTheme="majorHAnsi" w:cstheme="majorHAnsi"/>
                <w:color w:val="000000"/>
              </w:rPr>
            </w:pPr>
          </w:p>
          <w:p w14:paraId="6D01695F" w14:textId="77777777" w:rsidR="00F34DA1" w:rsidRPr="00226B8A" w:rsidRDefault="00F34DA1" w:rsidP="00B26273">
            <w:pPr>
              <w:widowControl w:val="0"/>
              <w:tabs>
                <w:tab w:val="center" w:pos="4680"/>
              </w:tabs>
              <w:rPr>
                <w:rFonts w:asciiTheme="majorHAnsi" w:hAnsiTheme="majorHAnsi" w:cstheme="majorHAnsi"/>
                <w:color w:val="000000"/>
              </w:rPr>
            </w:pPr>
            <w:r w:rsidRPr="00226B8A">
              <w:rPr>
                <w:rFonts w:asciiTheme="majorHAnsi" w:hAnsiTheme="majorHAnsi" w:cstheme="majorHAnsi"/>
                <w:color w:val="000000"/>
              </w:rPr>
              <w:t>Date:</w:t>
            </w:r>
          </w:p>
        </w:tc>
      </w:tr>
    </w:tbl>
    <w:p w14:paraId="24FF2C41" w14:textId="013ED828" w:rsidR="00F34DA1" w:rsidRPr="00226B8A" w:rsidRDefault="00F34DA1" w:rsidP="00B26273">
      <w:pPr>
        <w:spacing w:after="0"/>
        <w:rPr>
          <w:rFonts w:cstheme="majorHAnsi"/>
        </w:rPr>
      </w:pPr>
      <w:r w:rsidRPr="00226B8A">
        <w:rPr>
          <w:rFonts w:cstheme="majorHAnsi"/>
          <w:b/>
          <w:bCs/>
          <w:color w:val="000000"/>
          <w:sz w:val="28"/>
          <w:szCs w:val="28"/>
        </w:rPr>
        <w:t>EPA Region 3</w:t>
      </w:r>
    </w:p>
    <w:tbl>
      <w:tblPr>
        <w:tblStyle w:val="TableGrid1"/>
        <w:tblW w:w="0" w:type="auto"/>
        <w:jc w:val="center"/>
        <w:tblInd w:w="0" w:type="dxa"/>
        <w:tblLook w:val="04A0" w:firstRow="1" w:lastRow="0" w:firstColumn="1" w:lastColumn="0" w:noHBand="0" w:noVBand="1"/>
      </w:tblPr>
      <w:tblGrid>
        <w:gridCol w:w="4675"/>
        <w:gridCol w:w="4675"/>
      </w:tblGrid>
      <w:tr w:rsidR="00F34DA1" w:rsidRPr="00226B8A" w14:paraId="54070223" w14:textId="77777777" w:rsidTr="00D00E5B">
        <w:trPr>
          <w:trHeight w:val="827"/>
          <w:jc w:val="center"/>
        </w:trPr>
        <w:tc>
          <w:tcPr>
            <w:tcW w:w="4675" w:type="dxa"/>
            <w:tcBorders>
              <w:top w:val="single" w:sz="4" w:space="0" w:color="auto"/>
              <w:left w:val="single" w:sz="4" w:space="0" w:color="auto"/>
              <w:bottom w:val="single" w:sz="4" w:space="0" w:color="auto"/>
              <w:right w:val="single" w:sz="4" w:space="0" w:color="auto"/>
            </w:tcBorders>
            <w:hideMark/>
          </w:tcPr>
          <w:p w14:paraId="6C517CAC" w14:textId="1B6BA7C0" w:rsidR="00F34DA1" w:rsidRPr="00226B8A" w:rsidRDefault="00F34DA1" w:rsidP="00B26273">
            <w:pPr>
              <w:widowControl w:val="0"/>
              <w:tabs>
                <w:tab w:val="center" w:pos="4680"/>
              </w:tabs>
              <w:rPr>
                <w:rFonts w:asciiTheme="majorHAnsi" w:hAnsiTheme="majorHAnsi" w:cstheme="majorHAnsi"/>
                <w:color w:val="000000"/>
              </w:rPr>
            </w:pPr>
            <w:r w:rsidRPr="00226B8A">
              <w:rPr>
                <w:rFonts w:asciiTheme="majorHAnsi" w:hAnsiTheme="majorHAnsi" w:cstheme="majorHAnsi"/>
                <w:color w:val="000000"/>
              </w:rPr>
              <w:t xml:space="preserve">Name:  </w:t>
            </w:r>
            <w:r w:rsidR="006216D5" w:rsidRPr="00226B8A">
              <w:rPr>
                <w:rFonts w:asciiTheme="majorHAnsi" w:hAnsiTheme="majorHAnsi" w:cstheme="majorHAnsi"/>
                <w:color w:val="000000"/>
              </w:rPr>
              <w:t>Vanessa Van Note</w:t>
            </w:r>
            <w:r w:rsidRPr="00226B8A">
              <w:rPr>
                <w:rFonts w:asciiTheme="majorHAnsi" w:hAnsiTheme="majorHAnsi" w:cstheme="majorHAnsi"/>
                <w:color w:val="000000"/>
              </w:rPr>
              <w:tab/>
            </w:r>
          </w:p>
          <w:p w14:paraId="0D28C222" w14:textId="6F6F25C3" w:rsidR="00F34DA1" w:rsidRPr="00226B8A" w:rsidRDefault="00F34DA1" w:rsidP="00B26273">
            <w:pPr>
              <w:rPr>
                <w:rFonts w:asciiTheme="majorHAnsi" w:hAnsiTheme="majorHAnsi" w:cstheme="majorHAnsi"/>
                <w:color w:val="000000"/>
              </w:rPr>
            </w:pPr>
            <w:r w:rsidRPr="00226B8A">
              <w:rPr>
                <w:rFonts w:asciiTheme="majorHAnsi" w:hAnsiTheme="majorHAnsi" w:cstheme="majorHAnsi"/>
                <w:color w:val="000000"/>
              </w:rPr>
              <w:t xml:space="preserve">Title:  </w:t>
            </w:r>
            <w:r w:rsidR="00B26273" w:rsidRPr="00226B8A">
              <w:rPr>
                <w:rFonts w:asciiTheme="majorHAnsi" w:hAnsiTheme="majorHAnsi" w:cstheme="majorHAnsi"/>
                <w:color w:val="000000"/>
              </w:rPr>
              <w:t xml:space="preserve">Implementation Analyst </w:t>
            </w:r>
          </w:p>
          <w:p w14:paraId="6FAC3856" w14:textId="6F0DFD69" w:rsidR="00F34DA1" w:rsidRPr="00226B8A" w:rsidRDefault="00F34DA1" w:rsidP="00B26273">
            <w:pPr>
              <w:rPr>
                <w:rFonts w:asciiTheme="majorHAnsi" w:hAnsiTheme="majorHAnsi" w:cstheme="majorHAnsi"/>
                <w:color w:val="000000"/>
              </w:rPr>
            </w:pPr>
            <w:r w:rsidRPr="00226B8A">
              <w:rPr>
                <w:rFonts w:asciiTheme="majorHAnsi" w:hAnsiTheme="majorHAnsi" w:cstheme="majorHAnsi"/>
                <w:color w:val="000000"/>
              </w:rPr>
              <w:t>Organization:</w:t>
            </w:r>
            <w:r w:rsidR="006216D5" w:rsidRPr="00226B8A">
              <w:rPr>
                <w:rFonts w:asciiTheme="majorHAnsi" w:hAnsiTheme="majorHAnsi" w:cstheme="majorHAnsi"/>
                <w:color w:val="000000"/>
              </w:rPr>
              <w:t xml:space="preserve"> CBPO</w:t>
            </w:r>
            <w:r w:rsidR="00B26273" w:rsidRPr="00226B8A">
              <w:rPr>
                <w:rFonts w:asciiTheme="majorHAnsi" w:hAnsiTheme="majorHAnsi" w:cstheme="majorHAnsi"/>
                <w:color w:val="000000"/>
              </w:rPr>
              <w:t>/EPA</w:t>
            </w:r>
          </w:p>
        </w:tc>
        <w:tc>
          <w:tcPr>
            <w:tcW w:w="4675" w:type="dxa"/>
            <w:tcBorders>
              <w:top w:val="single" w:sz="4" w:space="0" w:color="auto"/>
              <w:left w:val="single" w:sz="4" w:space="0" w:color="auto"/>
              <w:bottom w:val="single" w:sz="4" w:space="0" w:color="auto"/>
              <w:right w:val="single" w:sz="4" w:space="0" w:color="auto"/>
            </w:tcBorders>
          </w:tcPr>
          <w:p w14:paraId="3CFA3EF7" w14:textId="77777777" w:rsidR="00F34DA1" w:rsidRPr="00226B8A" w:rsidRDefault="00F34DA1" w:rsidP="00B26273">
            <w:pPr>
              <w:widowControl w:val="0"/>
              <w:rPr>
                <w:rFonts w:asciiTheme="majorHAnsi" w:hAnsiTheme="majorHAnsi" w:cstheme="majorHAnsi"/>
                <w:color w:val="000000"/>
              </w:rPr>
            </w:pPr>
            <w:r w:rsidRPr="00226B8A">
              <w:rPr>
                <w:rFonts w:asciiTheme="majorHAnsi" w:hAnsiTheme="majorHAnsi" w:cstheme="majorHAnsi"/>
                <w:color w:val="000000"/>
              </w:rPr>
              <w:t>Signature:</w:t>
            </w:r>
          </w:p>
          <w:p w14:paraId="674E7028" w14:textId="77777777" w:rsidR="00F34DA1" w:rsidRPr="00226B8A" w:rsidRDefault="00F34DA1" w:rsidP="00B26273">
            <w:pPr>
              <w:widowControl w:val="0"/>
              <w:rPr>
                <w:rFonts w:asciiTheme="majorHAnsi" w:hAnsiTheme="majorHAnsi" w:cstheme="majorHAnsi"/>
                <w:color w:val="000000"/>
              </w:rPr>
            </w:pPr>
          </w:p>
          <w:p w14:paraId="473193FC" w14:textId="77777777" w:rsidR="00F34DA1" w:rsidRPr="00226B8A" w:rsidRDefault="00F34DA1" w:rsidP="00B26273">
            <w:pPr>
              <w:widowControl w:val="0"/>
              <w:tabs>
                <w:tab w:val="center" w:pos="4680"/>
              </w:tabs>
              <w:rPr>
                <w:rFonts w:asciiTheme="majorHAnsi" w:hAnsiTheme="majorHAnsi" w:cstheme="majorHAnsi"/>
                <w:color w:val="000000"/>
              </w:rPr>
            </w:pPr>
            <w:r w:rsidRPr="00226B8A">
              <w:rPr>
                <w:rFonts w:asciiTheme="majorHAnsi" w:hAnsiTheme="majorHAnsi" w:cstheme="majorHAnsi"/>
                <w:color w:val="000000"/>
              </w:rPr>
              <w:t>Date:</w:t>
            </w:r>
          </w:p>
        </w:tc>
      </w:tr>
      <w:tr w:rsidR="002A1BBF" w:rsidRPr="00226B8A" w14:paraId="7040BE4C" w14:textId="77777777" w:rsidTr="00D00E5B">
        <w:trPr>
          <w:trHeight w:val="827"/>
          <w:jc w:val="center"/>
        </w:trPr>
        <w:tc>
          <w:tcPr>
            <w:tcW w:w="4675" w:type="dxa"/>
            <w:tcBorders>
              <w:top w:val="single" w:sz="4" w:space="0" w:color="auto"/>
              <w:left w:val="single" w:sz="4" w:space="0" w:color="auto"/>
              <w:bottom w:val="single" w:sz="4" w:space="0" w:color="auto"/>
              <w:right w:val="single" w:sz="4" w:space="0" w:color="auto"/>
            </w:tcBorders>
          </w:tcPr>
          <w:p w14:paraId="65B24710" w14:textId="363B14B2" w:rsidR="002A1BBF" w:rsidRPr="00226B8A" w:rsidRDefault="002A1BBF" w:rsidP="00B26273">
            <w:pPr>
              <w:widowControl w:val="0"/>
              <w:tabs>
                <w:tab w:val="center" w:pos="4680"/>
              </w:tabs>
              <w:rPr>
                <w:rFonts w:asciiTheme="majorHAnsi" w:hAnsiTheme="majorHAnsi" w:cstheme="majorHAnsi"/>
                <w:color w:val="000000"/>
              </w:rPr>
            </w:pPr>
            <w:r w:rsidRPr="00226B8A">
              <w:rPr>
                <w:rFonts w:asciiTheme="majorHAnsi" w:hAnsiTheme="majorHAnsi" w:cstheme="majorHAnsi"/>
                <w:color w:val="000000"/>
              </w:rPr>
              <w:t>Name:  Ruth Cassilly</w:t>
            </w:r>
            <w:r w:rsidRPr="00226B8A">
              <w:rPr>
                <w:rFonts w:asciiTheme="majorHAnsi" w:hAnsiTheme="majorHAnsi" w:cstheme="majorHAnsi"/>
                <w:color w:val="000000"/>
              </w:rPr>
              <w:tab/>
            </w:r>
          </w:p>
          <w:p w14:paraId="035D1DD6" w14:textId="4A16C9F7" w:rsidR="002A1BBF" w:rsidRPr="00226B8A" w:rsidRDefault="002A1BBF" w:rsidP="00B26273">
            <w:pPr>
              <w:rPr>
                <w:rFonts w:asciiTheme="majorHAnsi" w:hAnsiTheme="majorHAnsi" w:cstheme="majorHAnsi"/>
                <w:color w:val="000000"/>
              </w:rPr>
            </w:pPr>
            <w:r w:rsidRPr="00226B8A">
              <w:rPr>
                <w:rFonts w:asciiTheme="majorHAnsi" w:hAnsiTheme="majorHAnsi" w:cstheme="majorHAnsi"/>
                <w:color w:val="000000"/>
              </w:rPr>
              <w:t xml:space="preserve">Title:  </w:t>
            </w:r>
          </w:p>
          <w:p w14:paraId="71AAC05A" w14:textId="306D4C3E" w:rsidR="002A1BBF" w:rsidRPr="00226B8A" w:rsidRDefault="002A1BBF" w:rsidP="00B26273">
            <w:pPr>
              <w:widowControl w:val="0"/>
              <w:tabs>
                <w:tab w:val="center" w:pos="4680"/>
              </w:tabs>
              <w:rPr>
                <w:rFonts w:asciiTheme="majorHAnsi" w:hAnsiTheme="majorHAnsi" w:cstheme="majorHAnsi"/>
                <w:color w:val="000000"/>
              </w:rPr>
            </w:pPr>
            <w:r w:rsidRPr="00226B8A">
              <w:rPr>
                <w:rFonts w:asciiTheme="majorHAnsi" w:hAnsiTheme="majorHAnsi" w:cstheme="majorHAnsi"/>
                <w:color w:val="000000"/>
              </w:rPr>
              <w:t>Organization: CBPO</w:t>
            </w:r>
            <w:r w:rsidR="00B26273" w:rsidRPr="00226B8A">
              <w:rPr>
                <w:rFonts w:asciiTheme="majorHAnsi" w:hAnsiTheme="majorHAnsi" w:cstheme="majorHAnsi"/>
                <w:color w:val="000000"/>
              </w:rPr>
              <w:t>/EPA</w:t>
            </w:r>
          </w:p>
        </w:tc>
        <w:tc>
          <w:tcPr>
            <w:tcW w:w="4675" w:type="dxa"/>
            <w:tcBorders>
              <w:top w:val="single" w:sz="4" w:space="0" w:color="auto"/>
              <w:left w:val="single" w:sz="4" w:space="0" w:color="auto"/>
              <w:bottom w:val="single" w:sz="4" w:space="0" w:color="auto"/>
              <w:right w:val="single" w:sz="4" w:space="0" w:color="auto"/>
            </w:tcBorders>
          </w:tcPr>
          <w:p w14:paraId="26C21902" w14:textId="77777777" w:rsidR="002A1BBF" w:rsidRPr="00226B8A" w:rsidRDefault="002A1BBF" w:rsidP="00B26273">
            <w:pPr>
              <w:widowControl w:val="0"/>
              <w:rPr>
                <w:rFonts w:asciiTheme="majorHAnsi" w:hAnsiTheme="majorHAnsi" w:cstheme="majorHAnsi"/>
                <w:color w:val="000000"/>
              </w:rPr>
            </w:pPr>
            <w:r w:rsidRPr="00226B8A">
              <w:rPr>
                <w:rFonts w:asciiTheme="majorHAnsi" w:hAnsiTheme="majorHAnsi" w:cstheme="majorHAnsi"/>
                <w:color w:val="000000"/>
              </w:rPr>
              <w:t>Signature:</w:t>
            </w:r>
          </w:p>
          <w:p w14:paraId="7F461CC4" w14:textId="77777777" w:rsidR="002A1BBF" w:rsidRPr="00226B8A" w:rsidRDefault="002A1BBF" w:rsidP="00B26273">
            <w:pPr>
              <w:widowControl w:val="0"/>
              <w:rPr>
                <w:rFonts w:asciiTheme="majorHAnsi" w:hAnsiTheme="majorHAnsi" w:cstheme="majorHAnsi"/>
                <w:color w:val="000000"/>
              </w:rPr>
            </w:pPr>
          </w:p>
          <w:p w14:paraId="3EA237BA" w14:textId="3FCA9080" w:rsidR="002A1BBF" w:rsidRPr="00226B8A" w:rsidRDefault="002A1BBF" w:rsidP="00B26273">
            <w:pPr>
              <w:widowControl w:val="0"/>
              <w:rPr>
                <w:rFonts w:asciiTheme="majorHAnsi" w:hAnsiTheme="majorHAnsi" w:cstheme="majorHAnsi"/>
                <w:color w:val="000000"/>
              </w:rPr>
            </w:pPr>
            <w:r w:rsidRPr="00226B8A">
              <w:rPr>
                <w:rFonts w:asciiTheme="majorHAnsi" w:hAnsiTheme="majorHAnsi" w:cstheme="majorHAnsi"/>
                <w:color w:val="000000"/>
              </w:rPr>
              <w:t>Date:</w:t>
            </w:r>
          </w:p>
        </w:tc>
      </w:tr>
      <w:tr w:rsidR="00B26273" w:rsidRPr="00226B8A" w14:paraId="7EDA78DA" w14:textId="77777777" w:rsidTr="00D00E5B">
        <w:trPr>
          <w:trHeight w:val="827"/>
          <w:jc w:val="center"/>
        </w:trPr>
        <w:tc>
          <w:tcPr>
            <w:tcW w:w="4675" w:type="dxa"/>
            <w:tcBorders>
              <w:top w:val="single" w:sz="4" w:space="0" w:color="auto"/>
              <w:left w:val="single" w:sz="4" w:space="0" w:color="auto"/>
              <w:bottom w:val="single" w:sz="4" w:space="0" w:color="auto"/>
              <w:right w:val="single" w:sz="4" w:space="0" w:color="auto"/>
            </w:tcBorders>
          </w:tcPr>
          <w:p w14:paraId="1C6B2756" w14:textId="206088BA" w:rsidR="00B26273" w:rsidRPr="00226B8A" w:rsidRDefault="00B26273" w:rsidP="00B26273">
            <w:pPr>
              <w:widowControl w:val="0"/>
              <w:tabs>
                <w:tab w:val="center" w:pos="4680"/>
              </w:tabs>
              <w:rPr>
                <w:rFonts w:asciiTheme="majorHAnsi" w:hAnsiTheme="majorHAnsi" w:cstheme="majorHAnsi"/>
                <w:color w:val="000000"/>
              </w:rPr>
            </w:pPr>
            <w:r w:rsidRPr="00226B8A">
              <w:rPr>
                <w:rFonts w:asciiTheme="majorHAnsi" w:hAnsiTheme="majorHAnsi" w:cstheme="majorHAnsi"/>
                <w:color w:val="000000"/>
              </w:rPr>
              <w:t>Name:  Holly Waldman</w:t>
            </w:r>
            <w:r w:rsidRPr="00226B8A">
              <w:rPr>
                <w:rFonts w:asciiTheme="majorHAnsi" w:hAnsiTheme="majorHAnsi" w:cstheme="majorHAnsi"/>
                <w:color w:val="000000"/>
              </w:rPr>
              <w:tab/>
            </w:r>
          </w:p>
          <w:p w14:paraId="55D0DD4A" w14:textId="555CF4CC" w:rsidR="00B26273" w:rsidRPr="00226B8A" w:rsidRDefault="00B26273" w:rsidP="00B26273">
            <w:pPr>
              <w:rPr>
                <w:rFonts w:asciiTheme="majorHAnsi" w:hAnsiTheme="majorHAnsi" w:cstheme="majorHAnsi"/>
                <w:color w:val="000000"/>
              </w:rPr>
            </w:pPr>
            <w:r w:rsidRPr="00226B8A">
              <w:rPr>
                <w:rFonts w:asciiTheme="majorHAnsi" w:hAnsiTheme="majorHAnsi" w:cstheme="majorHAnsi"/>
                <w:color w:val="000000"/>
              </w:rPr>
              <w:t>Title:  CBRAP Grant Project Officer</w:t>
            </w:r>
          </w:p>
          <w:p w14:paraId="1F720E0F" w14:textId="254C52D7" w:rsidR="00B26273" w:rsidRPr="00226B8A" w:rsidRDefault="00B26273" w:rsidP="00B26273">
            <w:pPr>
              <w:widowControl w:val="0"/>
              <w:tabs>
                <w:tab w:val="center" w:pos="4680"/>
              </w:tabs>
              <w:rPr>
                <w:rFonts w:asciiTheme="majorHAnsi" w:hAnsiTheme="majorHAnsi" w:cstheme="majorHAnsi"/>
                <w:color w:val="000000"/>
              </w:rPr>
            </w:pPr>
            <w:r w:rsidRPr="00226B8A">
              <w:rPr>
                <w:rFonts w:asciiTheme="majorHAnsi" w:hAnsiTheme="majorHAnsi" w:cstheme="majorHAnsi"/>
                <w:color w:val="000000"/>
              </w:rPr>
              <w:t>Organization: CBPO/EPA</w:t>
            </w:r>
          </w:p>
        </w:tc>
        <w:tc>
          <w:tcPr>
            <w:tcW w:w="4675" w:type="dxa"/>
            <w:tcBorders>
              <w:top w:val="single" w:sz="4" w:space="0" w:color="auto"/>
              <w:left w:val="single" w:sz="4" w:space="0" w:color="auto"/>
              <w:bottom w:val="single" w:sz="4" w:space="0" w:color="auto"/>
              <w:right w:val="single" w:sz="4" w:space="0" w:color="auto"/>
            </w:tcBorders>
          </w:tcPr>
          <w:p w14:paraId="7B41B61A" w14:textId="77777777" w:rsidR="00B26273" w:rsidRPr="00226B8A" w:rsidRDefault="00B26273" w:rsidP="00B26273">
            <w:pPr>
              <w:widowControl w:val="0"/>
              <w:rPr>
                <w:rFonts w:asciiTheme="majorHAnsi" w:hAnsiTheme="majorHAnsi" w:cstheme="majorHAnsi"/>
                <w:color w:val="000000"/>
              </w:rPr>
            </w:pPr>
            <w:r w:rsidRPr="00226B8A">
              <w:rPr>
                <w:rFonts w:asciiTheme="majorHAnsi" w:hAnsiTheme="majorHAnsi" w:cstheme="majorHAnsi"/>
                <w:color w:val="000000"/>
              </w:rPr>
              <w:t>Signature:</w:t>
            </w:r>
          </w:p>
          <w:p w14:paraId="22F40ED0" w14:textId="77777777" w:rsidR="00B26273" w:rsidRPr="00226B8A" w:rsidRDefault="00B26273" w:rsidP="00B26273">
            <w:pPr>
              <w:widowControl w:val="0"/>
              <w:rPr>
                <w:rFonts w:asciiTheme="majorHAnsi" w:hAnsiTheme="majorHAnsi" w:cstheme="majorHAnsi"/>
                <w:color w:val="000000"/>
              </w:rPr>
            </w:pPr>
          </w:p>
          <w:p w14:paraId="75920BC5" w14:textId="07E915B6" w:rsidR="00B26273" w:rsidRPr="00226B8A" w:rsidRDefault="00B26273" w:rsidP="00B26273">
            <w:pPr>
              <w:widowControl w:val="0"/>
              <w:rPr>
                <w:rFonts w:asciiTheme="majorHAnsi" w:hAnsiTheme="majorHAnsi" w:cstheme="majorHAnsi"/>
                <w:color w:val="000000"/>
              </w:rPr>
            </w:pPr>
            <w:r w:rsidRPr="00226B8A">
              <w:rPr>
                <w:rFonts w:asciiTheme="majorHAnsi" w:hAnsiTheme="majorHAnsi" w:cstheme="majorHAnsi"/>
                <w:color w:val="000000"/>
              </w:rPr>
              <w:t>Date:</w:t>
            </w:r>
          </w:p>
        </w:tc>
      </w:tr>
    </w:tbl>
    <w:p w14:paraId="472F6BE8" w14:textId="77777777" w:rsidR="00226B8A" w:rsidRDefault="00226B8A" w:rsidP="00226B8A">
      <w:pPr>
        <w:spacing w:after="0"/>
        <w:rPr>
          <w:rFonts w:cstheme="majorHAnsi"/>
          <w:b/>
          <w:bCs/>
          <w:color w:val="000000"/>
          <w:sz w:val="28"/>
          <w:szCs w:val="28"/>
          <w:u w:val="single"/>
        </w:rPr>
      </w:pPr>
    </w:p>
    <w:p w14:paraId="4630ACE2" w14:textId="58C2E09A" w:rsidR="00F34DA1" w:rsidRPr="00226B8A" w:rsidRDefault="00F34DA1" w:rsidP="00226B8A">
      <w:pPr>
        <w:spacing w:after="0"/>
        <w:rPr>
          <w:rFonts w:cstheme="majorHAnsi"/>
          <w:b/>
          <w:bCs/>
          <w:color w:val="000000"/>
          <w:sz w:val="28"/>
          <w:szCs w:val="28"/>
          <w:u w:val="single"/>
        </w:rPr>
      </w:pPr>
      <w:r w:rsidRPr="00226B8A">
        <w:rPr>
          <w:rFonts w:cstheme="majorHAnsi"/>
          <w:b/>
          <w:bCs/>
          <w:color w:val="000000"/>
          <w:sz w:val="28"/>
          <w:szCs w:val="28"/>
          <w:u w:val="single"/>
        </w:rPr>
        <w:t>Approval</w:t>
      </w:r>
    </w:p>
    <w:p w14:paraId="54654373" w14:textId="77777777" w:rsidR="00F34DA1" w:rsidRPr="00226B8A" w:rsidRDefault="00F34DA1" w:rsidP="00226B8A">
      <w:pPr>
        <w:spacing w:after="0"/>
        <w:rPr>
          <w:rFonts w:cstheme="majorHAnsi"/>
        </w:rPr>
      </w:pPr>
      <w:r w:rsidRPr="00226B8A">
        <w:rPr>
          <w:rFonts w:cstheme="majorHAnsi"/>
          <w:b/>
          <w:bCs/>
          <w:color w:val="000000"/>
          <w:sz w:val="28"/>
          <w:szCs w:val="28"/>
        </w:rPr>
        <w:t>EPA Region 3</w:t>
      </w:r>
    </w:p>
    <w:tbl>
      <w:tblPr>
        <w:tblStyle w:val="TableGrid1"/>
        <w:tblW w:w="0" w:type="auto"/>
        <w:jc w:val="center"/>
        <w:tblInd w:w="0" w:type="dxa"/>
        <w:tblLook w:val="04A0" w:firstRow="1" w:lastRow="0" w:firstColumn="1" w:lastColumn="0" w:noHBand="0" w:noVBand="1"/>
      </w:tblPr>
      <w:tblGrid>
        <w:gridCol w:w="4675"/>
        <w:gridCol w:w="4675"/>
      </w:tblGrid>
      <w:tr w:rsidR="00F34DA1" w:rsidRPr="00226B8A" w14:paraId="47BDF276" w14:textId="77777777" w:rsidTr="00D00E5B">
        <w:trPr>
          <w:trHeight w:val="845"/>
          <w:jc w:val="center"/>
        </w:trPr>
        <w:tc>
          <w:tcPr>
            <w:tcW w:w="4675" w:type="dxa"/>
            <w:tcBorders>
              <w:top w:val="single" w:sz="4" w:space="0" w:color="auto"/>
              <w:left w:val="single" w:sz="4" w:space="0" w:color="auto"/>
              <w:bottom w:val="single" w:sz="4" w:space="0" w:color="auto"/>
              <w:right w:val="single" w:sz="4" w:space="0" w:color="auto"/>
            </w:tcBorders>
            <w:hideMark/>
          </w:tcPr>
          <w:p w14:paraId="4BD97B74" w14:textId="77777777" w:rsidR="00F34DA1" w:rsidRPr="00226B8A" w:rsidRDefault="00F34DA1" w:rsidP="00D00E5B">
            <w:pPr>
              <w:widowControl w:val="0"/>
              <w:tabs>
                <w:tab w:val="center" w:pos="4680"/>
              </w:tabs>
              <w:rPr>
                <w:rFonts w:asciiTheme="majorHAnsi" w:hAnsiTheme="majorHAnsi" w:cstheme="majorHAnsi"/>
                <w:color w:val="000000"/>
              </w:rPr>
            </w:pPr>
            <w:r w:rsidRPr="00226B8A">
              <w:rPr>
                <w:rFonts w:asciiTheme="majorHAnsi" w:hAnsiTheme="majorHAnsi" w:cstheme="majorHAnsi"/>
                <w:color w:val="000000"/>
              </w:rPr>
              <w:t xml:space="preserve">Name: Durga Ghosh  </w:t>
            </w:r>
            <w:r w:rsidRPr="00226B8A">
              <w:rPr>
                <w:rFonts w:asciiTheme="majorHAnsi" w:hAnsiTheme="majorHAnsi" w:cstheme="majorHAnsi"/>
                <w:color w:val="000000"/>
              </w:rPr>
              <w:tab/>
            </w:r>
          </w:p>
          <w:p w14:paraId="7161E176" w14:textId="77777777" w:rsidR="00F34DA1" w:rsidRPr="00226B8A" w:rsidRDefault="00F34DA1" w:rsidP="00D00E5B">
            <w:pPr>
              <w:rPr>
                <w:rFonts w:asciiTheme="majorHAnsi" w:hAnsiTheme="majorHAnsi" w:cstheme="majorHAnsi"/>
                <w:color w:val="000000"/>
              </w:rPr>
            </w:pPr>
            <w:r w:rsidRPr="00226B8A">
              <w:rPr>
                <w:rFonts w:asciiTheme="majorHAnsi" w:hAnsiTheme="majorHAnsi" w:cstheme="majorHAnsi"/>
                <w:color w:val="000000"/>
              </w:rPr>
              <w:t>Title:  R3 Delegated Approving Official</w:t>
            </w:r>
          </w:p>
          <w:p w14:paraId="53136147" w14:textId="0A8F5F3D" w:rsidR="00F34DA1" w:rsidRPr="00226B8A" w:rsidRDefault="00F34DA1" w:rsidP="00D00E5B">
            <w:pPr>
              <w:rPr>
                <w:rFonts w:asciiTheme="majorHAnsi" w:hAnsiTheme="majorHAnsi" w:cstheme="majorHAnsi"/>
                <w:color w:val="000000"/>
              </w:rPr>
            </w:pPr>
            <w:r w:rsidRPr="00226B8A">
              <w:rPr>
                <w:rFonts w:asciiTheme="majorHAnsi" w:hAnsiTheme="majorHAnsi" w:cstheme="majorHAnsi"/>
                <w:color w:val="000000"/>
              </w:rPr>
              <w:t>Organization: CBP</w:t>
            </w:r>
            <w:r w:rsidR="006216D5" w:rsidRPr="00226B8A">
              <w:rPr>
                <w:rFonts w:asciiTheme="majorHAnsi" w:hAnsiTheme="majorHAnsi" w:cstheme="majorHAnsi"/>
                <w:color w:val="000000"/>
              </w:rPr>
              <w:t>O</w:t>
            </w:r>
            <w:r w:rsidRPr="00226B8A">
              <w:rPr>
                <w:rFonts w:asciiTheme="majorHAnsi" w:hAnsiTheme="majorHAnsi" w:cstheme="majorHAnsi"/>
                <w:color w:val="000000"/>
              </w:rPr>
              <w:t xml:space="preserve"> / USGS</w:t>
            </w:r>
          </w:p>
        </w:tc>
        <w:tc>
          <w:tcPr>
            <w:tcW w:w="4675" w:type="dxa"/>
            <w:tcBorders>
              <w:top w:val="single" w:sz="4" w:space="0" w:color="auto"/>
              <w:left w:val="single" w:sz="4" w:space="0" w:color="auto"/>
              <w:bottom w:val="single" w:sz="4" w:space="0" w:color="auto"/>
              <w:right w:val="single" w:sz="4" w:space="0" w:color="auto"/>
            </w:tcBorders>
          </w:tcPr>
          <w:p w14:paraId="2987D2E9" w14:textId="77777777" w:rsidR="00F34DA1" w:rsidRPr="00226B8A" w:rsidRDefault="00F34DA1" w:rsidP="00D00E5B">
            <w:pPr>
              <w:widowControl w:val="0"/>
              <w:rPr>
                <w:rFonts w:asciiTheme="majorHAnsi" w:hAnsiTheme="majorHAnsi" w:cstheme="majorHAnsi"/>
                <w:color w:val="000000"/>
              </w:rPr>
            </w:pPr>
            <w:r w:rsidRPr="00226B8A">
              <w:rPr>
                <w:rFonts w:asciiTheme="majorHAnsi" w:hAnsiTheme="majorHAnsi" w:cstheme="majorHAnsi"/>
                <w:color w:val="000000"/>
              </w:rPr>
              <w:t>Signature:</w:t>
            </w:r>
          </w:p>
          <w:p w14:paraId="5AB3009F" w14:textId="77777777" w:rsidR="00F34DA1" w:rsidRPr="00226B8A" w:rsidRDefault="00F34DA1" w:rsidP="00D00E5B">
            <w:pPr>
              <w:widowControl w:val="0"/>
              <w:rPr>
                <w:rFonts w:asciiTheme="majorHAnsi" w:hAnsiTheme="majorHAnsi" w:cstheme="majorHAnsi"/>
                <w:color w:val="000000"/>
              </w:rPr>
            </w:pPr>
          </w:p>
          <w:p w14:paraId="202BB4A5" w14:textId="77777777" w:rsidR="00F34DA1" w:rsidRPr="00226B8A" w:rsidRDefault="00F34DA1" w:rsidP="00D00E5B">
            <w:pPr>
              <w:widowControl w:val="0"/>
              <w:tabs>
                <w:tab w:val="center" w:pos="4680"/>
              </w:tabs>
              <w:rPr>
                <w:rFonts w:asciiTheme="majorHAnsi" w:hAnsiTheme="majorHAnsi" w:cstheme="majorHAnsi"/>
                <w:color w:val="000000"/>
              </w:rPr>
            </w:pPr>
            <w:r w:rsidRPr="00226B8A">
              <w:rPr>
                <w:rFonts w:asciiTheme="majorHAnsi" w:hAnsiTheme="majorHAnsi" w:cstheme="majorHAnsi"/>
                <w:color w:val="000000"/>
              </w:rPr>
              <w:t>Date:</w:t>
            </w:r>
          </w:p>
        </w:tc>
      </w:tr>
    </w:tbl>
    <w:p w14:paraId="11A63755" w14:textId="7B496E9C" w:rsidR="00125049" w:rsidRPr="00226B8A" w:rsidRDefault="00F34DA1" w:rsidP="00F34DA1">
      <w:pPr>
        <w:widowControl w:val="0"/>
        <w:tabs>
          <w:tab w:val="left" w:pos="1580"/>
          <w:tab w:val="left" w:pos="10166"/>
        </w:tabs>
        <w:spacing w:before="72" w:line="240" w:lineRule="auto"/>
        <w:ind w:left="360"/>
        <w:rPr>
          <w:rFonts w:cstheme="majorHAnsi"/>
        </w:rPr>
      </w:pPr>
      <w:r w:rsidRPr="00226B8A">
        <w:rPr>
          <w:rFonts w:cstheme="majorHAnsi"/>
          <w:b/>
          <w:bCs/>
        </w:rPr>
        <w:t>Note:</w:t>
      </w:r>
      <w:r w:rsidRPr="00226B8A">
        <w:rPr>
          <w:rFonts w:cstheme="majorHAnsi"/>
        </w:rPr>
        <w:t xml:space="preserve"> This approval action represents EPA’s determination that the document(s) under review comply with applicable requirements of the EPA Region 3 Quality Management Plan [https://www.epa.gov/sites/production/files/2020-06/documents/r3qmp-final-r3-signatures-2020.pdf] and other applicable requirements in EPA quality regulations and policies [https://www.epa.gov/quality].  This approval action does </w:t>
      </w:r>
      <w:r w:rsidRPr="00226B8A">
        <w:rPr>
          <w:rFonts w:cstheme="majorHAnsi"/>
          <w:b/>
          <w:bCs/>
          <w:u w:val="single"/>
        </w:rPr>
        <w:t>not</w:t>
      </w:r>
      <w:r w:rsidRPr="00226B8A">
        <w:rPr>
          <w:rFonts w:cstheme="majorHAnsi"/>
        </w:rPr>
        <w:t xml:space="preserve"> represent EPA’s verification of the accuracy or completeness of document(s) under review, and is </w:t>
      </w:r>
      <w:r w:rsidRPr="00226B8A">
        <w:rPr>
          <w:rFonts w:cstheme="majorHAnsi"/>
          <w:b/>
          <w:bCs/>
        </w:rPr>
        <w:t>not</w:t>
      </w:r>
      <w:r w:rsidRPr="00226B8A">
        <w:rPr>
          <w:rFonts w:cstheme="majorHAnsi"/>
        </w:rPr>
        <w:t xml:space="preserve"> intended to constitute EPA direction of work by contractors, grantees or subgrantees, or other non-EPA parties.</w:t>
      </w:r>
    </w:p>
    <w:p w14:paraId="5B9F24A0" w14:textId="77777777" w:rsidR="00F34DA1" w:rsidRDefault="00F34DA1" w:rsidP="00F34DA1">
      <w:pPr>
        <w:widowControl w:val="0"/>
        <w:tabs>
          <w:tab w:val="left" w:pos="1580"/>
          <w:tab w:val="left" w:pos="10166"/>
        </w:tabs>
        <w:spacing w:before="72" w:line="240" w:lineRule="auto"/>
        <w:ind w:left="360"/>
        <w:rPr>
          <w:rFonts w:ascii="Arial" w:eastAsia="Arial" w:hAnsi="Arial" w:cs="Times New Roman"/>
          <w:b/>
          <w:bCs/>
          <w:sz w:val="22"/>
          <w:szCs w:val="22"/>
          <w:u w:val="single" w:color="000000"/>
        </w:rPr>
      </w:pPr>
    </w:p>
    <w:p w14:paraId="2CCDE75A" w14:textId="0C8EEF7D" w:rsidR="00125049" w:rsidRDefault="00125049" w:rsidP="00125049">
      <w:pPr>
        <w:pStyle w:val="Heading2"/>
      </w:pPr>
      <w:bookmarkStart w:id="5" w:name="_Toc96081440"/>
      <w:r>
        <w:t>A2. Table of Contents</w:t>
      </w:r>
      <w:bookmarkEnd w:id="5"/>
    </w:p>
    <w:sdt>
      <w:sdtPr>
        <w:rPr>
          <w:rFonts w:eastAsiaTheme="minorHAnsi" w:cstheme="minorBidi"/>
          <w:color w:val="auto"/>
          <w:sz w:val="20"/>
          <w:szCs w:val="20"/>
        </w:rPr>
        <w:id w:val="-1758741239"/>
        <w:docPartObj>
          <w:docPartGallery w:val="Table of Contents"/>
          <w:docPartUnique/>
        </w:docPartObj>
      </w:sdtPr>
      <w:sdtEndPr>
        <w:rPr>
          <w:b/>
          <w:bCs/>
          <w:noProof/>
        </w:rPr>
      </w:sdtEndPr>
      <w:sdtContent>
        <w:p w14:paraId="61ED161B" w14:textId="3475311D" w:rsidR="00125049" w:rsidRPr="00280224" w:rsidRDefault="00125049" w:rsidP="00125049">
          <w:pPr>
            <w:pStyle w:val="TOCHeading"/>
            <w:spacing w:after="0"/>
            <w:rPr>
              <w:sz w:val="2"/>
              <w:szCs w:val="2"/>
            </w:rPr>
          </w:pPr>
        </w:p>
        <w:bookmarkStart w:id="6" w:name="_Hlk88142880"/>
        <w:p w14:paraId="7C635EBF" w14:textId="6E37195C" w:rsidR="00D6658D" w:rsidRDefault="00125049">
          <w:pPr>
            <w:pStyle w:val="TOC1"/>
            <w:rPr>
              <w:rFonts w:asciiTheme="minorHAnsi" w:eastAsiaTheme="minorEastAsia" w:hAnsiTheme="minorHAnsi"/>
              <w:b w:val="0"/>
              <w:color w:val="auto"/>
              <w:sz w:val="22"/>
              <w:szCs w:val="22"/>
            </w:rPr>
          </w:pPr>
          <w:r>
            <w:fldChar w:fldCharType="begin"/>
          </w:r>
          <w:r>
            <w:instrText xml:space="preserve"> TOC \o "1-3" \h \z \u </w:instrText>
          </w:r>
          <w:r>
            <w:fldChar w:fldCharType="separate"/>
          </w:r>
          <w:hyperlink w:anchor="_Toc96081436" w:history="1">
            <w:r w:rsidR="00D6658D" w:rsidRPr="003E372F">
              <w:rPr>
                <w:rStyle w:val="Hyperlink"/>
                <w:bCs/>
              </w:rPr>
              <w:t>Version Tracking</w:t>
            </w:r>
            <w:r w:rsidR="00D6658D">
              <w:rPr>
                <w:webHidden/>
              </w:rPr>
              <w:tab/>
            </w:r>
            <w:r w:rsidR="00D6658D">
              <w:rPr>
                <w:webHidden/>
              </w:rPr>
              <w:fldChar w:fldCharType="begin"/>
            </w:r>
            <w:r w:rsidR="00D6658D">
              <w:rPr>
                <w:webHidden/>
              </w:rPr>
              <w:instrText xml:space="preserve"> PAGEREF _Toc96081436 \h </w:instrText>
            </w:r>
            <w:r w:rsidR="00D6658D">
              <w:rPr>
                <w:webHidden/>
              </w:rPr>
            </w:r>
            <w:r w:rsidR="00D6658D">
              <w:rPr>
                <w:webHidden/>
              </w:rPr>
              <w:fldChar w:fldCharType="separate"/>
            </w:r>
            <w:r w:rsidR="00D14B0F">
              <w:rPr>
                <w:webHidden/>
              </w:rPr>
              <w:t>2</w:t>
            </w:r>
            <w:r w:rsidR="00D6658D">
              <w:rPr>
                <w:webHidden/>
              </w:rPr>
              <w:fldChar w:fldCharType="end"/>
            </w:r>
          </w:hyperlink>
        </w:p>
        <w:p w14:paraId="0B36CCC9" w14:textId="6E7D2647" w:rsidR="00D6658D" w:rsidRDefault="00026F25">
          <w:pPr>
            <w:pStyle w:val="TOC1"/>
            <w:rPr>
              <w:rFonts w:asciiTheme="minorHAnsi" w:eastAsiaTheme="minorEastAsia" w:hAnsiTheme="minorHAnsi"/>
              <w:b w:val="0"/>
              <w:color w:val="auto"/>
              <w:sz w:val="22"/>
              <w:szCs w:val="22"/>
            </w:rPr>
          </w:pPr>
          <w:hyperlink w:anchor="_Toc96081437" w:history="1">
            <w:r w:rsidR="00D6658D" w:rsidRPr="003E372F">
              <w:rPr>
                <w:rStyle w:val="Hyperlink"/>
              </w:rPr>
              <w:t>QAPP Overview</w:t>
            </w:r>
            <w:r w:rsidR="00D6658D">
              <w:rPr>
                <w:webHidden/>
              </w:rPr>
              <w:tab/>
            </w:r>
            <w:r w:rsidR="00D6658D">
              <w:rPr>
                <w:webHidden/>
              </w:rPr>
              <w:fldChar w:fldCharType="begin"/>
            </w:r>
            <w:r w:rsidR="00D6658D">
              <w:rPr>
                <w:webHidden/>
              </w:rPr>
              <w:instrText xml:space="preserve"> PAGEREF _Toc96081437 \h </w:instrText>
            </w:r>
            <w:r w:rsidR="00D6658D">
              <w:rPr>
                <w:webHidden/>
              </w:rPr>
            </w:r>
            <w:r w:rsidR="00D6658D">
              <w:rPr>
                <w:webHidden/>
              </w:rPr>
              <w:fldChar w:fldCharType="separate"/>
            </w:r>
            <w:r w:rsidR="00D14B0F">
              <w:rPr>
                <w:webHidden/>
              </w:rPr>
              <w:t>2</w:t>
            </w:r>
            <w:r w:rsidR="00D6658D">
              <w:rPr>
                <w:webHidden/>
              </w:rPr>
              <w:fldChar w:fldCharType="end"/>
            </w:r>
          </w:hyperlink>
        </w:p>
        <w:p w14:paraId="505AF730" w14:textId="705E02A5" w:rsidR="00D6658D" w:rsidRDefault="00026F25">
          <w:pPr>
            <w:pStyle w:val="TOC1"/>
            <w:rPr>
              <w:rFonts w:asciiTheme="minorHAnsi" w:eastAsiaTheme="minorEastAsia" w:hAnsiTheme="minorHAnsi"/>
              <w:b w:val="0"/>
              <w:color w:val="auto"/>
              <w:sz w:val="22"/>
              <w:szCs w:val="22"/>
            </w:rPr>
          </w:pPr>
          <w:hyperlink w:anchor="_Toc96081438" w:history="1">
            <w:r w:rsidR="00D6658D" w:rsidRPr="003E372F">
              <w:rPr>
                <w:rStyle w:val="Hyperlink"/>
                <w:bCs/>
              </w:rPr>
              <w:t>A.</w:t>
            </w:r>
            <w:r w:rsidR="00D6658D" w:rsidRPr="003E372F">
              <w:rPr>
                <w:rStyle w:val="Hyperlink"/>
              </w:rPr>
              <w:t xml:space="preserve"> Project Management</w:t>
            </w:r>
            <w:r w:rsidR="00D6658D">
              <w:rPr>
                <w:webHidden/>
              </w:rPr>
              <w:tab/>
            </w:r>
            <w:r w:rsidR="00D6658D">
              <w:rPr>
                <w:webHidden/>
              </w:rPr>
              <w:fldChar w:fldCharType="begin"/>
            </w:r>
            <w:r w:rsidR="00D6658D">
              <w:rPr>
                <w:webHidden/>
              </w:rPr>
              <w:instrText xml:space="preserve"> PAGEREF _Toc96081438 \h </w:instrText>
            </w:r>
            <w:r w:rsidR="00D6658D">
              <w:rPr>
                <w:webHidden/>
              </w:rPr>
            </w:r>
            <w:r w:rsidR="00D6658D">
              <w:rPr>
                <w:webHidden/>
              </w:rPr>
              <w:fldChar w:fldCharType="separate"/>
            </w:r>
            <w:r w:rsidR="00D14B0F">
              <w:rPr>
                <w:webHidden/>
              </w:rPr>
              <w:t>2</w:t>
            </w:r>
            <w:r w:rsidR="00D6658D">
              <w:rPr>
                <w:webHidden/>
              </w:rPr>
              <w:fldChar w:fldCharType="end"/>
            </w:r>
          </w:hyperlink>
        </w:p>
        <w:p w14:paraId="4CC9C0CE" w14:textId="2F567081" w:rsidR="00D6658D" w:rsidRDefault="00026F25">
          <w:pPr>
            <w:pStyle w:val="TOC2"/>
            <w:rPr>
              <w:rFonts w:asciiTheme="minorHAnsi" w:eastAsiaTheme="minorEastAsia" w:hAnsiTheme="minorHAnsi"/>
              <w:bCs w:val="0"/>
              <w:sz w:val="22"/>
              <w:szCs w:val="22"/>
            </w:rPr>
          </w:pPr>
          <w:hyperlink w:anchor="_Toc96081439" w:history="1">
            <w:r w:rsidR="00D6658D" w:rsidRPr="003E372F">
              <w:rPr>
                <w:rStyle w:val="Hyperlink"/>
              </w:rPr>
              <w:t>A1. Approval Sheet</w:t>
            </w:r>
            <w:r w:rsidR="00D6658D">
              <w:rPr>
                <w:webHidden/>
              </w:rPr>
              <w:tab/>
            </w:r>
            <w:r w:rsidR="00D6658D">
              <w:rPr>
                <w:webHidden/>
              </w:rPr>
              <w:fldChar w:fldCharType="begin"/>
            </w:r>
            <w:r w:rsidR="00D6658D">
              <w:rPr>
                <w:webHidden/>
              </w:rPr>
              <w:instrText xml:space="preserve"> PAGEREF _Toc96081439 \h </w:instrText>
            </w:r>
            <w:r w:rsidR="00D6658D">
              <w:rPr>
                <w:webHidden/>
              </w:rPr>
            </w:r>
            <w:r w:rsidR="00D6658D">
              <w:rPr>
                <w:webHidden/>
              </w:rPr>
              <w:fldChar w:fldCharType="separate"/>
            </w:r>
            <w:r w:rsidR="00D14B0F">
              <w:rPr>
                <w:webHidden/>
              </w:rPr>
              <w:t>2</w:t>
            </w:r>
            <w:r w:rsidR="00D6658D">
              <w:rPr>
                <w:webHidden/>
              </w:rPr>
              <w:fldChar w:fldCharType="end"/>
            </w:r>
          </w:hyperlink>
        </w:p>
        <w:p w14:paraId="72F68CE7" w14:textId="46EA2032" w:rsidR="00D6658D" w:rsidRDefault="00026F25">
          <w:pPr>
            <w:pStyle w:val="TOC2"/>
            <w:rPr>
              <w:rFonts w:asciiTheme="minorHAnsi" w:eastAsiaTheme="minorEastAsia" w:hAnsiTheme="minorHAnsi"/>
              <w:bCs w:val="0"/>
              <w:sz w:val="22"/>
              <w:szCs w:val="22"/>
            </w:rPr>
          </w:pPr>
          <w:hyperlink w:anchor="_Toc96081440" w:history="1">
            <w:r w:rsidR="00D6658D" w:rsidRPr="003E372F">
              <w:rPr>
                <w:rStyle w:val="Hyperlink"/>
              </w:rPr>
              <w:t>A2. Table of Contents</w:t>
            </w:r>
            <w:r w:rsidR="00D6658D">
              <w:rPr>
                <w:webHidden/>
              </w:rPr>
              <w:tab/>
            </w:r>
            <w:r w:rsidR="00D6658D">
              <w:rPr>
                <w:webHidden/>
              </w:rPr>
              <w:fldChar w:fldCharType="begin"/>
            </w:r>
            <w:r w:rsidR="00D6658D">
              <w:rPr>
                <w:webHidden/>
              </w:rPr>
              <w:instrText xml:space="preserve"> PAGEREF _Toc96081440 \h </w:instrText>
            </w:r>
            <w:r w:rsidR="00D6658D">
              <w:rPr>
                <w:webHidden/>
              </w:rPr>
            </w:r>
            <w:r w:rsidR="00D6658D">
              <w:rPr>
                <w:webHidden/>
              </w:rPr>
              <w:fldChar w:fldCharType="separate"/>
            </w:r>
            <w:r w:rsidR="00D14B0F">
              <w:rPr>
                <w:webHidden/>
              </w:rPr>
              <w:t>2</w:t>
            </w:r>
            <w:r w:rsidR="00D6658D">
              <w:rPr>
                <w:webHidden/>
              </w:rPr>
              <w:fldChar w:fldCharType="end"/>
            </w:r>
          </w:hyperlink>
        </w:p>
        <w:p w14:paraId="77887399" w14:textId="5B678D64" w:rsidR="00D6658D" w:rsidRDefault="00026F25">
          <w:pPr>
            <w:pStyle w:val="TOC2"/>
            <w:rPr>
              <w:rFonts w:asciiTheme="minorHAnsi" w:eastAsiaTheme="minorEastAsia" w:hAnsiTheme="minorHAnsi"/>
              <w:bCs w:val="0"/>
              <w:sz w:val="22"/>
              <w:szCs w:val="22"/>
            </w:rPr>
          </w:pPr>
          <w:hyperlink w:anchor="_Toc96081441" w:history="1">
            <w:r w:rsidR="00D6658D" w:rsidRPr="003E372F">
              <w:rPr>
                <w:rStyle w:val="Hyperlink"/>
              </w:rPr>
              <w:t>A3. Distribution List</w:t>
            </w:r>
            <w:r w:rsidR="00D6658D">
              <w:rPr>
                <w:webHidden/>
              </w:rPr>
              <w:tab/>
            </w:r>
            <w:r w:rsidR="00D6658D">
              <w:rPr>
                <w:webHidden/>
              </w:rPr>
              <w:fldChar w:fldCharType="begin"/>
            </w:r>
            <w:r w:rsidR="00D6658D">
              <w:rPr>
                <w:webHidden/>
              </w:rPr>
              <w:instrText xml:space="preserve"> PAGEREF _Toc96081441 \h </w:instrText>
            </w:r>
            <w:r w:rsidR="00D6658D">
              <w:rPr>
                <w:webHidden/>
              </w:rPr>
            </w:r>
            <w:r w:rsidR="00D6658D">
              <w:rPr>
                <w:webHidden/>
              </w:rPr>
              <w:fldChar w:fldCharType="separate"/>
            </w:r>
            <w:r w:rsidR="00D14B0F">
              <w:rPr>
                <w:webHidden/>
              </w:rPr>
              <w:t>2</w:t>
            </w:r>
            <w:r w:rsidR="00D6658D">
              <w:rPr>
                <w:webHidden/>
              </w:rPr>
              <w:fldChar w:fldCharType="end"/>
            </w:r>
          </w:hyperlink>
        </w:p>
        <w:p w14:paraId="48C7B42F" w14:textId="027FBD99" w:rsidR="00D6658D" w:rsidRDefault="00026F25">
          <w:pPr>
            <w:pStyle w:val="TOC2"/>
            <w:rPr>
              <w:rFonts w:asciiTheme="minorHAnsi" w:eastAsiaTheme="minorEastAsia" w:hAnsiTheme="minorHAnsi"/>
              <w:bCs w:val="0"/>
              <w:sz w:val="22"/>
              <w:szCs w:val="22"/>
            </w:rPr>
          </w:pPr>
          <w:hyperlink w:anchor="_Toc96081442" w:history="1">
            <w:r w:rsidR="00D6658D" w:rsidRPr="003E372F">
              <w:rPr>
                <w:rStyle w:val="Hyperlink"/>
              </w:rPr>
              <w:t>A4. Project/Task Organization</w:t>
            </w:r>
            <w:r w:rsidR="00D6658D">
              <w:rPr>
                <w:webHidden/>
              </w:rPr>
              <w:tab/>
            </w:r>
            <w:r w:rsidR="00D6658D">
              <w:rPr>
                <w:webHidden/>
              </w:rPr>
              <w:fldChar w:fldCharType="begin"/>
            </w:r>
            <w:r w:rsidR="00D6658D">
              <w:rPr>
                <w:webHidden/>
              </w:rPr>
              <w:instrText xml:space="preserve"> PAGEREF _Toc96081442 \h </w:instrText>
            </w:r>
            <w:r w:rsidR="00D6658D">
              <w:rPr>
                <w:webHidden/>
              </w:rPr>
            </w:r>
            <w:r w:rsidR="00D6658D">
              <w:rPr>
                <w:webHidden/>
              </w:rPr>
              <w:fldChar w:fldCharType="separate"/>
            </w:r>
            <w:r w:rsidR="00D14B0F">
              <w:rPr>
                <w:webHidden/>
              </w:rPr>
              <w:t>2</w:t>
            </w:r>
            <w:r w:rsidR="00D6658D">
              <w:rPr>
                <w:webHidden/>
              </w:rPr>
              <w:fldChar w:fldCharType="end"/>
            </w:r>
          </w:hyperlink>
        </w:p>
        <w:p w14:paraId="305855CD" w14:textId="05AFF62D" w:rsidR="00D6658D" w:rsidRDefault="00026F25">
          <w:pPr>
            <w:pStyle w:val="TOC3"/>
            <w:rPr>
              <w:rFonts w:asciiTheme="minorHAnsi" w:eastAsiaTheme="minorEastAsia" w:hAnsiTheme="minorHAnsi"/>
              <w:sz w:val="22"/>
              <w:szCs w:val="22"/>
            </w:rPr>
          </w:pPr>
          <w:hyperlink w:anchor="_Toc96081443" w:history="1">
            <w:r w:rsidR="00D6658D" w:rsidRPr="003E372F">
              <w:rPr>
                <w:rStyle w:val="Hyperlink"/>
              </w:rPr>
              <w:t>A4.1 Organization chart</w:t>
            </w:r>
            <w:r w:rsidR="00D6658D">
              <w:rPr>
                <w:webHidden/>
              </w:rPr>
              <w:tab/>
            </w:r>
            <w:r w:rsidR="00D6658D">
              <w:rPr>
                <w:webHidden/>
              </w:rPr>
              <w:fldChar w:fldCharType="begin"/>
            </w:r>
            <w:r w:rsidR="00D6658D">
              <w:rPr>
                <w:webHidden/>
              </w:rPr>
              <w:instrText xml:space="preserve"> PAGEREF _Toc96081443 \h </w:instrText>
            </w:r>
            <w:r w:rsidR="00D6658D">
              <w:rPr>
                <w:webHidden/>
              </w:rPr>
            </w:r>
            <w:r w:rsidR="00D6658D">
              <w:rPr>
                <w:webHidden/>
              </w:rPr>
              <w:fldChar w:fldCharType="separate"/>
            </w:r>
            <w:r w:rsidR="00D14B0F">
              <w:rPr>
                <w:webHidden/>
              </w:rPr>
              <w:t>2</w:t>
            </w:r>
            <w:r w:rsidR="00D6658D">
              <w:rPr>
                <w:webHidden/>
              </w:rPr>
              <w:fldChar w:fldCharType="end"/>
            </w:r>
          </w:hyperlink>
        </w:p>
        <w:p w14:paraId="47E0746F" w14:textId="3C0DF73E" w:rsidR="00D6658D" w:rsidRDefault="00026F25">
          <w:pPr>
            <w:pStyle w:val="TOC3"/>
            <w:rPr>
              <w:rFonts w:asciiTheme="minorHAnsi" w:eastAsiaTheme="minorEastAsia" w:hAnsiTheme="minorHAnsi"/>
              <w:sz w:val="22"/>
              <w:szCs w:val="22"/>
            </w:rPr>
          </w:pPr>
          <w:hyperlink w:anchor="_Toc96081444" w:history="1">
            <w:r w:rsidR="00D6658D" w:rsidRPr="003E372F">
              <w:rPr>
                <w:rStyle w:val="Hyperlink"/>
              </w:rPr>
              <w:t>A4.2 Description of Duties</w:t>
            </w:r>
            <w:r w:rsidR="00D6658D">
              <w:rPr>
                <w:webHidden/>
              </w:rPr>
              <w:tab/>
            </w:r>
            <w:r w:rsidR="00D6658D">
              <w:rPr>
                <w:webHidden/>
              </w:rPr>
              <w:fldChar w:fldCharType="begin"/>
            </w:r>
            <w:r w:rsidR="00D6658D">
              <w:rPr>
                <w:webHidden/>
              </w:rPr>
              <w:instrText xml:space="preserve"> PAGEREF _Toc96081444 \h </w:instrText>
            </w:r>
            <w:r w:rsidR="00D6658D">
              <w:rPr>
                <w:webHidden/>
              </w:rPr>
            </w:r>
            <w:r w:rsidR="00D6658D">
              <w:rPr>
                <w:webHidden/>
              </w:rPr>
              <w:fldChar w:fldCharType="separate"/>
            </w:r>
            <w:r w:rsidR="00D14B0F">
              <w:rPr>
                <w:webHidden/>
              </w:rPr>
              <w:t>2</w:t>
            </w:r>
            <w:r w:rsidR="00D6658D">
              <w:rPr>
                <w:webHidden/>
              </w:rPr>
              <w:fldChar w:fldCharType="end"/>
            </w:r>
          </w:hyperlink>
        </w:p>
        <w:p w14:paraId="08DFB3CC" w14:textId="781DE37E" w:rsidR="00D6658D" w:rsidRDefault="00026F25">
          <w:pPr>
            <w:pStyle w:val="TOC2"/>
            <w:rPr>
              <w:rFonts w:asciiTheme="minorHAnsi" w:eastAsiaTheme="minorEastAsia" w:hAnsiTheme="minorHAnsi"/>
              <w:bCs w:val="0"/>
              <w:sz w:val="22"/>
              <w:szCs w:val="22"/>
            </w:rPr>
          </w:pPr>
          <w:hyperlink w:anchor="_Toc96081445" w:history="1">
            <w:r w:rsidR="00D6658D" w:rsidRPr="003E372F">
              <w:rPr>
                <w:rStyle w:val="Hyperlink"/>
              </w:rPr>
              <w:t>A5. Problem Definition and Background</w:t>
            </w:r>
            <w:r w:rsidR="00D6658D">
              <w:rPr>
                <w:webHidden/>
              </w:rPr>
              <w:tab/>
            </w:r>
            <w:r w:rsidR="00D6658D">
              <w:rPr>
                <w:webHidden/>
              </w:rPr>
              <w:fldChar w:fldCharType="begin"/>
            </w:r>
            <w:r w:rsidR="00D6658D">
              <w:rPr>
                <w:webHidden/>
              </w:rPr>
              <w:instrText xml:space="preserve"> PAGEREF _Toc96081445 \h </w:instrText>
            </w:r>
            <w:r w:rsidR="00D6658D">
              <w:rPr>
                <w:webHidden/>
              </w:rPr>
            </w:r>
            <w:r w:rsidR="00D6658D">
              <w:rPr>
                <w:webHidden/>
              </w:rPr>
              <w:fldChar w:fldCharType="separate"/>
            </w:r>
            <w:r w:rsidR="00D14B0F">
              <w:rPr>
                <w:webHidden/>
              </w:rPr>
              <w:t>2</w:t>
            </w:r>
            <w:r w:rsidR="00D6658D">
              <w:rPr>
                <w:webHidden/>
              </w:rPr>
              <w:fldChar w:fldCharType="end"/>
            </w:r>
          </w:hyperlink>
        </w:p>
        <w:p w14:paraId="09015B0D" w14:textId="6CEDCF91" w:rsidR="00D6658D" w:rsidRDefault="00026F25">
          <w:pPr>
            <w:pStyle w:val="TOC2"/>
            <w:rPr>
              <w:rFonts w:asciiTheme="minorHAnsi" w:eastAsiaTheme="minorEastAsia" w:hAnsiTheme="minorHAnsi"/>
              <w:bCs w:val="0"/>
              <w:sz w:val="22"/>
              <w:szCs w:val="22"/>
            </w:rPr>
          </w:pPr>
          <w:hyperlink w:anchor="_Toc96081446" w:history="1">
            <w:r w:rsidR="00D6658D" w:rsidRPr="003E372F">
              <w:rPr>
                <w:rStyle w:val="Hyperlink"/>
              </w:rPr>
              <w:t>A6. Project Description</w:t>
            </w:r>
            <w:r w:rsidR="00D6658D">
              <w:rPr>
                <w:webHidden/>
              </w:rPr>
              <w:tab/>
            </w:r>
            <w:r w:rsidR="00D6658D">
              <w:rPr>
                <w:webHidden/>
              </w:rPr>
              <w:fldChar w:fldCharType="begin"/>
            </w:r>
            <w:r w:rsidR="00D6658D">
              <w:rPr>
                <w:webHidden/>
              </w:rPr>
              <w:instrText xml:space="preserve"> PAGEREF _Toc96081446 \h </w:instrText>
            </w:r>
            <w:r w:rsidR="00D6658D">
              <w:rPr>
                <w:webHidden/>
              </w:rPr>
            </w:r>
            <w:r w:rsidR="00D6658D">
              <w:rPr>
                <w:webHidden/>
              </w:rPr>
              <w:fldChar w:fldCharType="separate"/>
            </w:r>
            <w:r w:rsidR="00D14B0F">
              <w:rPr>
                <w:webHidden/>
              </w:rPr>
              <w:t>2</w:t>
            </w:r>
            <w:r w:rsidR="00D6658D">
              <w:rPr>
                <w:webHidden/>
              </w:rPr>
              <w:fldChar w:fldCharType="end"/>
            </w:r>
          </w:hyperlink>
        </w:p>
        <w:p w14:paraId="140EAF35" w14:textId="25D35B01" w:rsidR="00D6658D" w:rsidRDefault="00026F25">
          <w:pPr>
            <w:pStyle w:val="TOC3"/>
            <w:rPr>
              <w:rFonts w:asciiTheme="minorHAnsi" w:eastAsiaTheme="minorEastAsia" w:hAnsiTheme="minorHAnsi"/>
              <w:sz w:val="22"/>
              <w:szCs w:val="22"/>
            </w:rPr>
          </w:pPr>
          <w:hyperlink w:anchor="_Toc96081447" w:history="1">
            <w:r w:rsidR="00D6658D" w:rsidRPr="003E372F">
              <w:rPr>
                <w:rStyle w:val="Hyperlink"/>
              </w:rPr>
              <w:t>A6.1 Project Overview</w:t>
            </w:r>
            <w:r w:rsidR="00D6658D">
              <w:rPr>
                <w:webHidden/>
              </w:rPr>
              <w:tab/>
            </w:r>
            <w:r w:rsidR="00D6658D">
              <w:rPr>
                <w:webHidden/>
              </w:rPr>
              <w:fldChar w:fldCharType="begin"/>
            </w:r>
            <w:r w:rsidR="00D6658D">
              <w:rPr>
                <w:webHidden/>
              </w:rPr>
              <w:instrText xml:space="preserve"> PAGEREF _Toc96081447 \h </w:instrText>
            </w:r>
            <w:r w:rsidR="00D6658D">
              <w:rPr>
                <w:webHidden/>
              </w:rPr>
            </w:r>
            <w:r w:rsidR="00D6658D">
              <w:rPr>
                <w:webHidden/>
              </w:rPr>
              <w:fldChar w:fldCharType="separate"/>
            </w:r>
            <w:r w:rsidR="00D14B0F">
              <w:rPr>
                <w:webHidden/>
              </w:rPr>
              <w:t>2</w:t>
            </w:r>
            <w:r w:rsidR="00D6658D">
              <w:rPr>
                <w:webHidden/>
              </w:rPr>
              <w:fldChar w:fldCharType="end"/>
            </w:r>
          </w:hyperlink>
        </w:p>
        <w:p w14:paraId="1264418C" w14:textId="7CF52652" w:rsidR="00D6658D" w:rsidRDefault="00026F25">
          <w:pPr>
            <w:pStyle w:val="TOC3"/>
            <w:rPr>
              <w:rFonts w:asciiTheme="minorHAnsi" w:eastAsiaTheme="minorEastAsia" w:hAnsiTheme="minorHAnsi"/>
              <w:sz w:val="22"/>
              <w:szCs w:val="22"/>
            </w:rPr>
          </w:pPr>
          <w:hyperlink w:anchor="_Toc96081448" w:history="1">
            <w:r w:rsidR="00D6658D" w:rsidRPr="003E372F">
              <w:rPr>
                <w:rStyle w:val="Hyperlink"/>
              </w:rPr>
              <w:t>A6.2 Project Schedule</w:t>
            </w:r>
            <w:r w:rsidR="00D6658D">
              <w:rPr>
                <w:webHidden/>
              </w:rPr>
              <w:tab/>
            </w:r>
            <w:r w:rsidR="00D6658D">
              <w:rPr>
                <w:webHidden/>
              </w:rPr>
              <w:fldChar w:fldCharType="begin"/>
            </w:r>
            <w:r w:rsidR="00D6658D">
              <w:rPr>
                <w:webHidden/>
              </w:rPr>
              <w:instrText xml:space="preserve"> PAGEREF _Toc96081448 \h </w:instrText>
            </w:r>
            <w:r w:rsidR="00D6658D">
              <w:rPr>
                <w:webHidden/>
              </w:rPr>
            </w:r>
            <w:r w:rsidR="00D6658D">
              <w:rPr>
                <w:webHidden/>
              </w:rPr>
              <w:fldChar w:fldCharType="separate"/>
            </w:r>
            <w:r w:rsidR="00D14B0F">
              <w:rPr>
                <w:webHidden/>
              </w:rPr>
              <w:t>2</w:t>
            </w:r>
            <w:r w:rsidR="00D6658D">
              <w:rPr>
                <w:webHidden/>
              </w:rPr>
              <w:fldChar w:fldCharType="end"/>
            </w:r>
          </w:hyperlink>
        </w:p>
        <w:p w14:paraId="2B3361AA" w14:textId="27260401" w:rsidR="00D6658D" w:rsidRDefault="00026F25">
          <w:pPr>
            <w:pStyle w:val="TOC3"/>
            <w:rPr>
              <w:rFonts w:asciiTheme="minorHAnsi" w:eastAsiaTheme="minorEastAsia" w:hAnsiTheme="minorHAnsi"/>
              <w:sz w:val="22"/>
              <w:szCs w:val="22"/>
            </w:rPr>
          </w:pPr>
          <w:hyperlink w:anchor="_Toc96081449" w:history="1">
            <w:r w:rsidR="00D6658D" w:rsidRPr="003E372F">
              <w:rPr>
                <w:rStyle w:val="Hyperlink"/>
              </w:rPr>
              <w:t>A6.3 Significant Wastewater Treatment Plants Data Collection</w:t>
            </w:r>
            <w:r w:rsidR="00D6658D">
              <w:rPr>
                <w:webHidden/>
              </w:rPr>
              <w:tab/>
            </w:r>
            <w:r w:rsidR="00D6658D">
              <w:rPr>
                <w:webHidden/>
              </w:rPr>
              <w:fldChar w:fldCharType="begin"/>
            </w:r>
            <w:r w:rsidR="00D6658D">
              <w:rPr>
                <w:webHidden/>
              </w:rPr>
              <w:instrText xml:space="preserve"> PAGEREF _Toc96081449 \h </w:instrText>
            </w:r>
            <w:r w:rsidR="00D6658D">
              <w:rPr>
                <w:webHidden/>
              </w:rPr>
            </w:r>
            <w:r w:rsidR="00D6658D">
              <w:rPr>
                <w:webHidden/>
              </w:rPr>
              <w:fldChar w:fldCharType="separate"/>
            </w:r>
            <w:r w:rsidR="00D14B0F">
              <w:rPr>
                <w:webHidden/>
              </w:rPr>
              <w:t>2</w:t>
            </w:r>
            <w:r w:rsidR="00D6658D">
              <w:rPr>
                <w:webHidden/>
              </w:rPr>
              <w:fldChar w:fldCharType="end"/>
            </w:r>
          </w:hyperlink>
        </w:p>
        <w:p w14:paraId="6D368D5F" w14:textId="266FA281" w:rsidR="00D6658D" w:rsidRDefault="00026F25">
          <w:pPr>
            <w:pStyle w:val="TOC3"/>
            <w:rPr>
              <w:rFonts w:asciiTheme="minorHAnsi" w:eastAsiaTheme="minorEastAsia" w:hAnsiTheme="minorHAnsi"/>
              <w:sz w:val="22"/>
              <w:szCs w:val="22"/>
            </w:rPr>
          </w:pPr>
          <w:hyperlink w:anchor="_Toc96081450" w:history="1">
            <w:r w:rsidR="00D6658D" w:rsidRPr="003E372F">
              <w:rPr>
                <w:rStyle w:val="Hyperlink"/>
              </w:rPr>
              <w:t>A6.4 Non-Significant Wastewater Treatment Plants Data Collection</w:t>
            </w:r>
            <w:r w:rsidR="00D6658D">
              <w:rPr>
                <w:webHidden/>
              </w:rPr>
              <w:tab/>
            </w:r>
            <w:r w:rsidR="00D6658D">
              <w:rPr>
                <w:webHidden/>
              </w:rPr>
              <w:fldChar w:fldCharType="begin"/>
            </w:r>
            <w:r w:rsidR="00D6658D">
              <w:rPr>
                <w:webHidden/>
              </w:rPr>
              <w:instrText xml:space="preserve"> PAGEREF _Toc96081450 \h </w:instrText>
            </w:r>
            <w:r w:rsidR="00D6658D">
              <w:rPr>
                <w:webHidden/>
              </w:rPr>
            </w:r>
            <w:r w:rsidR="00D6658D">
              <w:rPr>
                <w:webHidden/>
              </w:rPr>
              <w:fldChar w:fldCharType="separate"/>
            </w:r>
            <w:r w:rsidR="00D14B0F">
              <w:rPr>
                <w:webHidden/>
              </w:rPr>
              <w:t>2</w:t>
            </w:r>
            <w:r w:rsidR="00D6658D">
              <w:rPr>
                <w:webHidden/>
              </w:rPr>
              <w:fldChar w:fldCharType="end"/>
            </w:r>
          </w:hyperlink>
        </w:p>
        <w:p w14:paraId="60DA74D0" w14:textId="30A24D72" w:rsidR="00D6658D" w:rsidRDefault="00026F25">
          <w:pPr>
            <w:pStyle w:val="TOC3"/>
            <w:rPr>
              <w:rFonts w:asciiTheme="minorHAnsi" w:eastAsiaTheme="minorEastAsia" w:hAnsiTheme="minorHAnsi"/>
              <w:sz w:val="22"/>
              <w:szCs w:val="22"/>
            </w:rPr>
          </w:pPr>
          <w:hyperlink w:anchor="_Toc96081451" w:history="1">
            <w:r w:rsidR="00D6658D" w:rsidRPr="003E372F">
              <w:rPr>
                <w:rStyle w:val="Hyperlink"/>
              </w:rPr>
              <w:t>A6.5 Combined Sewer Overflows</w:t>
            </w:r>
            <w:r w:rsidR="00D6658D">
              <w:rPr>
                <w:webHidden/>
              </w:rPr>
              <w:tab/>
            </w:r>
            <w:r w:rsidR="00D6658D">
              <w:rPr>
                <w:webHidden/>
              </w:rPr>
              <w:fldChar w:fldCharType="begin"/>
            </w:r>
            <w:r w:rsidR="00D6658D">
              <w:rPr>
                <w:webHidden/>
              </w:rPr>
              <w:instrText xml:space="preserve"> PAGEREF _Toc96081451 \h </w:instrText>
            </w:r>
            <w:r w:rsidR="00D6658D">
              <w:rPr>
                <w:webHidden/>
              </w:rPr>
            </w:r>
            <w:r w:rsidR="00D6658D">
              <w:rPr>
                <w:webHidden/>
              </w:rPr>
              <w:fldChar w:fldCharType="separate"/>
            </w:r>
            <w:r w:rsidR="00D14B0F">
              <w:rPr>
                <w:webHidden/>
              </w:rPr>
              <w:t>2</w:t>
            </w:r>
            <w:r w:rsidR="00D6658D">
              <w:rPr>
                <w:webHidden/>
              </w:rPr>
              <w:fldChar w:fldCharType="end"/>
            </w:r>
          </w:hyperlink>
        </w:p>
        <w:p w14:paraId="37C040C8" w14:textId="5B281DC0" w:rsidR="00D6658D" w:rsidRDefault="00026F25">
          <w:pPr>
            <w:pStyle w:val="TOC3"/>
            <w:rPr>
              <w:rFonts w:asciiTheme="minorHAnsi" w:eastAsiaTheme="minorEastAsia" w:hAnsiTheme="minorHAnsi"/>
              <w:sz w:val="22"/>
              <w:szCs w:val="22"/>
            </w:rPr>
          </w:pPr>
          <w:hyperlink w:anchor="_Toc96081452" w:history="1">
            <w:r w:rsidR="00D6658D" w:rsidRPr="003E372F">
              <w:rPr>
                <w:rStyle w:val="Hyperlink"/>
              </w:rPr>
              <w:t>A6.7 Onsite Wastewater Treatment Systems Data Collection</w:t>
            </w:r>
            <w:r w:rsidR="00D6658D">
              <w:rPr>
                <w:webHidden/>
              </w:rPr>
              <w:tab/>
            </w:r>
            <w:r w:rsidR="00D6658D">
              <w:rPr>
                <w:webHidden/>
              </w:rPr>
              <w:fldChar w:fldCharType="begin"/>
            </w:r>
            <w:r w:rsidR="00D6658D">
              <w:rPr>
                <w:webHidden/>
              </w:rPr>
              <w:instrText xml:space="preserve"> PAGEREF _Toc96081452 \h </w:instrText>
            </w:r>
            <w:r w:rsidR="00D6658D">
              <w:rPr>
                <w:webHidden/>
              </w:rPr>
            </w:r>
            <w:r w:rsidR="00D6658D">
              <w:rPr>
                <w:webHidden/>
              </w:rPr>
              <w:fldChar w:fldCharType="separate"/>
            </w:r>
            <w:r w:rsidR="00D14B0F">
              <w:rPr>
                <w:webHidden/>
              </w:rPr>
              <w:t>2</w:t>
            </w:r>
            <w:r w:rsidR="00D6658D">
              <w:rPr>
                <w:webHidden/>
              </w:rPr>
              <w:fldChar w:fldCharType="end"/>
            </w:r>
          </w:hyperlink>
        </w:p>
        <w:p w14:paraId="6581FDBD" w14:textId="7BD4E2BA" w:rsidR="00D6658D" w:rsidRDefault="00026F25">
          <w:pPr>
            <w:pStyle w:val="TOC3"/>
            <w:rPr>
              <w:rFonts w:asciiTheme="minorHAnsi" w:eastAsiaTheme="minorEastAsia" w:hAnsiTheme="minorHAnsi"/>
              <w:sz w:val="22"/>
              <w:szCs w:val="22"/>
            </w:rPr>
          </w:pPr>
          <w:hyperlink w:anchor="_Toc96081453" w:history="1">
            <w:r w:rsidR="00D6658D" w:rsidRPr="003E372F">
              <w:rPr>
                <w:rStyle w:val="Hyperlink"/>
              </w:rPr>
              <w:t>A6.8 Land Application Data Collection</w:t>
            </w:r>
            <w:r w:rsidR="00D6658D">
              <w:rPr>
                <w:webHidden/>
              </w:rPr>
              <w:tab/>
            </w:r>
            <w:r w:rsidR="00D6658D">
              <w:rPr>
                <w:webHidden/>
              </w:rPr>
              <w:fldChar w:fldCharType="begin"/>
            </w:r>
            <w:r w:rsidR="00D6658D">
              <w:rPr>
                <w:webHidden/>
              </w:rPr>
              <w:instrText xml:space="preserve"> PAGEREF _Toc96081453 \h </w:instrText>
            </w:r>
            <w:r w:rsidR="00D6658D">
              <w:rPr>
                <w:webHidden/>
              </w:rPr>
            </w:r>
            <w:r w:rsidR="00D6658D">
              <w:rPr>
                <w:webHidden/>
              </w:rPr>
              <w:fldChar w:fldCharType="separate"/>
            </w:r>
            <w:r w:rsidR="00D14B0F">
              <w:rPr>
                <w:webHidden/>
              </w:rPr>
              <w:t>2</w:t>
            </w:r>
            <w:r w:rsidR="00D6658D">
              <w:rPr>
                <w:webHidden/>
              </w:rPr>
              <w:fldChar w:fldCharType="end"/>
            </w:r>
          </w:hyperlink>
        </w:p>
        <w:p w14:paraId="46F027A2" w14:textId="0E64A3F0" w:rsidR="00D6658D" w:rsidRDefault="00026F25">
          <w:pPr>
            <w:pStyle w:val="TOC3"/>
            <w:rPr>
              <w:rFonts w:asciiTheme="minorHAnsi" w:eastAsiaTheme="minorEastAsia" w:hAnsiTheme="minorHAnsi"/>
              <w:sz w:val="22"/>
              <w:szCs w:val="22"/>
            </w:rPr>
          </w:pPr>
          <w:hyperlink w:anchor="_Toc96081454" w:history="1">
            <w:r w:rsidR="00D6658D" w:rsidRPr="003E372F">
              <w:rPr>
                <w:rStyle w:val="Hyperlink"/>
              </w:rPr>
              <w:t>A6.9 Developed Sector Data Collection</w:t>
            </w:r>
            <w:r w:rsidR="00D6658D">
              <w:rPr>
                <w:webHidden/>
              </w:rPr>
              <w:tab/>
            </w:r>
            <w:r w:rsidR="00D6658D">
              <w:rPr>
                <w:webHidden/>
              </w:rPr>
              <w:fldChar w:fldCharType="begin"/>
            </w:r>
            <w:r w:rsidR="00D6658D">
              <w:rPr>
                <w:webHidden/>
              </w:rPr>
              <w:instrText xml:space="preserve"> PAGEREF _Toc96081454 \h </w:instrText>
            </w:r>
            <w:r w:rsidR="00D6658D">
              <w:rPr>
                <w:webHidden/>
              </w:rPr>
            </w:r>
            <w:r w:rsidR="00D6658D">
              <w:rPr>
                <w:webHidden/>
              </w:rPr>
              <w:fldChar w:fldCharType="separate"/>
            </w:r>
            <w:r w:rsidR="00D14B0F">
              <w:rPr>
                <w:webHidden/>
              </w:rPr>
              <w:t>2</w:t>
            </w:r>
            <w:r w:rsidR="00D6658D">
              <w:rPr>
                <w:webHidden/>
              </w:rPr>
              <w:fldChar w:fldCharType="end"/>
            </w:r>
          </w:hyperlink>
        </w:p>
        <w:p w14:paraId="062D41E1" w14:textId="6AFAED79" w:rsidR="00D6658D" w:rsidRDefault="00026F25">
          <w:pPr>
            <w:pStyle w:val="TOC3"/>
            <w:rPr>
              <w:rFonts w:asciiTheme="minorHAnsi" w:eastAsiaTheme="minorEastAsia" w:hAnsiTheme="minorHAnsi"/>
              <w:sz w:val="22"/>
              <w:szCs w:val="22"/>
            </w:rPr>
          </w:pPr>
          <w:hyperlink w:anchor="_Toc96081455" w:history="1">
            <w:r w:rsidR="00D6658D" w:rsidRPr="003E372F">
              <w:rPr>
                <w:rStyle w:val="Hyperlink"/>
              </w:rPr>
              <w:t>A6.10 Non-permitted Stormwater BMP Data Collection</w:t>
            </w:r>
            <w:r w:rsidR="00D6658D">
              <w:rPr>
                <w:webHidden/>
              </w:rPr>
              <w:tab/>
            </w:r>
            <w:r w:rsidR="00D6658D">
              <w:rPr>
                <w:webHidden/>
              </w:rPr>
              <w:fldChar w:fldCharType="begin"/>
            </w:r>
            <w:r w:rsidR="00D6658D">
              <w:rPr>
                <w:webHidden/>
              </w:rPr>
              <w:instrText xml:space="preserve"> PAGEREF _Toc96081455 \h </w:instrText>
            </w:r>
            <w:r w:rsidR="00D6658D">
              <w:rPr>
                <w:webHidden/>
              </w:rPr>
            </w:r>
            <w:r w:rsidR="00D6658D">
              <w:rPr>
                <w:webHidden/>
              </w:rPr>
              <w:fldChar w:fldCharType="separate"/>
            </w:r>
            <w:r w:rsidR="00D14B0F">
              <w:rPr>
                <w:webHidden/>
              </w:rPr>
              <w:t>2</w:t>
            </w:r>
            <w:r w:rsidR="00D6658D">
              <w:rPr>
                <w:webHidden/>
              </w:rPr>
              <w:fldChar w:fldCharType="end"/>
            </w:r>
          </w:hyperlink>
        </w:p>
        <w:p w14:paraId="114507EB" w14:textId="22B13C2A" w:rsidR="00D6658D" w:rsidRDefault="00026F25">
          <w:pPr>
            <w:pStyle w:val="TOC3"/>
            <w:rPr>
              <w:rFonts w:asciiTheme="minorHAnsi" w:eastAsiaTheme="minorEastAsia" w:hAnsiTheme="minorHAnsi"/>
              <w:sz w:val="22"/>
              <w:szCs w:val="22"/>
            </w:rPr>
          </w:pPr>
          <w:hyperlink w:anchor="_Toc96081456" w:history="1">
            <w:r w:rsidR="00D6658D" w:rsidRPr="003E372F">
              <w:rPr>
                <w:rStyle w:val="Hyperlink"/>
              </w:rPr>
              <w:t>A6.11 Septic BMP Data Collection</w:t>
            </w:r>
            <w:r w:rsidR="00D6658D">
              <w:rPr>
                <w:webHidden/>
              </w:rPr>
              <w:tab/>
            </w:r>
            <w:r w:rsidR="00D6658D">
              <w:rPr>
                <w:webHidden/>
              </w:rPr>
              <w:fldChar w:fldCharType="begin"/>
            </w:r>
            <w:r w:rsidR="00D6658D">
              <w:rPr>
                <w:webHidden/>
              </w:rPr>
              <w:instrText xml:space="preserve"> PAGEREF _Toc96081456 \h </w:instrText>
            </w:r>
            <w:r w:rsidR="00D6658D">
              <w:rPr>
                <w:webHidden/>
              </w:rPr>
            </w:r>
            <w:r w:rsidR="00D6658D">
              <w:rPr>
                <w:webHidden/>
              </w:rPr>
              <w:fldChar w:fldCharType="separate"/>
            </w:r>
            <w:r w:rsidR="00D14B0F">
              <w:rPr>
                <w:webHidden/>
              </w:rPr>
              <w:t>2</w:t>
            </w:r>
            <w:r w:rsidR="00D6658D">
              <w:rPr>
                <w:webHidden/>
              </w:rPr>
              <w:fldChar w:fldCharType="end"/>
            </w:r>
          </w:hyperlink>
        </w:p>
        <w:p w14:paraId="204D782C" w14:textId="208759D2" w:rsidR="00D6658D" w:rsidRDefault="00026F25">
          <w:pPr>
            <w:pStyle w:val="TOC3"/>
            <w:rPr>
              <w:rFonts w:asciiTheme="minorHAnsi" w:eastAsiaTheme="minorEastAsia" w:hAnsiTheme="minorHAnsi"/>
              <w:sz w:val="22"/>
              <w:szCs w:val="22"/>
            </w:rPr>
          </w:pPr>
          <w:hyperlink w:anchor="_Toc96081457" w:history="1">
            <w:r w:rsidR="00D6658D" w:rsidRPr="003E372F">
              <w:rPr>
                <w:rStyle w:val="Hyperlink"/>
              </w:rPr>
              <w:t>A6.12 Forestry BMP Data Collection</w:t>
            </w:r>
            <w:r w:rsidR="00D6658D">
              <w:rPr>
                <w:webHidden/>
              </w:rPr>
              <w:tab/>
            </w:r>
            <w:r w:rsidR="00D6658D">
              <w:rPr>
                <w:webHidden/>
              </w:rPr>
              <w:fldChar w:fldCharType="begin"/>
            </w:r>
            <w:r w:rsidR="00D6658D">
              <w:rPr>
                <w:webHidden/>
              </w:rPr>
              <w:instrText xml:space="preserve"> PAGEREF _Toc96081457 \h </w:instrText>
            </w:r>
            <w:r w:rsidR="00D6658D">
              <w:rPr>
                <w:webHidden/>
              </w:rPr>
            </w:r>
            <w:r w:rsidR="00D6658D">
              <w:rPr>
                <w:webHidden/>
              </w:rPr>
              <w:fldChar w:fldCharType="separate"/>
            </w:r>
            <w:r w:rsidR="00D14B0F">
              <w:rPr>
                <w:webHidden/>
              </w:rPr>
              <w:t>2</w:t>
            </w:r>
            <w:r w:rsidR="00D6658D">
              <w:rPr>
                <w:webHidden/>
              </w:rPr>
              <w:fldChar w:fldCharType="end"/>
            </w:r>
          </w:hyperlink>
        </w:p>
        <w:p w14:paraId="5707F37E" w14:textId="68497D16" w:rsidR="00D6658D" w:rsidRDefault="00026F25">
          <w:pPr>
            <w:pStyle w:val="TOC2"/>
            <w:rPr>
              <w:rFonts w:asciiTheme="minorHAnsi" w:eastAsiaTheme="minorEastAsia" w:hAnsiTheme="minorHAnsi"/>
              <w:bCs w:val="0"/>
              <w:sz w:val="22"/>
              <w:szCs w:val="22"/>
            </w:rPr>
          </w:pPr>
          <w:hyperlink w:anchor="_Toc96081458" w:history="1">
            <w:r w:rsidR="00D6658D" w:rsidRPr="003E372F">
              <w:rPr>
                <w:rStyle w:val="Hyperlink"/>
              </w:rPr>
              <w:t>A7. Quality Objectives and Criteria</w:t>
            </w:r>
            <w:r w:rsidR="00D6658D">
              <w:rPr>
                <w:webHidden/>
              </w:rPr>
              <w:tab/>
            </w:r>
            <w:r w:rsidR="00D6658D">
              <w:rPr>
                <w:webHidden/>
              </w:rPr>
              <w:fldChar w:fldCharType="begin"/>
            </w:r>
            <w:r w:rsidR="00D6658D">
              <w:rPr>
                <w:webHidden/>
              </w:rPr>
              <w:instrText xml:space="preserve"> PAGEREF _Toc96081458 \h </w:instrText>
            </w:r>
            <w:r w:rsidR="00D6658D">
              <w:rPr>
                <w:webHidden/>
              </w:rPr>
            </w:r>
            <w:r w:rsidR="00D6658D">
              <w:rPr>
                <w:webHidden/>
              </w:rPr>
              <w:fldChar w:fldCharType="separate"/>
            </w:r>
            <w:r w:rsidR="00D14B0F">
              <w:rPr>
                <w:webHidden/>
              </w:rPr>
              <w:t>2</w:t>
            </w:r>
            <w:r w:rsidR="00D6658D">
              <w:rPr>
                <w:webHidden/>
              </w:rPr>
              <w:fldChar w:fldCharType="end"/>
            </w:r>
          </w:hyperlink>
        </w:p>
        <w:p w14:paraId="67151BDC" w14:textId="3EB1CE74" w:rsidR="00D6658D" w:rsidRDefault="00026F25">
          <w:pPr>
            <w:pStyle w:val="TOC2"/>
            <w:rPr>
              <w:rFonts w:asciiTheme="minorHAnsi" w:eastAsiaTheme="minorEastAsia" w:hAnsiTheme="minorHAnsi"/>
              <w:bCs w:val="0"/>
              <w:sz w:val="22"/>
              <w:szCs w:val="22"/>
            </w:rPr>
          </w:pPr>
          <w:hyperlink w:anchor="_Toc96081459" w:history="1">
            <w:r w:rsidR="00D6658D" w:rsidRPr="003E372F">
              <w:rPr>
                <w:rStyle w:val="Hyperlink"/>
              </w:rPr>
              <w:t>A8. Special Training/Certifications</w:t>
            </w:r>
            <w:r w:rsidR="00D6658D">
              <w:rPr>
                <w:webHidden/>
              </w:rPr>
              <w:tab/>
            </w:r>
            <w:r w:rsidR="00D6658D">
              <w:rPr>
                <w:webHidden/>
              </w:rPr>
              <w:fldChar w:fldCharType="begin"/>
            </w:r>
            <w:r w:rsidR="00D6658D">
              <w:rPr>
                <w:webHidden/>
              </w:rPr>
              <w:instrText xml:space="preserve"> PAGEREF _Toc96081459 \h </w:instrText>
            </w:r>
            <w:r w:rsidR="00D6658D">
              <w:rPr>
                <w:webHidden/>
              </w:rPr>
            </w:r>
            <w:r w:rsidR="00D6658D">
              <w:rPr>
                <w:webHidden/>
              </w:rPr>
              <w:fldChar w:fldCharType="separate"/>
            </w:r>
            <w:r w:rsidR="00D14B0F">
              <w:rPr>
                <w:webHidden/>
              </w:rPr>
              <w:t>2</w:t>
            </w:r>
            <w:r w:rsidR="00D6658D">
              <w:rPr>
                <w:webHidden/>
              </w:rPr>
              <w:fldChar w:fldCharType="end"/>
            </w:r>
          </w:hyperlink>
        </w:p>
        <w:p w14:paraId="2FDAC720" w14:textId="20421725" w:rsidR="00D6658D" w:rsidRDefault="00026F25">
          <w:pPr>
            <w:pStyle w:val="TOC2"/>
            <w:rPr>
              <w:rFonts w:asciiTheme="minorHAnsi" w:eastAsiaTheme="minorEastAsia" w:hAnsiTheme="minorHAnsi"/>
              <w:bCs w:val="0"/>
              <w:sz w:val="22"/>
              <w:szCs w:val="22"/>
            </w:rPr>
          </w:pPr>
          <w:hyperlink w:anchor="_Toc96081460" w:history="1">
            <w:r w:rsidR="00D6658D" w:rsidRPr="003E372F">
              <w:rPr>
                <w:rStyle w:val="Hyperlink"/>
              </w:rPr>
              <w:t>A9. Documentation and Records</w:t>
            </w:r>
            <w:r w:rsidR="00D6658D">
              <w:rPr>
                <w:webHidden/>
              </w:rPr>
              <w:tab/>
            </w:r>
            <w:r w:rsidR="00D6658D">
              <w:rPr>
                <w:webHidden/>
              </w:rPr>
              <w:fldChar w:fldCharType="begin"/>
            </w:r>
            <w:r w:rsidR="00D6658D">
              <w:rPr>
                <w:webHidden/>
              </w:rPr>
              <w:instrText xml:space="preserve"> PAGEREF _Toc96081460 \h </w:instrText>
            </w:r>
            <w:r w:rsidR="00D6658D">
              <w:rPr>
                <w:webHidden/>
              </w:rPr>
            </w:r>
            <w:r w:rsidR="00D6658D">
              <w:rPr>
                <w:webHidden/>
              </w:rPr>
              <w:fldChar w:fldCharType="separate"/>
            </w:r>
            <w:r w:rsidR="00D14B0F">
              <w:rPr>
                <w:webHidden/>
              </w:rPr>
              <w:t>2</w:t>
            </w:r>
            <w:r w:rsidR="00D6658D">
              <w:rPr>
                <w:webHidden/>
              </w:rPr>
              <w:fldChar w:fldCharType="end"/>
            </w:r>
          </w:hyperlink>
        </w:p>
        <w:p w14:paraId="7715E84B" w14:textId="71A692B7" w:rsidR="00D6658D" w:rsidRDefault="00026F25">
          <w:pPr>
            <w:pStyle w:val="TOC3"/>
            <w:rPr>
              <w:rFonts w:asciiTheme="minorHAnsi" w:eastAsiaTheme="minorEastAsia" w:hAnsiTheme="minorHAnsi"/>
              <w:sz w:val="22"/>
              <w:szCs w:val="22"/>
            </w:rPr>
          </w:pPr>
          <w:hyperlink w:anchor="_Toc96081461" w:history="1">
            <w:r w:rsidR="00D6658D" w:rsidRPr="003E372F">
              <w:rPr>
                <w:rStyle w:val="Hyperlink"/>
              </w:rPr>
              <w:t>A9.1 Wastewater Documentation and Records</w:t>
            </w:r>
            <w:r w:rsidR="00D6658D">
              <w:rPr>
                <w:webHidden/>
              </w:rPr>
              <w:tab/>
            </w:r>
            <w:r w:rsidR="00D6658D">
              <w:rPr>
                <w:webHidden/>
              </w:rPr>
              <w:fldChar w:fldCharType="begin"/>
            </w:r>
            <w:r w:rsidR="00D6658D">
              <w:rPr>
                <w:webHidden/>
              </w:rPr>
              <w:instrText xml:space="preserve"> PAGEREF _Toc96081461 \h </w:instrText>
            </w:r>
            <w:r w:rsidR="00D6658D">
              <w:rPr>
                <w:webHidden/>
              </w:rPr>
            </w:r>
            <w:r w:rsidR="00D6658D">
              <w:rPr>
                <w:webHidden/>
              </w:rPr>
              <w:fldChar w:fldCharType="separate"/>
            </w:r>
            <w:r w:rsidR="00D14B0F">
              <w:rPr>
                <w:webHidden/>
              </w:rPr>
              <w:t>2</w:t>
            </w:r>
            <w:r w:rsidR="00D6658D">
              <w:rPr>
                <w:webHidden/>
              </w:rPr>
              <w:fldChar w:fldCharType="end"/>
            </w:r>
          </w:hyperlink>
        </w:p>
        <w:p w14:paraId="1E7D8500" w14:textId="1C73C91F" w:rsidR="00D6658D" w:rsidRDefault="00026F25">
          <w:pPr>
            <w:pStyle w:val="TOC3"/>
            <w:rPr>
              <w:rFonts w:asciiTheme="minorHAnsi" w:eastAsiaTheme="minorEastAsia" w:hAnsiTheme="minorHAnsi"/>
              <w:sz w:val="22"/>
              <w:szCs w:val="22"/>
            </w:rPr>
          </w:pPr>
          <w:hyperlink w:anchor="_Toc96081462" w:history="1">
            <w:r w:rsidR="00D6658D" w:rsidRPr="003E372F">
              <w:rPr>
                <w:rStyle w:val="Hyperlink"/>
              </w:rPr>
              <w:t>A9.2 BMP Implementation Documentation and Recors</w:t>
            </w:r>
            <w:r w:rsidR="00D6658D">
              <w:rPr>
                <w:webHidden/>
              </w:rPr>
              <w:tab/>
            </w:r>
            <w:r w:rsidR="00D6658D">
              <w:rPr>
                <w:webHidden/>
              </w:rPr>
              <w:fldChar w:fldCharType="begin"/>
            </w:r>
            <w:r w:rsidR="00D6658D">
              <w:rPr>
                <w:webHidden/>
              </w:rPr>
              <w:instrText xml:space="preserve"> PAGEREF _Toc96081462 \h </w:instrText>
            </w:r>
            <w:r w:rsidR="00D6658D">
              <w:rPr>
                <w:webHidden/>
              </w:rPr>
            </w:r>
            <w:r w:rsidR="00D6658D">
              <w:rPr>
                <w:webHidden/>
              </w:rPr>
              <w:fldChar w:fldCharType="separate"/>
            </w:r>
            <w:r w:rsidR="00D14B0F">
              <w:rPr>
                <w:webHidden/>
              </w:rPr>
              <w:t>2</w:t>
            </w:r>
            <w:r w:rsidR="00D6658D">
              <w:rPr>
                <w:webHidden/>
              </w:rPr>
              <w:fldChar w:fldCharType="end"/>
            </w:r>
          </w:hyperlink>
        </w:p>
        <w:p w14:paraId="50641F4D" w14:textId="4C249538" w:rsidR="00D6658D" w:rsidRDefault="00026F25">
          <w:pPr>
            <w:pStyle w:val="TOC1"/>
            <w:rPr>
              <w:rFonts w:asciiTheme="minorHAnsi" w:eastAsiaTheme="minorEastAsia" w:hAnsiTheme="minorHAnsi"/>
              <w:b w:val="0"/>
              <w:color w:val="auto"/>
              <w:sz w:val="22"/>
              <w:szCs w:val="22"/>
            </w:rPr>
          </w:pPr>
          <w:hyperlink w:anchor="_Toc96081463" w:history="1">
            <w:r w:rsidR="00D6658D" w:rsidRPr="003E372F">
              <w:rPr>
                <w:rStyle w:val="Hyperlink"/>
              </w:rPr>
              <w:t>B. Data Generation and Acquisition</w:t>
            </w:r>
            <w:r w:rsidR="00D6658D">
              <w:rPr>
                <w:webHidden/>
              </w:rPr>
              <w:tab/>
            </w:r>
            <w:r w:rsidR="00D6658D">
              <w:rPr>
                <w:webHidden/>
              </w:rPr>
              <w:fldChar w:fldCharType="begin"/>
            </w:r>
            <w:r w:rsidR="00D6658D">
              <w:rPr>
                <w:webHidden/>
              </w:rPr>
              <w:instrText xml:space="preserve"> PAGEREF _Toc96081463 \h </w:instrText>
            </w:r>
            <w:r w:rsidR="00D6658D">
              <w:rPr>
                <w:webHidden/>
              </w:rPr>
            </w:r>
            <w:r w:rsidR="00D6658D">
              <w:rPr>
                <w:webHidden/>
              </w:rPr>
              <w:fldChar w:fldCharType="separate"/>
            </w:r>
            <w:r w:rsidR="00D14B0F">
              <w:rPr>
                <w:webHidden/>
              </w:rPr>
              <w:t>2</w:t>
            </w:r>
            <w:r w:rsidR="00D6658D">
              <w:rPr>
                <w:webHidden/>
              </w:rPr>
              <w:fldChar w:fldCharType="end"/>
            </w:r>
          </w:hyperlink>
        </w:p>
        <w:p w14:paraId="2C119FB2" w14:textId="11D59BED" w:rsidR="00D6658D" w:rsidRDefault="00026F25">
          <w:pPr>
            <w:pStyle w:val="TOC2"/>
            <w:rPr>
              <w:rFonts w:asciiTheme="minorHAnsi" w:eastAsiaTheme="minorEastAsia" w:hAnsiTheme="minorHAnsi"/>
              <w:bCs w:val="0"/>
              <w:sz w:val="22"/>
              <w:szCs w:val="22"/>
            </w:rPr>
          </w:pPr>
          <w:hyperlink w:anchor="_Toc96081464" w:history="1">
            <w:r w:rsidR="00D6658D" w:rsidRPr="003E372F">
              <w:rPr>
                <w:rStyle w:val="Hyperlink"/>
              </w:rPr>
              <w:t>B10. Data Management</w:t>
            </w:r>
            <w:r w:rsidR="00D6658D">
              <w:rPr>
                <w:webHidden/>
              </w:rPr>
              <w:tab/>
            </w:r>
            <w:r w:rsidR="00D6658D">
              <w:rPr>
                <w:webHidden/>
              </w:rPr>
              <w:fldChar w:fldCharType="begin"/>
            </w:r>
            <w:r w:rsidR="00D6658D">
              <w:rPr>
                <w:webHidden/>
              </w:rPr>
              <w:instrText xml:space="preserve"> PAGEREF _Toc96081464 \h </w:instrText>
            </w:r>
            <w:r w:rsidR="00D6658D">
              <w:rPr>
                <w:webHidden/>
              </w:rPr>
            </w:r>
            <w:r w:rsidR="00D6658D">
              <w:rPr>
                <w:webHidden/>
              </w:rPr>
              <w:fldChar w:fldCharType="separate"/>
            </w:r>
            <w:r w:rsidR="00D14B0F">
              <w:rPr>
                <w:webHidden/>
              </w:rPr>
              <w:t>2</w:t>
            </w:r>
            <w:r w:rsidR="00D6658D">
              <w:rPr>
                <w:webHidden/>
              </w:rPr>
              <w:fldChar w:fldCharType="end"/>
            </w:r>
          </w:hyperlink>
        </w:p>
        <w:p w14:paraId="3B283785" w14:textId="7E4C97AE" w:rsidR="00D6658D" w:rsidRDefault="00026F25">
          <w:pPr>
            <w:pStyle w:val="TOC1"/>
            <w:rPr>
              <w:rFonts w:asciiTheme="minorHAnsi" w:eastAsiaTheme="minorEastAsia" w:hAnsiTheme="minorHAnsi"/>
              <w:b w:val="0"/>
              <w:color w:val="auto"/>
              <w:sz w:val="22"/>
              <w:szCs w:val="22"/>
            </w:rPr>
          </w:pPr>
          <w:hyperlink w:anchor="_Toc96081465" w:history="1">
            <w:r w:rsidR="00D6658D" w:rsidRPr="003E372F">
              <w:rPr>
                <w:rStyle w:val="Hyperlink"/>
              </w:rPr>
              <w:t>C. Assessment and Oversight</w:t>
            </w:r>
            <w:r w:rsidR="00D6658D">
              <w:rPr>
                <w:webHidden/>
              </w:rPr>
              <w:tab/>
            </w:r>
            <w:r w:rsidR="00D6658D">
              <w:rPr>
                <w:webHidden/>
              </w:rPr>
              <w:fldChar w:fldCharType="begin"/>
            </w:r>
            <w:r w:rsidR="00D6658D">
              <w:rPr>
                <w:webHidden/>
              </w:rPr>
              <w:instrText xml:space="preserve"> PAGEREF _Toc96081465 \h </w:instrText>
            </w:r>
            <w:r w:rsidR="00D6658D">
              <w:rPr>
                <w:webHidden/>
              </w:rPr>
            </w:r>
            <w:r w:rsidR="00D6658D">
              <w:rPr>
                <w:webHidden/>
              </w:rPr>
              <w:fldChar w:fldCharType="separate"/>
            </w:r>
            <w:r w:rsidR="00D14B0F">
              <w:rPr>
                <w:webHidden/>
              </w:rPr>
              <w:t>2</w:t>
            </w:r>
            <w:r w:rsidR="00D6658D">
              <w:rPr>
                <w:webHidden/>
              </w:rPr>
              <w:fldChar w:fldCharType="end"/>
            </w:r>
          </w:hyperlink>
        </w:p>
        <w:p w14:paraId="10E6CA94" w14:textId="24EBFC9A" w:rsidR="00D6658D" w:rsidRDefault="00026F25">
          <w:pPr>
            <w:pStyle w:val="TOC2"/>
            <w:rPr>
              <w:rFonts w:asciiTheme="minorHAnsi" w:eastAsiaTheme="minorEastAsia" w:hAnsiTheme="minorHAnsi"/>
              <w:bCs w:val="0"/>
              <w:sz w:val="22"/>
              <w:szCs w:val="22"/>
            </w:rPr>
          </w:pPr>
          <w:hyperlink w:anchor="_Toc96081466" w:history="1">
            <w:r w:rsidR="00D6658D" w:rsidRPr="003E372F">
              <w:rPr>
                <w:rStyle w:val="Hyperlink"/>
              </w:rPr>
              <w:t>C1. Assessments and Response Actions</w:t>
            </w:r>
            <w:r w:rsidR="00D6658D">
              <w:rPr>
                <w:webHidden/>
              </w:rPr>
              <w:tab/>
            </w:r>
            <w:r w:rsidR="00D6658D">
              <w:rPr>
                <w:webHidden/>
              </w:rPr>
              <w:fldChar w:fldCharType="begin"/>
            </w:r>
            <w:r w:rsidR="00D6658D">
              <w:rPr>
                <w:webHidden/>
              </w:rPr>
              <w:instrText xml:space="preserve"> PAGEREF _Toc96081466 \h </w:instrText>
            </w:r>
            <w:r w:rsidR="00D6658D">
              <w:rPr>
                <w:webHidden/>
              </w:rPr>
            </w:r>
            <w:r w:rsidR="00D6658D">
              <w:rPr>
                <w:webHidden/>
              </w:rPr>
              <w:fldChar w:fldCharType="separate"/>
            </w:r>
            <w:r w:rsidR="00D14B0F">
              <w:rPr>
                <w:webHidden/>
              </w:rPr>
              <w:t>2</w:t>
            </w:r>
            <w:r w:rsidR="00D6658D">
              <w:rPr>
                <w:webHidden/>
              </w:rPr>
              <w:fldChar w:fldCharType="end"/>
            </w:r>
          </w:hyperlink>
        </w:p>
        <w:p w14:paraId="00F63A67" w14:textId="050E98F7" w:rsidR="00D6658D" w:rsidRDefault="00026F25">
          <w:pPr>
            <w:pStyle w:val="TOC3"/>
            <w:rPr>
              <w:rFonts w:asciiTheme="minorHAnsi" w:eastAsiaTheme="minorEastAsia" w:hAnsiTheme="minorHAnsi"/>
              <w:sz w:val="22"/>
              <w:szCs w:val="22"/>
            </w:rPr>
          </w:pPr>
          <w:hyperlink w:anchor="_Toc96081467" w:history="1">
            <w:r w:rsidR="00D6658D" w:rsidRPr="003E372F">
              <w:rPr>
                <w:rStyle w:val="Hyperlink"/>
              </w:rPr>
              <w:t>C1.1 Compliance and Enforcement of Point Sources</w:t>
            </w:r>
            <w:r w:rsidR="00D6658D">
              <w:rPr>
                <w:webHidden/>
              </w:rPr>
              <w:tab/>
            </w:r>
            <w:r w:rsidR="00D6658D">
              <w:rPr>
                <w:webHidden/>
              </w:rPr>
              <w:fldChar w:fldCharType="begin"/>
            </w:r>
            <w:r w:rsidR="00D6658D">
              <w:rPr>
                <w:webHidden/>
              </w:rPr>
              <w:instrText xml:space="preserve"> PAGEREF _Toc96081467 \h </w:instrText>
            </w:r>
            <w:r w:rsidR="00D6658D">
              <w:rPr>
                <w:webHidden/>
              </w:rPr>
            </w:r>
            <w:r w:rsidR="00D6658D">
              <w:rPr>
                <w:webHidden/>
              </w:rPr>
              <w:fldChar w:fldCharType="separate"/>
            </w:r>
            <w:r w:rsidR="00D14B0F">
              <w:rPr>
                <w:webHidden/>
              </w:rPr>
              <w:t>2</w:t>
            </w:r>
            <w:r w:rsidR="00D6658D">
              <w:rPr>
                <w:webHidden/>
              </w:rPr>
              <w:fldChar w:fldCharType="end"/>
            </w:r>
          </w:hyperlink>
        </w:p>
        <w:p w14:paraId="012B4276" w14:textId="03F2F651" w:rsidR="00D6658D" w:rsidRDefault="00026F25">
          <w:pPr>
            <w:pStyle w:val="TOC2"/>
            <w:rPr>
              <w:rFonts w:asciiTheme="minorHAnsi" w:eastAsiaTheme="minorEastAsia" w:hAnsiTheme="minorHAnsi"/>
              <w:bCs w:val="0"/>
              <w:sz w:val="22"/>
              <w:szCs w:val="22"/>
            </w:rPr>
          </w:pPr>
          <w:hyperlink w:anchor="_Toc96081468" w:history="1">
            <w:r w:rsidR="00D6658D" w:rsidRPr="003E372F">
              <w:rPr>
                <w:rStyle w:val="Hyperlink"/>
              </w:rPr>
              <w:t>C2. Reports to Management</w:t>
            </w:r>
            <w:r w:rsidR="00D6658D">
              <w:rPr>
                <w:webHidden/>
              </w:rPr>
              <w:tab/>
            </w:r>
            <w:r w:rsidR="00D6658D">
              <w:rPr>
                <w:webHidden/>
              </w:rPr>
              <w:fldChar w:fldCharType="begin"/>
            </w:r>
            <w:r w:rsidR="00D6658D">
              <w:rPr>
                <w:webHidden/>
              </w:rPr>
              <w:instrText xml:space="preserve"> PAGEREF _Toc96081468 \h </w:instrText>
            </w:r>
            <w:r w:rsidR="00D6658D">
              <w:rPr>
                <w:webHidden/>
              </w:rPr>
            </w:r>
            <w:r w:rsidR="00D6658D">
              <w:rPr>
                <w:webHidden/>
              </w:rPr>
              <w:fldChar w:fldCharType="separate"/>
            </w:r>
            <w:r w:rsidR="00D14B0F">
              <w:rPr>
                <w:webHidden/>
              </w:rPr>
              <w:t>2</w:t>
            </w:r>
            <w:r w:rsidR="00D6658D">
              <w:rPr>
                <w:webHidden/>
              </w:rPr>
              <w:fldChar w:fldCharType="end"/>
            </w:r>
          </w:hyperlink>
        </w:p>
        <w:p w14:paraId="73A14F74" w14:textId="28235F07" w:rsidR="00D6658D" w:rsidRDefault="00026F25">
          <w:pPr>
            <w:pStyle w:val="TOC1"/>
            <w:rPr>
              <w:rFonts w:asciiTheme="minorHAnsi" w:eastAsiaTheme="minorEastAsia" w:hAnsiTheme="minorHAnsi"/>
              <w:b w:val="0"/>
              <w:color w:val="auto"/>
              <w:sz w:val="22"/>
              <w:szCs w:val="22"/>
            </w:rPr>
          </w:pPr>
          <w:hyperlink w:anchor="_Toc96081469" w:history="1">
            <w:r w:rsidR="00D6658D" w:rsidRPr="003E372F">
              <w:rPr>
                <w:rStyle w:val="Hyperlink"/>
              </w:rPr>
              <w:t>D. Data Validation and Usability</w:t>
            </w:r>
            <w:r w:rsidR="00D6658D">
              <w:rPr>
                <w:webHidden/>
              </w:rPr>
              <w:tab/>
            </w:r>
            <w:r w:rsidR="00D6658D">
              <w:rPr>
                <w:webHidden/>
              </w:rPr>
              <w:fldChar w:fldCharType="begin"/>
            </w:r>
            <w:r w:rsidR="00D6658D">
              <w:rPr>
                <w:webHidden/>
              </w:rPr>
              <w:instrText xml:space="preserve"> PAGEREF _Toc96081469 \h </w:instrText>
            </w:r>
            <w:r w:rsidR="00D6658D">
              <w:rPr>
                <w:webHidden/>
              </w:rPr>
            </w:r>
            <w:r w:rsidR="00D6658D">
              <w:rPr>
                <w:webHidden/>
              </w:rPr>
              <w:fldChar w:fldCharType="separate"/>
            </w:r>
            <w:r w:rsidR="00D14B0F">
              <w:rPr>
                <w:webHidden/>
              </w:rPr>
              <w:t>2</w:t>
            </w:r>
            <w:r w:rsidR="00D6658D">
              <w:rPr>
                <w:webHidden/>
              </w:rPr>
              <w:fldChar w:fldCharType="end"/>
            </w:r>
          </w:hyperlink>
        </w:p>
        <w:p w14:paraId="0E720F63" w14:textId="00AD8C5B" w:rsidR="00D6658D" w:rsidRDefault="00026F25">
          <w:pPr>
            <w:pStyle w:val="TOC2"/>
            <w:rPr>
              <w:rFonts w:asciiTheme="minorHAnsi" w:eastAsiaTheme="minorEastAsia" w:hAnsiTheme="minorHAnsi"/>
              <w:bCs w:val="0"/>
              <w:sz w:val="22"/>
              <w:szCs w:val="22"/>
            </w:rPr>
          </w:pPr>
          <w:hyperlink w:anchor="_Toc96081470" w:history="1">
            <w:r w:rsidR="00D6658D" w:rsidRPr="003E372F">
              <w:rPr>
                <w:rStyle w:val="Hyperlink"/>
              </w:rPr>
              <w:t>D1. Data Review, Verification, and Validation</w:t>
            </w:r>
            <w:r w:rsidR="00D6658D">
              <w:rPr>
                <w:webHidden/>
              </w:rPr>
              <w:tab/>
            </w:r>
            <w:r w:rsidR="00D6658D">
              <w:rPr>
                <w:webHidden/>
              </w:rPr>
              <w:fldChar w:fldCharType="begin"/>
            </w:r>
            <w:r w:rsidR="00D6658D">
              <w:rPr>
                <w:webHidden/>
              </w:rPr>
              <w:instrText xml:space="preserve"> PAGEREF _Toc96081470 \h </w:instrText>
            </w:r>
            <w:r w:rsidR="00D6658D">
              <w:rPr>
                <w:webHidden/>
              </w:rPr>
            </w:r>
            <w:r w:rsidR="00D6658D">
              <w:rPr>
                <w:webHidden/>
              </w:rPr>
              <w:fldChar w:fldCharType="separate"/>
            </w:r>
            <w:r w:rsidR="00D14B0F">
              <w:rPr>
                <w:webHidden/>
              </w:rPr>
              <w:t>2</w:t>
            </w:r>
            <w:r w:rsidR="00D6658D">
              <w:rPr>
                <w:webHidden/>
              </w:rPr>
              <w:fldChar w:fldCharType="end"/>
            </w:r>
          </w:hyperlink>
        </w:p>
        <w:p w14:paraId="48C50608" w14:textId="794F00DA" w:rsidR="00D6658D" w:rsidRDefault="00026F25">
          <w:pPr>
            <w:pStyle w:val="TOC3"/>
            <w:rPr>
              <w:rFonts w:asciiTheme="minorHAnsi" w:eastAsiaTheme="minorEastAsia" w:hAnsiTheme="minorHAnsi"/>
              <w:sz w:val="22"/>
              <w:szCs w:val="22"/>
            </w:rPr>
          </w:pPr>
          <w:hyperlink w:anchor="_Toc96081471" w:history="1">
            <w:r w:rsidR="00D6658D" w:rsidRPr="003E372F">
              <w:rPr>
                <w:rStyle w:val="Hyperlink"/>
              </w:rPr>
              <w:t>D1.1 Verifying Developed Sector BMP</w:t>
            </w:r>
            <w:r w:rsidR="00D6658D">
              <w:rPr>
                <w:webHidden/>
              </w:rPr>
              <w:tab/>
            </w:r>
            <w:r w:rsidR="00D6658D">
              <w:rPr>
                <w:webHidden/>
              </w:rPr>
              <w:fldChar w:fldCharType="begin"/>
            </w:r>
            <w:r w:rsidR="00D6658D">
              <w:rPr>
                <w:webHidden/>
              </w:rPr>
              <w:instrText xml:space="preserve"> PAGEREF _Toc96081471 \h </w:instrText>
            </w:r>
            <w:r w:rsidR="00D6658D">
              <w:rPr>
                <w:webHidden/>
              </w:rPr>
            </w:r>
            <w:r w:rsidR="00D6658D">
              <w:rPr>
                <w:webHidden/>
              </w:rPr>
              <w:fldChar w:fldCharType="separate"/>
            </w:r>
            <w:r w:rsidR="00D14B0F">
              <w:rPr>
                <w:webHidden/>
              </w:rPr>
              <w:t>2</w:t>
            </w:r>
            <w:r w:rsidR="00D6658D">
              <w:rPr>
                <w:webHidden/>
              </w:rPr>
              <w:fldChar w:fldCharType="end"/>
            </w:r>
          </w:hyperlink>
        </w:p>
        <w:p w14:paraId="49853C2B" w14:textId="54E9C097" w:rsidR="00D6658D" w:rsidRDefault="00026F25">
          <w:pPr>
            <w:pStyle w:val="TOC3"/>
            <w:rPr>
              <w:rFonts w:asciiTheme="minorHAnsi" w:eastAsiaTheme="minorEastAsia" w:hAnsiTheme="minorHAnsi"/>
              <w:sz w:val="22"/>
              <w:szCs w:val="22"/>
            </w:rPr>
          </w:pPr>
          <w:hyperlink w:anchor="_Toc96081472" w:history="1">
            <w:r w:rsidR="00D6658D" w:rsidRPr="003E372F">
              <w:rPr>
                <w:rStyle w:val="Hyperlink"/>
              </w:rPr>
              <w:t>D1.2 Verifying Septic and Forestry Sector BMP</w:t>
            </w:r>
            <w:r w:rsidR="00D6658D">
              <w:rPr>
                <w:webHidden/>
              </w:rPr>
              <w:tab/>
            </w:r>
            <w:r w:rsidR="00D6658D">
              <w:rPr>
                <w:webHidden/>
              </w:rPr>
              <w:fldChar w:fldCharType="begin"/>
            </w:r>
            <w:r w:rsidR="00D6658D">
              <w:rPr>
                <w:webHidden/>
              </w:rPr>
              <w:instrText xml:space="preserve"> PAGEREF _Toc96081472 \h </w:instrText>
            </w:r>
            <w:r w:rsidR="00D6658D">
              <w:rPr>
                <w:webHidden/>
              </w:rPr>
            </w:r>
            <w:r w:rsidR="00D6658D">
              <w:rPr>
                <w:webHidden/>
              </w:rPr>
              <w:fldChar w:fldCharType="separate"/>
            </w:r>
            <w:r w:rsidR="00D14B0F">
              <w:rPr>
                <w:webHidden/>
              </w:rPr>
              <w:t>2</w:t>
            </w:r>
            <w:r w:rsidR="00D6658D">
              <w:rPr>
                <w:webHidden/>
              </w:rPr>
              <w:fldChar w:fldCharType="end"/>
            </w:r>
          </w:hyperlink>
        </w:p>
        <w:p w14:paraId="1762209B" w14:textId="3CC449ED" w:rsidR="00D6658D" w:rsidRDefault="00026F25">
          <w:pPr>
            <w:pStyle w:val="TOC2"/>
            <w:rPr>
              <w:rFonts w:asciiTheme="minorHAnsi" w:eastAsiaTheme="minorEastAsia" w:hAnsiTheme="minorHAnsi"/>
              <w:bCs w:val="0"/>
              <w:sz w:val="22"/>
              <w:szCs w:val="22"/>
            </w:rPr>
          </w:pPr>
          <w:hyperlink w:anchor="_Toc96081473" w:history="1">
            <w:r w:rsidR="00D6658D" w:rsidRPr="003E372F">
              <w:rPr>
                <w:rStyle w:val="Hyperlink"/>
              </w:rPr>
              <w:t>D2. Verification and Validation Methods</w:t>
            </w:r>
            <w:r w:rsidR="00D6658D">
              <w:rPr>
                <w:webHidden/>
              </w:rPr>
              <w:tab/>
            </w:r>
            <w:r w:rsidR="00D6658D">
              <w:rPr>
                <w:webHidden/>
              </w:rPr>
              <w:fldChar w:fldCharType="begin"/>
            </w:r>
            <w:r w:rsidR="00D6658D">
              <w:rPr>
                <w:webHidden/>
              </w:rPr>
              <w:instrText xml:space="preserve"> PAGEREF _Toc96081473 \h </w:instrText>
            </w:r>
            <w:r w:rsidR="00D6658D">
              <w:rPr>
                <w:webHidden/>
              </w:rPr>
            </w:r>
            <w:r w:rsidR="00D6658D">
              <w:rPr>
                <w:webHidden/>
              </w:rPr>
              <w:fldChar w:fldCharType="separate"/>
            </w:r>
            <w:r w:rsidR="00D14B0F">
              <w:rPr>
                <w:webHidden/>
              </w:rPr>
              <w:t>2</w:t>
            </w:r>
            <w:r w:rsidR="00D6658D">
              <w:rPr>
                <w:webHidden/>
              </w:rPr>
              <w:fldChar w:fldCharType="end"/>
            </w:r>
          </w:hyperlink>
        </w:p>
        <w:p w14:paraId="2A898BC3" w14:textId="410E7D4C" w:rsidR="00D6658D" w:rsidRDefault="00026F25">
          <w:pPr>
            <w:pStyle w:val="TOC3"/>
            <w:rPr>
              <w:rFonts w:asciiTheme="minorHAnsi" w:eastAsiaTheme="minorEastAsia" w:hAnsiTheme="minorHAnsi"/>
              <w:sz w:val="22"/>
              <w:szCs w:val="22"/>
            </w:rPr>
          </w:pPr>
          <w:hyperlink w:anchor="_Toc96081474" w:history="1">
            <w:r w:rsidR="00D6658D" w:rsidRPr="003E372F">
              <w:rPr>
                <w:rStyle w:val="Hyperlink"/>
              </w:rPr>
              <w:t>D2.1 Types of BMPs to Inspect for Follow-up Verification</w:t>
            </w:r>
            <w:r w:rsidR="00D6658D">
              <w:rPr>
                <w:webHidden/>
              </w:rPr>
              <w:tab/>
            </w:r>
            <w:r w:rsidR="00D6658D">
              <w:rPr>
                <w:webHidden/>
              </w:rPr>
              <w:fldChar w:fldCharType="begin"/>
            </w:r>
            <w:r w:rsidR="00D6658D">
              <w:rPr>
                <w:webHidden/>
              </w:rPr>
              <w:instrText xml:space="preserve"> PAGEREF _Toc96081474 \h </w:instrText>
            </w:r>
            <w:r w:rsidR="00D6658D">
              <w:rPr>
                <w:webHidden/>
              </w:rPr>
            </w:r>
            <w:r w:rsidR="00D6658D">
              <w:rPr>
                <w:webHidden/>
              </w:rPr>
              <w:fldChar w:fldCharType="separate"/>
            </w:r>
            <w:r w:rsidR="00D14B0F">
              <w:rPr>
                <w:webHidden/>
              </w:rPr>
              <w:t>2</w:t>
            </w:r>
            <w:r w:rsidR="00D6658D">
              <w:rPr>
                <w:webHidden/>
              </w:rPr>
              <w:fldChar w:fldCharType="end"/>
            </w:r>
          </w:hyperlink>
        </w:p>
        <w:p w14:paraId="79C38D2E" w14:textId="17C2A302" w:rsidR="00D6658D" w:rsidRDefault="00026F25">
          <w:pPr>
            <w:pStyle w:val="TOC3"/>
            <w:rPr>
              <w:rFonts w:asciiTheme="minorHAnsi" w:eastAsiaTheme="minorEastAsia" w:hAnsiTheme="minorHAnsi"/>
              <w:sz w:val="22"/>
              <w:szCs w:val="22"/>
            </w:rPr>
          </w:pPr>
          <w:hyperlink w:anchor="_Toc96081475" w:history="1">
            <w:r w:rsidR="00D6658D" w:rsidRPr="003E372F">
              <w:rPr>
                <w:rStyle w:val="Hyperlink"/>
              </w:rPr>
              <w:t>D2.2 Follow-up Verification Requirements</w:t>
            </w:r>
            <w:r w:rsidR="00D6658D">
              <w:rPr>
                <w:webHidden/>
              </w:rPr>
              <w:tab/>
            </w:r>
            <w:r w:rsidR="00D6658D">
              <w:rPr>
                <w:webHidden/>
              </w:rPr>
              <w:fldChar w:fldCharType="begin"/>
            </w:r>
            <w:r w:rsidR="00D6658D">
              <w:rPr>
                <w:webHidden/>
              </w:rPr>
              <w:instrText xml:space="preserve"> PAGEREF _Toc96081475 \h </w:instrText>
            </w:r>
            <w:r w:rsidR="00D6658D">
              <w:rPr>
                <w:webHidden/>
              </w:rPr>
            </w:r>
            <w:r w:rsidR="00D6658D">
              <w:rPr>
                <w:webHidden/>
              </w:rPr>
              <w:fldChar w:fldCharType="separate"/>
            </w:r>
            <w:r w:rsidR="00D14B0F">
              <w:rPr>
                <w:webHidden/>
              </w:rPr>
              <w:t>2</w:t>
            </w:r>
            <w:r w:rsidR="00D6658D">
              <w:rPr>
                <w:webHidden/>
              </w:rPr>
              <w:fldChar w:fldCharType="end"/>
            </w:r>
          </w:hyperlink>
        </w:p>
        <w:p w14:paraId="5E0C19A4" w14:textId="57E78A2B" w:rsidR="00D6658D" w:rsidRDefault="00026F25">
          <w:pPr>
            <w:pStyle w:val="TOC3"/>
            <w:rPr>
              <w:rFonts w:asciiTheme="minorHAnsi" w:eastAsiaTheme="minorEastAsia" w:hAnsiTheme="minorHAnsi"/>
              <w:sz w:val="22"/>
              <w:szCs w:val="22"/>
            </w:rPr>
          </w:pPr>
          <w:hyperlink w:anchor="_Toc96081476" w:history="1">
            <w:r w:rsidR="00D6658D" w:rsidRPr="003E372F">
              <w:rPr>
                <w:rStyle w:val="Hyperlink"/>
              </w:rPr>
              <w:t>D2.3 Sites to Inspect for Follow-up Verification</w:t>
            </w:r>
            <w:r w:rsidR="00D6658D">
              <w:rPr>
                <w:webHidden/>
              </w:rPr>
              <w:tab/>
            </w:r>
            <w:r w:rsidR="00D6658D">
              <w:rPr>
                <w:webHidden/>
              </w:rPr>
              <w:fldChar w:fldCharType="begin"/>
            </w:r>
            <w:r w:rsidR="00D6658D">
              <w:rPr>
                <w:webHidden/>
              </w:rPr>
              <w:instrText xml:space="preserve"> PAGEREF _Toc96081476 \h </w:instrText>
            </w:r>
            <w:r w:rsidR="00D6658D">
              <w:rPr>
                <w:webHidden/>
              </w:rPr>
            </w:r>
            <w:r w:rsidR="00D6658D">
              <w:rPr>
                <w:webHidden/>
              </w:rPr>
              <w:fldChar w:fldCharType="separate"/>
            </w:r>
            <w:r w:rsidR="00D14B0F">
              <w:rPr>
                <w:webHidden/>
              </w:rPr>
              <w:t>2</w:t>
            </w:r>
            <w:r w:rsidR="00D6658D">
              <w:rPr>
                <w:webHidden/>
              </w:rPr>
              <w:fldChar w:fldCharType="end"/>
            </w:r>
          </w:hyperlink>
        </w:p>
        <w:p w14:paraId="11409334" w14:textId="3B90E6CA" w:rsidR="00D6658D" w:rsidRDefault="00026F25">
          <w:pPr>
            <w:pStyle w:val="TOC3"/>
            <w:rPr>
              <w:rFonts w:asciiTheme="minorHAnsi" w:eastAsiaTheme="minorEastAsia" w:hAnsiTheme="minorHAnsi"/>
              <w:sz w:val="22"/>
              <w:szCs w:val="22"/>
            </w:rPr>
          </w:pPr>
          <w:hyperlink w:anchor="_Toc96081477" w:history="1">
            <w:r w:rsidR="00D6658D" w:rsidRPr="003E372F">
              <w:rPr>
                <w:rStyle w:val="Hyperlink"/>
              </w:rPr>
              <w:t>D2.4 Construction Stormwater Sites</w:t>
            </w:r>
            <w:r w:rsidR="00D6658D">
              <w:rPr>
                <w:webHidden/>
              </w:rPr>
              <w:tab/>
            </w:r>
            <w:r w:rsidR="00D6658D">
              <w:rPr>
                <w:webHidden/>
              </w:rPr>
              <w:fldChar w:fldCharType="begin"/>
            </w:r>
            <w:r w:rsidR="00D6658D">
              <w:rPr>
                <w:webHidden/>
              </w:rPr>
              <w:instrText xml:space="preserve"> PAGEREF _Toc96081477 \h </w:instrText>
            </w:r>
            <w:r w:rsidR="00D6658D">
              <w:rPr>
                <w:webHidden/>
              </w:rPr>
            </w:r>
            <w:r w:rsidR="00D6658D">
              <w:rPr>
                <w:webHidden/>
              </w:rPr>
              <w:fldChar w:fldCharType="separate"/>
            </w:r>
            <w:r w:rsidR="00D14B0F">
              <w:rPr>
                <w:webHidden/>
              </w:rPr>
              <w:t>2</w:t>
            </w:r>
            <w:r w:rsidR="00D6658D">
              <w:rPr>
                <w:webHidden/>
              </w:rPr>
              <w:fldChar w:fldCharType="end"/>
            </w:r>
          </w:hyperlink>
        </w:p>
        <w:p w14:paraId="755BF792" w14:textId="358AFC4F" w:rsidR="00D6658D" w:rsidRDefault="00026F25">
          <w:pPr>
            <w:pStyle w:val="TOC3"/>
            <w:rPr>
              <w:rFonts w:asciiTheme="minorHAnsi" w:eastAsiaTheme="minorEastAsia" w:hAnsiTheme="minorHAnsi"/>
              <w:sz w:val="22"/>
              <w:szCs w:val="22"/>
            </w:rPr>
          </w:pPr>
          <w:hyperlink w:anchor="_Toc96081478" w:history="1">
            <w:r w:rsidR="00D6658D" w:rsidRPr="003E372F">
              <w:rPr>
                <w:rStyle w:val="Hyperlink"/>
              </w:rPr>
              <w:t>D2.5 Other Developed Sector Sites</w:t>
            </w:r>
            <w:r w:rsidR="00D6658D">
              <w:rPr>
                <w:webHidden/>
              </w:rPr>
              <w:tab/>
            </w:r>
            <w:r w:rsidR="00D6658D">
              <w:rPr>
                <w:webHidden/>
              </w:rPr>
              <w:fldChar w:fldCharType="begin"/>
            </w:r>
            <w:r w:rsidR="00D6658D">
              <w:rPr>
                <w:webHidden/>
              </w:rPr>
              <w:instrText xml:space="preserve"> PAGEREF _Toc96081478 \h </w:instrText>
            </w:r>
            <w:r w:rsidR="00D6658D">
              <w:rPr>
                <w:webHidden/>
              </w:rPr>
            </w:r>
            <w:r w:rsidR="00D6658D">
              <w:rPr>
                <w:webHidden/>
              </w:rPr>
              <w:fldChar w:fldCharType="separate"/>
            </w:r>
            <w:r w:rsidR="00D14B0F">
              <w:rPr>
                <w:webHidden/>
              </w:rPr>
              <w:t>2</w:t>
            </w:r>
            <w:r w:rsidR="00D6658D">
              <w:rPr>
                <w:webHidden/>
              </w:rPr>
              <w:fldChar w:fldCharType="end"/>
            </w:r>
          </w:hyperlink>
        </w:p>
        <w:p w14:paraId="64359964" w14:textId="437FD8AE" w:rsidR="00D6658D" w:rsidRDefault="00026F25">
          <w:pPr>
            <w:pStyle w:val="TOC3"/>
            <w:rPr>
              <w:rFonts w:asciiTheme="minorHAnsi" w:eastAsiaTheme="minorEastAsia" w:hAnsiTheme="minorHAnsi"/>
              <w:sz w:val="22"/>
              <w:szCs w:val="22"/>
            </w:rPr>
          </w:pPr>
          <w:hyperlink w:anchor="_Toc96081479" w:history="1">
            <w:r w:rsidR="00D6658D" w:rsidRPr="003E372F">
              <w:rPr>
                <w:rStyle w:val="Hyperlink"/>
                <w:lang w:bidi="en-US"/>
              </w:rPr>
              <w:t>D2.6 Steps for Selecting Sites and Practices to Inspect for Follow-up Verification</w:t>
            </w:r>
            <w:r w:rsidR="00D6658D">
              <w:rPr>
                <w:webHidden/>
              </w:rPr>
              <w:tab/>
            </w:r>
            <w:r w:rsidR="00D6658D">
              <w:rPr>
                <w:webHidden/>
              </w:rPr>
              <w:fldChar w:fldCharType="begin"/>
            </w:r>
            <w:r w:rsidR="00D6658D">
              <w:rPr>
                <w:webHidden/>
              </w:rPr>
              <w:instrText xml:space="preserve"> PAGEREF _Toc96081479 \h </w:instrText>
            </w:r>
            <w:r w:rsidR="00D6658D">
              <w:rPr>
                <w:webHidden/>
              </w:rPr>
            </w:r>
            <w:r w:rsidR="00D6658D">
              <w:rPr>
                <w:webHidden/>
              </w:rPr>
              <w:fldChar w:fldCharType="separate"/>
            </w:r>
            <w:r w:rsidR="00D14B0F">
              <w:rPr>
                <w:webHidden/>
              </w:rPr>
              <w:t>2</w:t>
            </w:r>
            <w:r w:rsidR="00D6658D">
              <w:rPr>
                <w:webHidden/>
              </w:rPr>
              <w:fldChar w:fldCharType="end"/>
            </w:r>
          </w:hyperlink>
        </w:p>
        <w:p w14:paraId="774A8D2E" w14:textId="4ABD83EF" w:rsidR="00D6658D" w:rsidRDefault="00026F25">
          <w:pPr>
            <w:pStyle w:val="TOC3"/>
            <w:rPr>
              <w:rFonts w:asciiTheme="minorHAnsi" w:eastAsiaTheme="minorEastAsia" w:hAnsiTheme="minorHAnsi"/>
              <w:sz w:val="22"/>
              <w:szCs w:val="22"/>
            </w:rPr>
          </w:pPr>
          <w:hyperlink w:anchor="_Toc96081480" w:history="1">
            <w:r w:rsidR="00D6658D" w:rsidRPr="003E372F">
              <w:rPr>
                <w:rStyle w:val="Hyperlink"/>
                <w:lang w:bidi="en-US"/>
              </w:rPr>
              <w:t>D2.7 Adaptive Management Approach</w:t>
            </w:r>
            <w:r w:rsidR="00D6658D">
              <w:rPr>
                <w:webHidden/>
              </w:rPr>
              <w:tab/>
            </w:r>
            <w:r w:rsidR="00D6658D">
              <w:rPr>
                <w:webHidden/>
              </w:rPr>
              <w:fldChar w:fldCharType="begin"/>
            </w:r>
            <w:r w:rsidR="00D6658D">
              <w:rPr>
                <w:webHidden/>
              </w:rPr>
              <w:instrText xml:space="preserve"> PAGEREF _Toc96081480 \h </w:instrText>
            </w:r>
            <w:r w:rsidR="00D6658D">
              <w:rPr>
                <w:webHidden/>
              </w:rPr>
            </w:r>
            <w:r w:rsidR="00D6658D">
              <w:rPr>
                <w:webHidden/>
              </w:rPr>
              <w:fldChar w:fldCharType="separate"/>
            </w:r>
            <w:r w:rsidR="00D14B0F">
              <w:rPr>
                <w:webHidden/>
              </w:rPr>
              <w:t>2</w:t>
            </w:r>
            <w:r w:rsidR="00D6658D">
              <w:rPr>
                <w:webHidden/>
              </w:rPr>
              <w:fldChar w:fldCharType="end"/>
            </w:r>
          </w:hyperlink>
        </w:p>
        <w:p w14:paraId="02172795" w14:textId="0D5EA83B" w:rsidR="00D6658D" w:rsidRDefault="00026F25">
          <w:pPr>
            <w:pStyle w:val="TOC1"/>
            <w:rPr>
              <w:rFonts w:asciiTheme="minorHAnsi" w:eastAsiaTheme="minorEastAsia" w:hAnsiTheme="minorHAnsi"/>
              <w:b w:val="0"/>
              <w:color w:val="auto"/>
              <w:sz w:val="22"/>
              <w:szCs w:val="22"/>
            </w:rPr>
          </w:pPr>
          <w:hyperlink w:anchor="_Toc96081481" w:history="1">
            <w:r w:rsidR="00D6658D" w:rsidRPr="003E372F">
              <w:rPr>
                <w:rStyle w:val="Hyperlink"/>
              </w:rPr>
              <w:t>Appendices</w:t>
            </w:r>
            <w:r w:rsidR="00D6658D">
              <w:rPr>
                <w:webHidden/>
              </w:rPr>
              <w:tab/>
            </w:r>
            <w:r w:rsidR="00D6658D">
              <w:rPr>
                <w:webHidden/>
              </w:rPr>
              <w:fldChar w:fldCharType="begin"/>
            </w:r>
            <w:r w:rsidR="00D6658D">
              <w:rPr>
                <w:webHidden/>
              </w:rPr>
              <w:instrText xml:space="preserve"> PAGEREF _Toc96081481 \h </w:instrText>
            </w:r>
            <w:r w:rsidR="00D6658D">
              <w:rPr>
                <w:webHidden/>
              </w:rPr>
            </w:r>
            <w:r w:rsidR="00D6658D">
              <w:rPr>
                <w:webHidden/>
              </w:rPr>
              <w:fldChar w:fldCharType="separate"/>
            </w:r>
            <w:r w:rsidR="00D14B0F">
              <w:rPr>
                <w:webHidden/>
              </w:rPr>
              <w:t>2</w:t>
            </w:r>
            <w:r w:rsidR="00D6658D">
              <w:rPr>
                <w:webHidden/>
              </w:rPr>
              <w:fldChar w:fldCharType="end"/>
            </w:r>
          </w:hyperlink>
        </w:p>
        <w:p w14:paraId="4D563AFF" w14:textId="5F3A5668" w:rsidR="00D6658D" w:rsidRDefault="00026F25">
          <w:pPr>
            <w:pStyle w:val="TOC2"/>
            <w:rPr>
              <w:rFonts w:asciiTheme="minorHAnsi" w:eastAsiaTheme="minorEastAsia" w:hAnsiTheme="minorHAnsi"/>
              <w:bCs w:val="0"/>
              <w:sz w:val="22"/>
              <w:szCs w:val="22"/>
            </w:rPr>
          </w:pPr>
          <w:hyperlink w:anchor="_Toc96081482" w:history="1">
            <w:r w:rsidR="00D6658D" w:rsidRPr="003E372F">
              <w:rPr>
                <w:rStyle w:val="Hyperlink"/>
              </w:rPr>
              <w:t>Appendix A: Discharge Monitoring Report Submittal Processing</w:t>
            </w:r>
            <w:r w:rsidR="00D6658D">
              <w:rPr>
                <w:webHidden/>
              </w:rPr>
              <w:tab/>
            </w:r>
            <w:r w:rsidR="00D6658D">
              <w:rPr>
                <w:webHidden/>
              </w:rPr>
              <w:fldChar w:fldCharType="begin"/>
            </w:r>
            <w:r w:rsidR="00D6658D">
              <w:rPr>
                <w:webHidden/>
              </w:rPr>
              <w:instrText xml:space="preserve"> PAGEREF _Toc96081482 \h </w:instrText>
            </w:r>
            <w:r w:rsidR="00D6658D">
              <w:rPr>
                <w:webHidden/>
              </w:rPr>
            </w:r>
            <w:r w:rsidR="00D6658D">
              <w:rPr>
                <w:webHidden/>
              </w:rPr>
              <w:fldChar w:fldCharType="separate"/>
            </w:r>
            <w:r w:rsidR="00D14B0F">
              <w:rPr>
                <w:webHidden/>
              </w:rPr>
              <w:t>2</w:t>
            </w:r>
            <w:r w:rsidR="00D6658D">
              <w:rPr>
                <w:webHidden/>
              </w:rPr>
              <w:fldChar w:fldCharType="end"/>
            </w:r>
          </w:hyperlink>
        </w:p>
        <w:p w14:paraId="00222781" w14:textId="31B3AB18" w:rsidR="00D6658D" w:rsidRDefault="00026F25">
          <w:pPr>
            <w:pStyle w:val="TOC2"/>
            <w:rPr>
              <w:rFonts w:asciiTheme="minorHAnsi" w:eastAsiaTheme="minorEastAsia" w:hAnsiTheme="minorHAnsi"/>
              <w:bCs w:val="0"/>
              <w:sz w:val="22"/>
              <w:szCs w:val="22"/>
            </w:rPr>
          </w:pPr>
          <w:hyperlink w:anchor="_Toc96081483" w:history="1">
            <w:r w:rsidR="00D6658D" w:rsidRPr="003E372F">
              <w:rPr>
                <w:rStyle w:val="Hyperlink"/>
              </w:rPr>
              <w:t>Appendix B: Wastewater Facility Nutrient Data Processing Flow Diagram</w:t>
            </w:r>
            <w:r w:rsidR="00D6658D">
              <w:rPr>
                <w:webHidden/>
              </w:rPr>
              <w:tab/>
            </w:r>
            <w:r w:rsidR="00D6658D">
              <w:rPr>
                <w:webHidden/>
              </w:rPr>
              <w:fldChar w:fldCharType="begin"/>
            </w:r>
            <w:r w:rsidR="00D6658D">
              <w:rPr>
                <w:webHidden/>
              </w:rPr>
              <w:instrText xml:space="preserve"> PAGEREF _Toc96081483 \h </w:instrText>
            </w:r>
            <w:r w:rsidR="00D6658D">
              <w:rPr>
                <w:webHidden/>
              </w:rPr>
            </w:r>
            <w:r w:rsidR="00D6658D">
              <w:rPr>
                <w:webHidden/>
              </w:rPr>
              <w:fldChar w:fldCharType="separate"/>
            </w:r>
            <w:r w:rsidR="00D14B0F">
              <w:rPr>
                <w:webHidden/>
              </w:rPr>
              <w:t>2</w:t>
            </w:r>
            <w:r w:rsidR="00D6658D">
              <w:rPr>
                <w:webHidden/>
              </w:rPr>
              <w:fldChar w:fldCharType="end"/>
            </w:r>
          </w:hyperlink>
        </w:p>
        <w:p w14:paraId="39522255" w14:textId="1D8F3835" w:rsidR="00D6658D" w:rsidRDefault="00026F25">
          <w:pPr>
            <w:pStyle w:val="TOC2"/>
            <w:rPr>
              <w:rFonts w:asciiTheme="minorHAnsi" w:eastAsiaTheme="minorEastAsia" w:hAnsiTheme="minorHAnsi"/>
              <w:bCs w:val="0"/>
              <w:sz w:val="22"/>
              <w:szCs w:val="22"/>
            </w:rPr>
          </w:pPr>
          <w:hyperlink w:anchor="_Toc96081484" w:history="1">
            <w:r w:rsidR="00D6658D" w:rsidRPr="003E372F">
              <w:rPr>
                <w:rStyle w:val="Hyperlink"/>
              </w:rPr>
              <w:t>Appendix C: Dataflow for Nonpoint Source BMPs</w:t>
            </w:r>
            <w:r w:rsidR="00D6658D">
              <w:rPr>
                <w:webHidden/>
              </w:rPr>
              <w:tab/>
            </w:r>
            <w:r w:rsidR="00D6658D">
              <w:rPr>
                <w:webHidden/>
              </w:rPr>
              <w:fldChar w:fldCharType="begin"/>
            </w:r>
            <w:r w:rsidR="00D6658D">
              <w:rPr>
                <w:webHidden/>
              </w:rPr>
              <w:instrText xml:space="preserve"> PAGEREF _Toc96081484 \h </w:instrText>
            </w:r>
            <w:r w:rsidR="00D6658D">
              <w:rPr>
                <w:webHidden/>
              </w:rPr>
            </w:r>
            <w:r w:rsidR="00D6658D">
              <w:rPr>
                <w:webHidden/>
              </w:rPr>
              <w:fldChar w:fldCharType="separate"/>
            </w:r>
            <w:r w:rsidR="00D14B0F">
              <w:rPr>
                <w:webHidden/>
              </w:rPr>
              <w:t>2</w:t>
            </w:r>
            <w:r w:rsidR="00D6658D">
              <w:rPr>
                <w:webHidden/>
              </w:rPr>
              <w:fldChar w:fldCharType="end"/>
            </w:r>
          </w:hyperlink>
        </w:p>
        <w:p w14:paraId="1EFBDFA3" w14:textId="3CE23710" w:rsidR="00D6658D" w:rsidRDefault="00026F25">
          <w:pPr>
            <w:pStyle w:val="TOC2"/>
            <w:rPr>
              <w:rFonts w:asciiTheme="minorHAnsi" w:eastAsiaTheme="minorEastAsia" w:hAnsiTheme="minorHAnsi"/>
              <w:bCs w:val="0"/>
              <w:sz w:val="22"/>
              <w:szCs w:val="22"/>
            </w:rPr>
          </w:pPr>
          <w:hyperlink w:anchor="_Toc96081485" w:history="1">
            <w:r w:rsidR="00D6658D" w:rsidRPr="003E372F">
              <w:rPr>
                <w:rStyle w:val="Hyperlink"/>
              </w:rPr>
              <w:t>Appendix D: Dataflow for Nonpoint Source BMPs</w:t>
            </w:r>
            <w:r w:rsidR="00D6658D">
              <w:rPr>
                <w:webHidden/>
              </w:rPr>
              <w:tab/>
            </w:r>
            <w:r w:rsidR="00D6658D">
              <w:rPr>
                <w:webHidden/>
              </w:rPr>
              <w:fldChar w:fldCharType="begin"/>
            </w:r>
            <w:r w:rsidR="00D6658D">
              <w:rPr>
                <w:webHidden/>
              </w:rPr>
              <w:instrText xml:space="preserve"> PAGEREF _Toc96081485 \h </w:instrText>
            </w:r>
            <w:r w:rsidR="00D6658D">
              <w:rPr>
                <w:webHidden/>
              </w:rPr>
            </w:r>
            <w:r w:rsidR="00D6658D">
              <w:rPr>
                <w:webHidden/>
              </w:rPr>
              <w:fldChar w:fldCharType="separate"/>
            </w:r>
            <w:r w:rsidR="00D14B0F">
              <w:rPr>
                <w:webHidden/>
              </w:rPr>
              <w:t>2</w:t>
            </w:r>
            <w:r w:rsidR="00D6658D">
              <w:rPr>
                <w:webHidden/>
              </w:rPr>
              <w:fldChar w:fldCharType="end"/>
            </w:r>
          </w:hyperlink>
        </w:p>
        <w:p w14:paraId="3FBF4063" w14:textId="09C6A6ED" w:rsidR="00D6658D" w:rsidRDefault="00026F25">
          <w:pPr>
            <w:pStyle w:val="TOC2"/>
            <w:rPr>
              <w:rFonts w:asciiTheme="minorHAnsi" w:eastAsiaTheme="minorEastAsia" w:hAnsiTheme="minorHAnsi"/>
              <w:bCs w:val="0"/>
              <w:sz w:val="22"/>
              <w:szCs w:val="22"/>
            </w:rPr>
          </w:pPr>
          <w:hyperlink w:anchor="_Toc96081486" w:history="1">
            <w:r w:rsidR="00D6658D" w:rsidRPr="003E372F">
              <w:rPr>
                <w:rStyle w:val="Hyperlink"/>
              </w:rPr>
              <w:t>Appendix E: Regional Planning Board Survey – MS4s</w:t>
            </w:r>
            <w:r w:rsidR="00D6658D">
              <w:rPr>
                <w:webHidden/>
              </w:rPr>
              <w:tab/>
            </w:r>
            <w:r w:rsidR="00D6658D">
              <w:rPr>
                <w:webHidden/>
              </w:rPr>
              <w:fldChar w:fldCharType="begin"/>
            </w:r>
            <w:r w:rsidR="00D6658D">
              <w:rPr>
                <w:webHidden/>
              </w:rPr>
              <w:instrText xml:space="preserve"> PAGEREF _Toc96081486 \h </w:instrText>
            </w:r>
            <w:r w:rsidR="00D6658D">
              <w:rPr>
                <w:webHidden/>
              </w:rPr>
            </w:r>
            <w:r w:rsidR="00D6658D">
              <w:rPr>
                <w:webHidden/>
              </w:rPr>
              <w:fldChar w:fldCharType="separate"/>
            </w:r>
            <w:r w:rsidR="00D14B0F">
              <w:rPr>
                <w:webHidden/>
              </w:rPr>
              <w:t>2</w:t>
            </w:r>
            <w:r w:rsidR="00D6658D">
              <w:rPr>
                <w:webHidden/>
              </w:rPr>
              <w:fldChar w:fldCharType="end"/>
            </w:r>
          </w:hyperlink>
        </w:p>
        <w:p w14:paraId="2715FD71" w14:textId="49022FB3" w:rsidR="00D6658D" w:rsidRDefault="00026F25">
          <w:pPr>
            <w:pStyle w:val="TOC2"/>
            <w:rPr>
              <w:rFonts w:asciiTheme="minorHAnsi" w:eastAsiaTheme="minorEastAsia" w:hAnsiTheme="minorHAnsi"/>
              <w:bCs w:val="0"/>
              <w:sz w:val="22"/>
              <w:szCs w:val="22"/>
            </w:rPr>
          </w:pPr>
          <w:hyperlink w:anchor="_Toc96081487" w:history="1">
            <w:r w:rsidR="00D6658D" w:rsidRPr="003E372F">
              <w:rPr>
                <w:rStyle w:val="Hyperlink"/>
              </w:rPr>
              <w:t>Appendix F: Regional Planning Boards Survey – Rural</w:t>
            </w:r>
            <w:r w:rsidR="00F61018">
              <w:rPr>
                <w:rStyle w:val="Hyperlink"/>
              </w:rPr>
              <w:t>/Non-regulated</w:t>
            </w:r>
            <w:r w:rsidR="00D6658D">
              <w:rPr>
                <w:webHidden/>
              </w:rPr>
              <w:tab/>
            </w:r>
            <w:r w:rsidR="00D6658D">
              <w:rPr>
                <w:webHidden/>
              </w:rPr>
              <w:fldChar w:fldCharType="begin"/>
            </w:r>
            <w:r w:rsidR="00D6658D">
              <w:rPr>
                <w:webHidden/>
              </w:rPr>
              <w:instrText xml:space="preserve"> PAGEREF _Toc96081487 \h </w:instrText>
            </w:r>
            <w:r w:rsidR="00D6658D">
              <w:rPr>
                <w:webHidden/>
              </w:rPr>
            </w:r>
            <w:r w:rsidR="00D6658D">
              <w:rPr>
                <w:webHidden/>
              </w:rPr>
              <w:fldChar w:fldCharType="separate"/>
            </w:r>
            <w:r w:rsidR="00D14B0F">
              <w:rPr>
                <w:webHidden/>
              </w:rPr>
              <w:t>2</w:t>
            </w:r>
            <w:r w:rsidR="00D6658D">
              <w:rPr>
                <w:webHidden/>
              </w:rPr>
              <w:fldChar w:fldCharType="end"/>
            </w:r>
          </w:hyperlink>
        </w:p>
        <w:p w14:paraId="0C1B4E14" w14:textId="11A8ABF9" w:rsidR="000D698E" w:rsidRDefault="00125049" w:rsidP="002A4CC7">
          <w:r>
            <w:rPr>
              <w:b/>
              <w:bCs/>
              <w:noProof/>
            </w:rPr>
            <w:fldChar w:fldCharType="end"/>
          </w:r>
        </w:p>
      </w:sdtContent>
    </w:sdt>
    <w:bookmarkEnd w:id="6" w:displacedByCustomXml="prev"/>
    <w:p w14:paraId="5DC7CF43" w14:textId="2F27274C" w:rsidR="00125049" w:rsidRDefault="00125049" w:rsidP="00125049">
      <w:pPr>
        <w:pStyle w:val="Heading2"/>
      </w:pPr>
      <w:bookmarkStart w:id="7" w:name="_Toc96081441"/>
      <w:r>
        <w:t>A3. Distribution List</w:t>
      </w:r>
      <w:bookmarkEnd w:id="7"/>
      <w:r>
        <w:t xml:space="preserve"> </w:t>
      </w:r>
    </w:p>
    <w:p w14:paraId="72755A56" w14:textId="1D5AFFDC" w:rsidR="00125049" w:rsidRDefault="007C2415" w:rsidP="00125049">
      <w:r>
        <w:t>The following individuals must receive a copy of the approved QAP in order to complete their role in this project</w:t>
      </w:r>
      <w:r w:rsidR="003B126E">
        <w:t xml:space="preserve"> (</w:t>
      </w:r>
      <w:r w:rsidR="007B6CC9">
        <w:t>T</w:t>
      </w:r>
      <w:r w:rsidR="003B126E">
        <w:t>able 1)</w:t>
      </w:r>
      <w:r>
        <w:t xml:space="preserve">. </w:t>
      </w:r>
    </w:p>
    <w:p w14:paraId="6B7CC62C" w14:textId="54541247" w:rsidR="007C2415" w:rsidRPr="007C2415" w:rsidRDefault="007C2415" w:rsidP="007C2415">
      <w:pPr>
        <w:pStyle w:val="Caption"/>
        <w:keepNext/>
        <w:framePr w:wrap="notBeside"/>
        <w:rPr>
          <w:color w:val="auto"/>
        </w:rPr>
      </w:pPr>
      <w:r w:rsidRPr="007C2415">
        <w:rPr>
          <w:color w:val="auto"/>
        </w:rPr>
        <w:t xml:space="preserve">Table </w:t>
      </w:r>
      <w:r w:rsidRPr="007C2415">
        <w:rPr>
          <w:color w:val="auto"/>
        </w:rPr>
        <w:fldChar w:fldCharType="begin"/>
      </w:r>
      <w:r w:rsidRPr="007C2415">
        <w:rPr>
          <w:color w:val="auto"/>
        </w:rPr>
        <w:instrText xml:space="preserve"> SEQ Table \* ARABIC </w:instrText>
      </w:r>
      <w:r w:rsidRPr="007C2415">
        <w:rPr>
          <w:color w:val="auto"/>
        </w:rPr>
        <w:fldChar w:fldCharType="separate"/>
      </w:r>
      <w:r w:rsidR="00D14B0F">
        <w:rPr>
          <w:noProof/>
          <w:color w:val="auto"/>
        </w:rPr>
        <w:t>1</w:t>
      </w:r>
      <w:r w:rsidRPr="007C2415">
        <w:rPr>
          <w:color w:val="auto"/>
        </w:rPr>
        <w:fldChar w:fldCharType="end"/>
      </w:r>
      <w:r>
        <w:rPr>
          <w:color w:val="auto"/>
        </w:rPr>
        <w:t xml:space="preserve"> Distribution List </w:t>
      </w:r>
    </w:p>
    <w:tbl>
      <w:tblPr>
        <w:tblStyle w:val="DECtable"/>
        <w:tblW w:w="0" w:type="auto"/>
        <w:tblLook w:val="04A0" w:firstRow="1" w:lastRow="0" w:firstColumn="1" w:lastColumn="0" w:noHBand="0" w:noVBand="1"/>
      </w:tblPr>
      <w:tblGrid>
        <w:gridCol w:w="1980"/>
        <w:gridCol w:w="3330"/>
        <w:gridCol w:w="2340"/>
        <w:gridCol w:w="1700"/>
      </w:tblGrid>
      <w:tr w:rsidR="007C2415" w14:paraId="74187875" w14:textId="77777777" w:rsidTr="00E16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D477509" w14:textId="13D37C87" w:rsidR="007C2415" w:rsidRDefault="007C2415" w:rsidP="00125049">
            <w:r>
              <w:t>Name</w:t>
            </w:r>
          </w:p>
        </w:tc>
        <w:tc>
          <w:tcPr>
            <w:tcW w:w="3330" w:type="dxa"/>
          </w:tcPr>
          <w:p w14:paraId="1961B72F" w14:textId="06FB89E1" w:rsidR="007C2415" w:rsidRDefault="007C2415" w:rsidP="00125049">
            <w:pPr>
              <w:cnfStyle w:val="100000000000" w:firstRow="1" w:lastRow="0" w:firstColumn="0" w:lastColumn="0" w:oddVBand="0" w:evenVBand="0" w:oddHBand="0" w:evenHBand="0" w:firstRowFirstColumn="0" w:firstRowLastColumn="0" w:lastRowFirstColumn="0" w:lastRowLastColumn="0"/>
            </w:pPr>
            <w:r>
              <w:t>Title</w:t>
            </w:r>
          </w:p>
        </w:tc>
        <w:tc>
          <w:tcPr>
            <w:tcW w:w="2340" w:type="dxa"/>
          </w:tcPr>
          <w:p w14:paraId="54BD428A" w14:textId="63C0A236" w:rsidR="007C2415" w:rsidRDefault="007C2415" w:rsidP="00125049">
            <w:pPr>
              <w:cnfStyle w:val="100000000000" w:firstRow="1" w:lastRow="0" w:firstColumn="0" w:lastColumn="0" w:oddVBand="0" w:evenVBand="0" w:oddHBand="0" w:evenHBand="0" w:firstRowFirstColumn="0" w:firstRowLastColumn="0" w:lastRowFirstColumn="0" w:lastRowLastColumn="0"/>
            </w:pPr>
            <w:r>
              <w:t>Organization</w:t>
            </w:r>
          </w:p>
        </w:tc>
        <w:tc>
          <w:tcPr>
            <w:tcW w:w="1700" w:type="dxa"/>
          </w:tcPr>
          <w:p w14:paraId="7BAE985F" w14:textId="53221296" w:rsidR="007C2415" w:rsidRDefault="007C2415" w:rsidP="00125049">
            <w:pPr>
              <w:cnfStyle w:val="100000000000" w:firstRow="1" w:lastRow="0" w:firstColumn="0" w:lastColumn="0" w:oddVBand="0" w:evenVBand="0" w:oddHBand="0" w:evenHBand="0" w:firstRowFirstColumn="0" w:firstRowLastColumn="0" w:lastRowFirstColumn="0" w:lastRowLastColumn="0"/>
            </w:pPr>
            <w:r>
              <w:t>Document Type</w:t>
            </w:r>
          </w:p>
        </w:tc>
      </w:tr>
      <w:tr w:rsidR="007C2415" w14:paraId="46FE9F51" w14:textId="77777777" w:rsidTr="00E16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9D21BC2" w14:textId="77777777" w:rsidR="007C2415" w:rsidRDefault="007C2415" w:rsidP="00125049"/>
        </w:tc>
        <w:tc>
          <w:tcPr>
            <w:tcW w:w="3330" w:type="dxa"/>
          </w:tcPr>
          <w:p w14:paraId="3C7FDA09" w14:textId="123E8114" w:rsidR="007C2415" w:rsidRDefault="007C2415" w:rsidP="00125049">
            <w:pPr>
              <w:cnfStyle w:val="000000100000" w:firstRow="0" w:lastRow="0" w:firstColumn="0" w:lastColumn="0" w:oddVBand="0" w:evenVBand="0" w:oddHBand="1" w:evenHBand="0" w:firstRowFirstColumn="0" w:firstRowLastColumn="0" w:lastRowFirstColumn="0" w:lastRowLastColumn="0"/>
            </w:pPr>
            <w:r>
              <w:t>Program Manager QA Officer</w:t>
            </w:r>
          </w:p>
        </w:tc>
        <w:tc>
          <w:tcPr>
            <w:tcW w:w="2340" w:type="dxa"/>
          </w:tcPr>
          <w:p w14:paraId="0FDC6F14" w14:textId="2A0C48B2" w:rsidR="007C2415" w:rsidRDefault="007C2415" w:rsidP="00125049">
            <w:pPr>
              <w:cnfStyle w:val="000000100000" w:firstRow="0" w:lastRow="0" w:firstColumn="0" w:lastColumn="0" w:oddVBand="0" w:evenVBand="0" w:oddHBand="1" w:evenHBand="0" w:firstRowFirstColumn="0" w:firstRowLastColumn="0" w:lastRowFirstColumn="0" w:lastRowLastColumn="0"/>
            </w:pPr>
            <w:r>
              <w:t>NYS DEC</w:t>
            </w:r>
          </w:p>
        </w:tc>
        <w:tc>
          <w:tcPr>
            <w:tcW w:w="1700" w:type="dxa"/>
          </w:tcPr>
          <w:p w14:paraId="169E03A5" w14:textId="38B41118" w:rsidR="007C2415" w:rsidRDefault="007C2415" w:rsidP="00125049">
            <w:pPr>
              <w:cnfStyle w:val="000000100000" w:firstRow="0" w:lastRow="0" w:firstColumn="0" w:lastColumn="0" w:oddVBand="0" w:evenVBand="0" w:oddHBand="1" w:evenHBand="0" w:firstRowFirstColumn="0" w:firstRowLastColumn="0" w:lastRowFirstColumn="0" w:lastRowLastColumn="0"/>
            </w:pPr>
            <w:r>
              <w:t xml:space="preserve">Electronic </w:t>
            </w:r>
          </w:p>
        </w:tc>
      </w:tr>
      <w:tr w:rsidR="007C2415" w14:paraId="5FC7F9BB" w14:textId="77777777" w:rsidTr="00E162B2">
        <w:tc>
          <w:tcPr>
            <w:cnfStyle w:val="001000000000" w:firstRow="0" w:lastRow="0" w:firstColumn="1" w:lastColumn="0" w:oddVBand="0" w:evenVBand="0" w:oddHBand="0" w:evenHBand="0" w:firstRowFirstColumn="0" w:firstRowLastColumn="0" w:lastRowFirstColumn="0" w:lastRowLastColumn="0"/>
            <w:tcW w:w="1980" w:type="dxa"/>
          </w:tcPr>
          <w:p w14:paraId="5A04BFAD" w14:textId="3BBCDF92" w:rsidR="007C2415" w:rsidRDefault="007C2415" w:rsidP="00125049">
            <w:r>
              <w:t xml:space="preserve">Lauren Townley </w:t>
            </w:r>
          </w:p>
        </w:tc>
        <w:tc>
          <w:tcPr>
            <w:tcW w:w="3330" w:type="dxa"/>
          </w:tcPr>
          <w:p w14:paraId="033A2C2A" w14:textId="73494761" w:rsidR="007C2415" w:rsidRDefault="007C2415" w:rsidP="00125049">
            <w:pPr>
              <w:cnfStyle w:val="000000000000" w:firstRow="0" w:lastRow="0" w:firstColumn="0" w:lastColumn="0" w:oddVBand="0" w:evenVBand="0" w:oddHBand="0" w:evenHBand="0" w:firstRowFirstColumn="0" w:firstRowLastColumn="0" w:lastRowFirstColumn="0" w:lastRowLastColumn="0"/>
            </w:pPr>
            <w:r>
              <w:t xml:space="preserve">Section Chief  </w:t>
            </w:r>
          </w:p>
        </w:tc>
        <w:tc>
          <w:tcPr>
            <w:tcW w:w="2340" w:type="dxa"/>
          </w:tcPr>
          <w:p w14:paraId="69BCF257" w14:textId="60CCD246" w:rsidR="007C2415" w:rsidRDefault="007C2415" w:rsidP="00125049">
            <w:pPr>
              <w:cnfStyle w:val="000000000000" w:firstRow="0" w:lastRow="0" w:firstColumn="0" w:lastColumn="0" w:oddVBand="0" w:evenVBand="0" w:oddHBand="0" w:evenHBand="0" w:firstRowFirstColumn="0" w:firstRowLastColumn="0" w:lastRowFirstColumn="0" w:lastRowLastColumn="0"/>
            </w:pPr>
            <w:r>
              <w:t xml:space="preserve">NYS DEC </w:t>
            </w:r>
          </w:p>
        </w:tc>
        <w:tc>
          <w:tcPr>
            <w:tcW w:w="1700" w:type="dxa"/>
          </w:tcPr>
          <w:p w14:paraId="10A9DE75" w14:textId="63E235A3" w:rsidR="007C2415" w:rsidRDefault="007C2415" w:rsidP="00125049">
            <w:pPr>
              <w:cnfStyle w:val="000000000000" w:firstRow="0" w:lastRow="0" w:firstColumn="0" w:lastColumn="0" w:oddVBand="0" w:evenVBand="0" w:oddHBand="0" w:evenHBand="0" w:firstRowFirstColumn="0" w:firstRowLastColumn="0" w:lastRowFirstColumn="0" w:lastRowLastColumn="0"/>
            </w:pPr>
            <w:r>
              <w:t>Electronic</w:t>
            </w:r>
          </w:p>
        </w:tc>
      </w:tr>
      <w:tr w:rsidR="007C2415" w14:paraId="336F32C6" w14:textId="77777777" w:rsidTr="00E16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755A82F" w14:textId="09A5A9B3" w:rsidR="007C2415" w:rsidRDefault="000F507B" w:rsidP="00125049">
            <w:r>
              <w:t>Cassandra Davis</w:t>
            </w:r>
          </w:p>
        </w:tc>
        <w:tc>
          <w:tcPr>
            <w:tcW w:w="3330" w:type="dxa"/>
          </w:tcPr>
          <w:p w14:paraId="3C21FB26" w14:textId="4FF70490" w:rsidR="007C2415" w:rsidRDefault="000F507B" w:rsidP="00125049">
            <w:pPr>
              <w:cnfStyle w:val="000000100000" w:firstRow="0" w:lastRow="0" w:firstColumn="0" w:lastColumn="0" w:oddVBand="0" w:evenVBand="0" w:oddHBand="1" w:evenHBand="0" w:firstRowFirstColumn="0" w:firstRowLastColumn="0" w:lastRowFirstColumn="0" w:lastRowLastColumn="0"/>
            </w:pPr>
            <w:r>
              <w:t>Environmental Program Specialist</w:t>
            </w:r>
          </w:p>
        </w:tc>
        <w:tc>
          <w:tcPr>
            <w:tcW w:w="2340" w:type="dxa"/>
          </w:tcPr>
          <w:p w14:paraId="7EACC61B" w14:textId="4AE849D6" w:rsidR="007C2415" w:rsidRDefault="000F507B" w:rsidP="00125049">
            <w:pPr>
              <w:cnfStyle w:val="000000100000" w:firstRow="0" w:lastRow="0" w:firstColumn="0" w:lastColumn="0" w:oddVBand="0" w:evenVBand="0" w:oddHBand="1" w:evenHBand="0" w:firstRowFirstColumn="0" w:firstRowLastColumn="0" w:lastRowFirstColumn="0" w:lastRowLastColumn="0"/>
            </w:pPr>
            <w:r>
              <w:t>NYS DEC</w:t>
            </w:r>
          </w:p>
        </w:tc>
        <w:tc>
          <w:tcPr>
            <w:tcW w:w="1700" w:type="dxa"/>
          </w:tcPr>
          <w:p w14:paraId="4538E9D4" w14:textId="3F44B0BC" w:rsidR="007C2415" w:rsidRDefault="000F507B" w:rsidP="00125049">
            <w:pPr>
              <w:cnfStyle w:val="000000100000" w:firstRow="0" w:lastRow="0" w:firstColumn="0" w:lastColumn="0" w:oddVBand="0" w:evenVBand="0" w:oddHBand="1" w:evenHBand="0" w:firstRowFirstColumn="0" w:firstRowLastColumn="0" w:lastRowFirstColumn="0" w:lastRowLastColumn="0"/>
            </w:pPr>
            <w:r>
              <w:t xml:space="preserve">Electronic </w:t>
            </w:r>
          </w:p>
        </w:tc>
      </w:tr>
      <w:tr w:rsidR="000F507B" w14:paraId="168E9CD3" w14:textId="77777777" w:rsidTr="00E162B2">
        <w:tc>
          <w:tcPr>
            <w:cnfStyle w:val="001000000000" w:firstRow="0" w:lastRow="0" w:firstColumn="1" w:lastColumn="0" w:oddVBand="0" w:evenVBand="0" w:oddHBand="0" w:evenHBand="0" w:firstRowFirstColumn="0" w:firstRowLastColumn="0" w:lastRowFirstColumn="0" w:lastRowLastColumn="0"/>
            <w:tcW w:w="1980" w:type="dxa"/>
          </w:tcPr>
          <w:p w14:paraId="47117838" w14:textId="1F08F974" w:rsidR="000F507B" w:rsidRDefault="00EC7131" w:rsidP="00125049">
            <w:r>
              <w:t>Tara Blum</w:t>
            </w:r>
          </w:p>
        </w:tc>
        <w:tc>
          <w:tcPr>
            <w:tcW w:w="3330" w:type="dxa"/>
          </w:tcPr>
          <w:p w14:paraId="043DCE2B" w14:textId="1B96E6B2" w:rsidR="000F507B" w:rsidRDefault="00EC7131" w:rsidP="00125049">
            <w:pPr>
              <w:cnfStyle w:val="000000000000" w:firstRow="0" w:lastRow="0" w:firstColumn="0" w:lastColumn="0" w:oddVBand="0" w:evenVBand="0" w:oddHBand="0" w:evenHBand="0" w:firstRowFirstColumn="0" w:firstRowLastColumn="0" w:lastRowFirstColumn="0" w:lastRowLastColumn="0"/>
            </w:pPr>
            <w:r>
              <w:t>Region 8 Regional Water Engineer</w:t>
            </w:r>
          </w:p>
        </w:tc>
        <w:tc>
          <w:tcPr>
            <w:tcW w:w="2340" w:type="dxa"/>
          </w:tcPr>
          <w:p w14:paraId="521B0895" w14:textId="6B76E26F" w:rsidR="000F507B" w:rsidRDefault="00EC7131" w:rsidP="00125049">
            <w:pPr>
              <w:cnfStyle w:val="000000000000" w:firstRow="0" w:lastRow="0" w:firstColumn="0" w:lastColumn="0" w:oddVBand="0" w:evenVBand="0" w:oddHBand="0" w:evenHBand="0" w:firstRowFirstColumn="0" w:firstRowLastColumn="0" w:lastRowFirstColumn="0" w:lastRowLastColumn="0"/>
            </w:pPr>
            <w:r>
              <w:t>NYS DEC</w:t>
            </w:r>
          </w:p>
        </w:tc>
        <w:tc>
          <w:tcPr>
            <w:tcW w:w="1700" w:type="dxa"/>
          </w:tcPr>
          <w:p w14:paraId="72252879" w14:textId="513853F7" w:rsidR="000F507B" w:rsidRDefault="00EC7131" w:rsidP="00125049">
            <w:pPr>
              <w:cnfStyle w:val="000000000000" w:firstRow="0" w:lastRow="0" w:firstColumn="0" w:lastColumn="0" w:oddVBand="0" w:evenVBand="0" w:oddHBand="0" w:evenHBand="0" w:firstRowFirstColumn="0" w:firstRowLastColumn="0" w:lastRowFirstColumn="0" w:lastRowLastColumn="0"/>
            </w:pPr>
            <w:r>
              <w:t xml:space="preserve">Electronic </w:t>
            </w:r>
          </w:p>
        </w:tc>
      </w:tr>
      <w:tr w:rsidR="000F507B" w14:paraId="3DB75ECE" w14:textId="77777777" w:rsidTr="00E16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3A07478" w14:textId="531DBC33" w:rsidR="000F507B" w:rsidRDefault="00EC7131" w:rsidP="00125049">
            <w:r>
              <w:t xml:space="preserve">Thomas Vigneault </w:t>
            </w:r>
          </w:p>
        </w:tc>
        <w:tc>
          <w:tcPr>
            <w:tcW w:w="3330" w:type="dxa"/>
          </w:tcPr>
          <w:p w14:paraId="3DA0D47E" w14:textId="66D3DBAD" w:rsidR="000F507B" w:rsidRDefault="00EC7131" w:rsidP="00125049">
            <w:pPr>
              <w:cnfStyle w:val="000000100000" w:firstRow="0" w:lastRow="0" w:firstColumn="0" w:lastColumn="0" w:oddVBand="0" w:evenVBand="0" w:oddHBand="1" w:evenHBand="0" w:firstRowFirstColumn="0" w:firstRowLastColumn="0" w:lastRowFirstColumn="0" w:lastRowLastColumn="0"/>
            </w:pPr>
            <w:r>
              <w:t xml:space="preserve">Region 7 Regional Water Engineer </w:t>
            </w:r>
          </w:p>
        </w:tc>
        <w:tc>
          <w:tcPr>
            <w:tcW w:w="2340" w:type="dxa"/>
          </w:tcPr>
          <w:p w14:paraId="5E04C8C1" w14:textId="63E8B184" w:rsidR="000F507B" w:rsidRDefault="00EC7131" w:rsidP="00125049">
            <w:pPr>
              <w:cnfStyle w:val="000000100000" w:firstRow="0" w:lastRow="0" w:firstColumn="0" w:lastColumn="0" w:oddVBand="0" w:evenVBand="0" w:oddHBand="1" w:evenHBand="0" w:firstRowFirstColumn="0" w:firstRowLastColumn="0" w:lastRowFirstColumn="0" w:lastRowLastColumn="0"/>
            </w:pPr>
            <w:r>
              <w:t xml:space="preserve">NYS DEC </w:t>
            </w:r>
          </w:p>
        </w:tc>
        <w:tc>
          <w:tcPr>
            <w:tcW w:w="1700" w:type="dxa"/>
          </w:tcPr>
          <w:p w14:paraId="78966BED" w14:textId="23E38ABC" w:rsidR="000F507B" w:rsidRDefault="00EC7131" w:rsidP="00125049">
            <w:pPr>
              <w:cnfStyle w:val="000000100000" w:firstRow="0" w:lastRow="0" w:firstColumn="0" w:lastColumn="0" w:oddVBand="0" w:evenVBand="0" w:oddHBand="1" w:evenHBand="0" w:firstRowFirstColumn="0" w:firstRowLastColumn="0" w:lastRowFirstColumn="0" w:lastRowLastColumn="0"/>
            </w:pPr>
            <w:r>
              <w:t xml:space="preserve">Electronic </w:t>
            </w:r>
          </w:p>
        </w:tc>
      </w:tr>
      <w:tr w:rsidR="00D32239" w14:paraId="24049200" w14:textId="77777777" w:rsidTr="00E162B2">
        <w:tc>
          <w:tcPr>
            <w:cnfStyle w:val="001000000000" w:firstRow="0" w:lastRow="0" w:firstColumn="1" w:lastColumn="0" w:oddVBand="0" w:evenVBand="0" w:oddHBand="0" w:evenHBand="0" w:firstRowFirstColumn="0" w:firstRowLastColumn="0" w:lastRowFirstColumn="0" w:lastRowLastColumn="0"/>
            <w:tcW w:w="1980" w:type="dxa"/>
          </w:tcPr>
          <w:p w14:paraId="41536384" w14:textId="4772923E" w:rsidR="00D32239" w:rsidRDefault="00F36882" w:rsidP="0082061A">
            <w:r>
              <w:t xml:space="preserve">John Weidman </w:t>
            </w:r>
          </w:p>
        </w:tc>
        <w:tc>
          <w:tcPr>
            <w:tcW w:w="3330" w:type="dxa"/>
          </w:tcPr>
          <w:p w14:paraId="371D99B1" w14:textId="62F9AA23" w:rsidR="00D32239" w:rsidRDefault="001D70E6" w:rsidP="0082061A">
            <w:pPr>
              <w:cnfStyle w:val="000000000000" w:firstRow="0" w:lastRow="0" w:firstColumn="0" w:lastColumn="0" w:oddVBand="0" w:evenVBand="0" w:oddHBand="0" w:evenHBand="0" w:firstRowFirstColumn="0" w:firstRowLastColumn="0" w:lastRowFirstColumn="0" w:lastRowLastColumn="0"/>
            </w:pPr>
            <w:r>
              <w:t xml:space="preserve">Region 4 Regional </w:t>
            </w:r>
            <w:r w:rsidR="00F36882">
              <w:t xml:space="preserve">Water </w:t>
            </w:r>
            <w:r>
              <w:t xml:space="preserve">Engineer </w:t>
            </w:r>
          </w:p>
        </w:tc>
        <w:tc>
          <w:tcPr>
            <w:tcW w:w="2340" w:type="dxa"/>
          </w:tcPr>
          <w:p w14:paraId="059DF3DF" w14:textId="408C4438" w:rsidR="00D32239" w:rsidRDefault="001D70E6" w:rsidP="0082061A">
            <w:pPr>
              <w:cnfStyle w:val="000000000000" w:firstRow="0" w:lastRow="0" w:firstColumn="0" w:lastColumn="0" w:oddVBand="0" w:evenVBand="0" w:oddHBand="0" w:evenHBand="0" w:firstRowFirstColumn="0" w:firstRowLastColumn="0" w:lastRowFirstColumn="0" w:lastRowLastColumn="0"/>
            </w:pPr>
            <w:r>
              <w:t xml:space="preserve">NYS DEC </w:t>
            </w:r>
          </w:p>
        </w:tc>
        <w:tc>
          <w:tcPr>
            <w:tcW w:w="1700" w:type="dxa"/>
          </w:tcPr>
          <w:p w14:paraId="17A159F4" w14:textId="43A1C68C" w:rsidR="00D32239" w:rsidRDefault="001D70E6" w:rsidP="0082061A">
            <w:pPr>
              <w:cnfStyle w:val="000000000000" w:firstRow="0" w:lastRow="0" w:firstColumn="0" w:lastColumn="0" w:oddVBand="0" w:evenVBand="0" w:oddHBand="0" w:evenHBand="0" w:firstRowFirstColumn="0" w:firstRowLastColumn="0" w:lastRowFirstColumn="0" w:lastRowLastColumn="0"/>
            </w:pPr>
            <w:r>
              <w:t xml:space="preserve">Electronic </w:t>
            </w:r>
          </w:p>
        </w:tc>
      </w:tr>
      <w:tr w:rsidR="0082061A" w14:paraId="2A4D144E" w14:textId="77777777" w:rsidTr="00E16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DA88625" w14:textId="74882CC2" w:rsidR="0082061A" w:rsidRDefault="0082061A" w:rsidP="0082061A">
            <w:r>
              <w:t>Janet Thigpen</w:t>
            </w:r>
          </w:p>
        </w:tc>
        <w:tc>
          <w:tcPr>
            <w:tcW w:w="3330" w:type="dxa"/>
          </w:tcPr>
          <w:p w14:paraId="452F4350" w14:textId="72EF2603" w:rsidR="0082061A" w:rsidRDefault="007B6CC9" w:rsidP="0082061A">
            <w:pPr>
              <w:cnfStyle w:val="000000100000" w:firstRow="0" w:lastRow="0" w:firstColumn="0" w:lastColumn="0" w:oddVBand="0" w:evenVBand="0" w:oddHBand="1" w:evenHBand="0" w:firstRowFirstColumn="0" w:firstRowLastColumn="0" w:lastRowFirstColumn="0" w:lastRowLastColumn="0"/>
            </w:pPr>
            <w:r>
              <w:t xml:space="preserve">Flood Mitigation Specialist </w:t>
            </w:r>
          </w:p>
        </w:tc>
        <w:tc>
          <w:tcPr>
            <w:tcW w:w="2340" w:type="dxa"/>
          </w:tcPr>
          <w:p w14:paraId="41362702" w14:textId="33312F30" w:rsidR="0082061A" w:rsidRDefault="0082061A" w:rsidP="0082061A">
            <w:pPr>
              <w:cnfStyle w:val="000000100000" w:firstRow="0" w:lastRow="0" w:firstColumn="0" w:lastColumn="0" w:oddVBand="0" w:evenVBand="0" w:oddHBand="1" w:evenHBand="0" w:firstRowFirstColumn="0" w:firstRowLastColumn="0" w:lastRowFirstColumn="0" w:lastRowLastColumn="0"/>
            </w:pPr>
            <w:r>
              <w:t xml:space="preserve">Southern Tier Central Regional Planning Board </w:t>
            </w:r>
          </w:p>
        </w:tc>
        <w:tc>
          <w:tcPr>
            <w:tcW w:w="1700" w:type="dxa"/>
          </w:tcPr>
          <w:p w14:paraId="5583547D" w14:textId="1697CCE0" w:rsidR="0082061A" w:rsidRDefault="0082061A" w:rsidP="0082061A">
            <w:pPr>
              <w:cnfStyle w:val="000000100000" w:firstRow="0" w:lastRow="0" w:firstColumn="0" w:lastColumn="0" w:oddVBand="0" w:evenVBand="0" w:oddHBand="1" w:evenHBand="0" w:firstRowFirstColumn="0" w:firstRowLastColumn="0" w:lastRowFirstColumn="0" w:lastRowLastColumn="0"/>
            </w:pPr>
            <w:r>
              <w:t xml:space="preserve">Electronic </w:t>
            </w:r>
          </w:p>
        </w:tc>
      </w:tr>
      <w:tr w:rsidR="0082061A" w14:paraId="228C38BC" w14:textId="77777777" w:rsidTr="00E162B2">
        <w:tc>
          <w:tcPr>
            <w:cnfStyle w:val="001000000000" w:firstRow="0" w:lastRow="0" w:firstColumn="1" w:lastColumn="0" w:oddVBand="0" w:evenVBand="0" w:oddHBand="0" w:evenHBand="0" w:firstRowFirstColumn="0" w:firstRowLastColumn="0" w:lastRowFirstColumn="0" w:lastRowLastColumn="0"/>
            <w:tcW w:w="1980" w:type="dxa"/>
          </w:tcPr>
          <w:p w14:paraId="4CAB9CD0" w14:textId="3B2CAF2F" w:rsidR="0082061A" w:rsidRDefault="00CD1CF1" w:rsidP="0082061A">
            <w:r>
              <w:t>Jen Gregory</w:t>
            </w:r>
          </w:p>
        </w:tc>
        <w:tc>
          <w:tcPr>
            <w:tcW w:w="3330" w:type="dxa"/>
          </w:tcPr>
          <w:p w14:paraId="6EABC867" w14:textId="374F767D" w:rsidR="0082061A" w:rsidRDefault="00EB4555" w:rsidP="0082061A">
            <w:pPr>
              <w:cnfStyle w:val="000000000000" w:firstRow="0" w:lastRow="0" w:firstColumn="0" w:lastColumn="0" w:oddVBand="0" w:evenVBand="0" w:oddHBand="0" w:evenHBand="0" w:firstRowFirstColumn="0" w:firstRowLastColumn="0" w:lastRowFirstColumn="0" w:lastRowLastColumn="0"/>
            </w:pPr>
            <w:r>
              <w:t xml:space="preserve">Executive Director </w:t>
            </w:r>
          </w:p>
        </w:tc>
        <w:tc>
          <w:tcPr>
            <w:tcW w:w="2340" w:type="dxa"/>
          </w:tcPr>
          <w:p w14:paraId="4F340663" w14:textId="4F136B41" w:rsidR="0082061A" w:rsidRDefault="0082061A" w:rsidP="0082061A">
            <w:pPr>
              <w:cnfStyle w:val="000000000000" w:firstRow="0" w:lastRow="0" w:firstColumn="0" w:lastColumn="0" w:oddVBand="0" w:evenVBand="0" w:oddHBand="0" w:evenHBand="0" w:firstRowFirstColumn="0" w:firstRowLastColumn="0" w:lastRowFirstColumn="0" w:lastRowLastColumn="0"/>
            </w:pPr>
            <w:r>
              <w:t xml:space="preserve">Southern Tier 8 Regional Planning Board </w:t>
            </w:r>
          </w:p>
        </w:tc>
        <w:tc>
          <w:tcPr>
            <w:tcW w:w="1700" w:type="dxa"/>
          </w:tcPr>
          <w:p w14:paraId="19E5DE42" w14:textId="2802287D" w:rsidR="0082061A" w:rsidRDefault="0082061A" w:rsidP="0082061A">
            <w:pPr>
              <w:cnfStyle w:val="000000000000" w:firstRow="0" w:lastRow="0" w:firstColumn="0" w:lastColumn="0" w:oddVBand="0" w:evenVBand="0" w:oddHBand="0" w:evenHBand="0" w:firstRowFirstColumn="0" w:firstRowLastColumn="0" w:lastRowFirstColumn="0" w:lastRowLastColumn="0"/>
            </w:pPr>
            <w:r>
              <w:t xml:space="preserve">Electronic </w:t>
            </w:r>
          </w:p>
        </w:tc>
      </w:tr>
    </w:tbl>
    <w:p w14:paraId="4CBAE589" w14:textId="77777777" w:rsidR="007C2415" w:rsidRPr="00125049" w:rsidRDefault="007C2415" w:rsidP="00125049"/>
    <w:p w14:paraId="3C3AF480" w14:textId="77777777" w:rsidR="000D698E" w:rsidRDefault="000D698E">
      <w:pPr>
        <w:rPr>
          <w:rFonts w:ascii="Arial" w:hAnsi="Arial"/>
          <w:b/>
          <w:color w:val="0077C8"/>
          <w:sz w:val="32"/>
          <w:szCs w:val="28"/>
        </w:rPr>
      </w:pPr>
      <w:r>
        <w:br w:type="page"/>
      </w:r>
    </w:p>
    <w:p w14:paraId="23EFCB8A" w14:textId="67DA494D" w:rsidR="00125049" w:rsidRDefault="00125049" w:rsidP="00125049">
      <w:pPr>
        <w:pStyle w:val="Heading2"/>
      </w:pPr>
      <w:bookmarkStart w:id="8" w:name="_Toc96081442"/>
      <w:r>
        <w:t>A4. Project</w:t>
      </w:r>
      <w:r w:rsidR="007C2415">
        <w:t>/Task</w:t>
      </w:r>
      <w:r>
        <w:t xml:space="preserve"> Organization</w:t>
      </w:r>
      <w:bookmarkEnd w:id="8"/>
    </w:p>
    <w:p w14:paraId="75BFBC0B" w14:textId="2452194D" w:rsidR="007C2415" w:rsidRPr="00C7574F" w:rsidRDefault="00114D85" w:rsidP="007C2415">
      <w:pPr>
        <w:pStyle w:val="BodyText"/>
        <w:tabs>
          <w:tab w:val="left" w:pos="10166"/>
        </w:tabs>
        <w:spacing w:before="157" w:line="277" w:lineRule="auto"/>
        <w:ind w:right="246"/>
        <w:rPr>
          <w:rFonts w:cs="Arial"/>
        </w:rPr>
      </w:pPr>
      <w:r>
        <w:rPr>
          <w:rFonts w:cs="Arial"/>
          <w:spacing w:val="-1"/>
        </w:rPr>
        <w:t xml:space="preserve">DEC </w:t>
      </w:r>
      <w:r w:rsidR="007C2415" w:rsidRPr="00C7574F">
        <w:rPr>
          <w:rFonts w:cs="Arial"/>
          <w:spacing w:val="-1"/>
        </w:rPr>
        <w:t>staff</w:t>
      </w:r>
      <w:r w:rsidR="007C2415" w:rsidRPr="00C7574F">
        <w:rPr>
          <w:rFonts w:cs="Arial"/>
          <w:spacing w:val="2"/>
        </w:rPr>
        <w:t xml:space="preserve"> </w:t>
      </w:r>
      <w:r w:rsidR="007C2415" w:rsidRPr="00C7574F">
        <w:rPr>
          <w:rFonts w:cs="Arial"/>
          <w:spacing w:val="-1"/>
        </w:rPr>
        <w:t>in</w:t>
      </w:r>
      <w:r w:rsidR="007C2415" w:rsidRPr="00C7574F">
        <w:rPr>
          <w:rFonts w:cs="Arial"/>
        </w:rPr>
        <w:t xml:space="preserve"> </w:t>
      </w:r>
      <w:r w:rsidR="007C2415" w:rsidRPr="00C7574F">
        <w:rPr>
          <w:rFonts w:cs="Arial"/>
          <w:spacing w:val="-2"/>
        </w:rPr>
        <w:t>DEC’s</w:t>
      </w:r>
      <w:r w:rsidR="007C2415" w:rsidRPr="00C7574F">
        <w:rPr>
          <w:rFonts w:cs="Arial"/>
          <w:spacing w:val="2"/>
        </w:rPr>
        <w:t xml:space="preserve"> </w:t>
      </w:r>
      <w:r w:rsidR="007C2415" w:rsidRPr="00C7574F">
        <w:rPr>
          <w:rFonts w:cs="Arial"/>
          <w:spacing w:val="-1"/>
        </w:rPr>
        <w:t>central</w:t>
      </w:r>
      <w:r w:rsidR="007C2415" w:rsidRPr="00C7574F">
        <w:rPr>
          <w:rFonts w:cs="Arial"/>
        </w:rPr>
        <w:t xml:space="preserve"> </w:t>
      </w:r>
      <w:r w:rsidR="007C2415" w:rsidRPr="00C7574F">
        <w:rPr>
          <w:rFonts w:cs="Arial"/>
          <w:spacing w:val="-1"/>
        </w:rPr>
        <w:t>office in</w:t>
      </w:r>
      <w:r w:rsidR="007C2415" w:rsidRPr="00C7574F">
        <w:rPr>
          <w:rFonts w:cs="Arial"/>
        </w:rPr>
        <w:t xml:space="preserve"> </w:t>
      </w:r>
      <w:r w:rsidR="007C2415" w:rsidRPr="00C7574F">
        <w:rPr>
          <w:rFonts w:cs="Arial"/>
          <w:spacing w:val="-1"/>
        </w:rPr>
        <w:t>Albany</w:t>
      </w:r>
      <w:r w:rsidR="007C2415" w:rsidRPr="00C7574F">
        <w:rPr>
          <w:rFonts w:cs="Arial"/>
          <w:spacing w:val="-2"/>
        </w:rPr>
        <w:t xml:space="preserve"> </w:t>
      </w:r>
      <w:r w:rsidR="007C2415" w:rsidRPr="00C7574F">
        <w:rPr>
          <w:rFonts w:cs="Arial"/>
          <w:spacing w:val="-1"/>
        </w:rPr>
        <w:t>and</w:t>
      </w:r>
      <w:r w:rsidR="007C2415" w:rsidRPr="00C7574F">
        <w:rPr>
          <w:rFonts w:cs="Arial"/>
        </w:rPr>
        <w:t xml:space="preserve"> </w:t>
      </w:r>
      <w:r w:rsidR="007C2415" w:rsidRPr="00C7574F">
        <w:rPr>
          <w:rFonts w:cs="Arial"/>
          <w:spacing w:val="-1"/>
        </w:rPr>
        <w:t>three</w:t>
      </w:r>
      <w:r w:rsidR="007C2415" w:rsidRPr="00C7574F">
        <w:rPr>
          <w:rFonts w:cs="Arial"/>
          <w:spacing w:val="-2"/>
        </w:rPr>
        <w:t xml:space="preserve"> </w:t>
      </w:r>
      <w:r w:rsidR="007C2415" w:rsidRPr="00C7574F">
        <w:rPr>
          <w:rFonts w:cs="Arial"/>
          <w:spacing w:val="-1"/>
        </w:rPr>
        <w:t>regional</w:t>
      </w:r>
      <w:r w:rsidR="007C2415" w:rsidRPr="00C7574F">
        <w:rPr>
          <w:rFonts w:cs="Arial"/>
          <w:spacing w:val="-3"/>
        </w:rPr>
        <w:t xml:space="preserve"> </w:t>
      </w:r>
      <w:r w:rsidR="007C2415" w:rsidRPr="00C7574F">
        <w:rPr>
          <w:rFonts w:cs="Arial"/>
          <w:spacing w:val="-1"/>
        </w:rPr>
        <w:t>field</w:t>
      </w:r>
      <w:r w:rsidR="007C2415" w:rsidRPr="00C7574F">
        <w:rPr>
          <w:rFonts w:cs="Arial"/>
        </w:rPr>
        <w:t xml:space="preserve"> </w:t>
      </w:r>
      <w:r w:rsidR="007C2415" w:rsidRPr="00C7574F">
        <w:rPr>
          <w:rFonts w:cs="Arial"/>
          <w:spacing w:val="-1"/>
        </w:rPr>
        <w:t>offices</w:t>
      </w:r>
      <w:r w:rsidR="007C2415" w:rsidRPr="00C7574F">
        <w:rPr>
          <w:rFonts w:cs="Arial"/>
          <w:spacing w:val="-2"/>
        </w:rPr>
        <w:t xml:space="preserve"> </w:t>
      </w:r>
      <w:r w:rsidR="007C2415" w:rsidRPr="00C7574F">
        <w:rPr>
          <w:rFonts w:cs="Arial"/>
        </w:rPr>
        <w:t xml:space="preserve">(Bath, </w:t>
      </w:r>
      <w:r w:rsidR="007C2415" w:rsidRPr="00C7574F">
        <w:rPr>
          <w:rFonts w:cs="Arial"/>
          <w:spacing w:val="-1"/>
        </w:rPr>
        <w:t>Schenectady</w:t>
      </w:r>
      <w:r>
        <w:rPr>
          <w:rFonts w:cs="Arial"/>
          <w:spacing w:val="-1"/>
        </w:rPr>
        <w:t xml:space="preserve">, </w:t>
      </w:r>
      <w:r w:rsidR="007C2415" w:rsidRPr="00C7574F">
        <w:rPr>
          <w:rFonts w:cs="Arial"/>
          <w:spacing w:val="-1"/>
        </w:rPr>
        <w:t>and</w:t>
      </w:r>
      <w:r w:rsidR="007C2415" w:rsidRPr="00C7574F">
        <w:rPr>
          <w:rFonts w:cs="Arial"/>
        </w:rPr>
        <w:t xml:space="preserve"> </w:t>
      </w:r>
      <w:r w:rsidR="007C2415" w:rsidRPr="00C7574F">
        <w:rPr>
          <w:rFonts w:cs="Arial"/>
          <w:spacing w:val="-1"/>
        </w:rPr>
        <w:t>Syracuse)</w:t>
      </w:r>
      <w:r w:rsidR="007C2415" w:rsidRPr="00C7574F">
        <w:rPr>
          <w:rFonts w:cs="Arial"/>
          <w:spacing w:val="1"/>
        </w:rPr>
        <w:t xml:space="preserve"> </w:t>
      </w:r>
      <w:r w:rsidR="007C2415" w:rsidRPr="00C7574F">
        <w:rPr>
          <w:rFonts w:cs="Arial"/>
          <w:spacing w:val="-1"/>
        </w:rPr>
        <w:t>have</w:t>
      </w:r>
      <w:r w:rsidR="007C2415" w:rsidRPr="00C7574F">
        <w:rPr>
          <w:rFonts w:cs="Arial"/>
          <w:spacing w:val="-2"/>
        </w:rPr>
        <w:t xml:space="preserve"> </w:t>
      </w:r>
      <w:r w:rsidR="007C2415" w:rsidRPr="00C7574F">
        <w:rPr>
          <w:rFonts w:cs="Arial"/>
          <w:spacing w:val="-1"/>
        </w:rPr>
        <w:t>roles</w:t>
      </w:r>
      <w:r w:rsidR="007C2415" w:rsidRPr="00C7574F">
        <w:rPr>
          <w:rFonts w:cs="Arial"/>
        </w:rPr>
        <w:t xml:space="preserve"> in the</w:t>
      </w:r>
      <w:r w:rsidR="007C2415" w:rsidRPr="00C7574F">
        <w:rPr>
          <w:rFonts w:cs="Arial"/>
          <w:spacing w:val="-2"/>
        </w:rPr>
        <w:t xml:space="preserve"> </w:t>
      </w:r>
      <w:r w:rsidR="007C2415" w:rsidRPr="00C7574F">
        <w:rPr>
          <w:rFonts w:cs="Arial"/>
          <w:spacing w:val="-1"/>
        </w:rPr>
        <w:t>collection, reporting</w:t>
      </w:r>
      <w:r w:rsidR="007C2415" w:rsidRPr="00C7574F">
        <w:rPr>
          <w:rFonts w:cs="Arial"/>
        </w:rPr>
        <w:t xml:space="preserve"> and </w:t>
      </w:r>
      <w:r w:rsidR="007C2415" w:rsidRPr="00C7574F">
        <w:rPr>
          <w:rFonts w:cs="Arial"/>
          <w:spacing w:val="-1"/>
        </w:rPr>
        <w:t>verification</w:t>
      </w:r>
      <w:r w:rsidR="007C2415" w:rsidRPr="00C7574F">
        <w:rPr>
          <w:rFonts w:cs="Arial"/>
          <w:spacing w:val="-2"/>
        </w:rPr>
        <w:t xml:space="preserve"> of</w:t>
      </w:r>
      <w:r w:rsidR="007C2415" w:rsidRPr="00C7574F">
        <w:rPr>
          <w:rFonts w:cs="Arial"/>
          <w:spacing w:val="2"/>
        </w:rPr>
        <w:t xml:space="preserve"> </w:t>
      </w:r>
      <w:r w:rsidR="007C2415" w:rsidRPr="00C7574F">
        <w:rPr>
          <w:rFonts w:cs="Arial"/>
          <w:spacing w:val="-1"/>
        </w:rPr>
        <w:t>point</w:t>
      </w:r>
      <w:r w:rsidR="007C2415" w:rsidRPr="00C7574F">
        <w:rPr>
          <w:rFonts w:cs="Arial"/>
          <w:spacing w:val="1"/>
        </w:rPr>
        <w:t xml:space="preserve"> </w:t>
      </w:r>
      <w:r w:rsidR="007C2415" w:rsidRPr="00C7574F">
        <w:rPr>
          <w:rFonts w:cs="Arial"/>
          <w:spacing w:val="-1"/>
        </w:rPr>
        <w:t>source</w:t>
      </w:r>
      <w:r w:rsidR="007C2415" w:rsidRPr="00C7574F">
        <w:rPr>
          <w:rFonts w:cs="Arial"/>
        </w:rPr>
        <w:t xml:space="preserve"> </w:t>
      </w:r>
      <w:r w:rsidR="007C2415" w:rsidRPr="00C7574F">
        <w:rPr>
          <w:rFonts w:cs="Arial"/>
          <w:spacing w:val="-2"/>
        </w:rPr>
        <w:t>data</w:t>
      </w:r>
      <w:r w:rsidR="003B126E">
        <w:rPr>
          <w:rFonts w:cs="Arial"/>
          <w:spacing w:val="-2"/>
        </w:rPr>
        <w:t xml:space="preserve"> (</w:t>
      </w:r>
      <w:r w:rsidR="00BE712A">
        <w:rPr>
          <w:rFonts w:cs="Arial"/>
          <w:spacing w:val="-2"/>
        </w:rPr>
        <w:t>T</w:t>
      </w:r>
      <w:r w:rsidR="003B126E">
        <w:rPr>
          <w:rFonts w:cs="Arial"/>
          <w:spacing w:val="-2"/>
        </w:rPr>
        <w:t>able 2)</w:t>
      </w:r>
      <w:r w:rsidR="007C2415" w:rsidRPr="00C7574F">
        <w:rPr>
          <w:rFonts w:cs="Arial"/>
          <w:spacing w:val="-2"/>
        </w:rPr>
        <w:t>.</w:t>
      </w:r>
      <w:r w:rsidR="002C3A6D">
        <w:rPr>
          <w:rFonts w:cs="Arial"/>
          <w:spacing w:val="-2"/>
        </w:rPr>
        <w:t xml:space="preserve"> Regional Planning Board staff also have</w:t>
      </w:r>
      <w:r w:rsidR="002C3A6D" w:rsidRPr="00C7574F">
        <w:rPr>
          <w:rFonts w:cs="Arial"/>
          <w:spacing w:val="-2"/>
        </w:rPr>
        <w:t xml:space="preserve"> </w:t>
      </w:r>
      <w:r w:rsidR="002C3A6D" w:rsidRPr="00C7574F">
        <w:rPr>
          <w:rFonts w:cs="Arial"/>
          <w:spacing w:val="-1"/>
        </w:rPr>
        <w:t>roles</w:t>
      </w:r>
      <w:r w:rsidR="002C3A6D" w:rsidRPr="00C7574F">
        <w:rPr>
          <w:rFonts w:cs="Arial"/>
        </w:rPr>
        <w:t xml:space="preserve"> in the</w:t>
      </w:r>
      <w:r w:rsidR="002C3A6D" w:rsidRPr="00C7574F">
        <w:rPr>
          <w:rFonts w:cs="Arial"/>
          <w:spacing w:val="-2"/>
        </w:rPr>
        <w:t xml:space="preserve"> </w:t>
      </w:r>
      <w:r w:rsidR="002C3A6D" w:rsidRPr="00C7574F">
        <w:rPr>
          <w:rFonts w:cs="Arial"/>
          <w:spacing w:val="-1"/>
        </w:rPr>
        <w:t>collection</w:t>
      </w:r>
      <w:r w:rsidR="002C3A6D">
        <w:rPr>
          <w:rFonts w:cs="Arial"/>
          <w:spacing w:val="-1"/>
        </w:rPr>
        <w:t xml:space="preserve"> and </w:t>
      </w:r>
      <w:r w:rsidR="002C3A6D" w:rsidRPr="00C7574F">
        <w:rPr>
          <w:rFonts w:cs="Arial"/>
          <w:spacing w:val="-1"/>
        </w:rPr>
        <w:t>reporting</w:t>
      </w:r>
      <w:r w:rsidR="002C3A6D">
        <w:rPr>
          <w:rFonts w:cs="Arial"/>
          <w:spacing w:val="-1"/>
        </w:rPr>
        <w:t xml:space="preserve"> of developed sector data. </w:t>
      </w:r>
    </w:p>
    <w:p w14:paraId="579DF1D3" w14:textId="175776A2" w:rsidR="007C2415" w:rsidRPr="007C2415" w:rsidRDefault="007C2415" w:rsidP="007C2415">
      <w:pPr>
        <w:pStyle w:val="Caption"/>
        <w:keepNext/>
        <w:framePr w:wrap="notBeside"/>
        <w:tabs>
          <w:tab w:val="left" w:pos="10166"/>
        </w:tabs>
        <w:rPr>
          <w:color w:val="auto"/>
        </w:rPr>
      </w:pPr>
      <w:r w:rsidRPr="007C2415">
        <w:rPr>
          <w:color w:val="auto"/>
        </w:rPr>
        <w:t xml:space="preserve">Table </w:t>
      </w:r>
      <w:r w:rsidRPr="007C2415">
        <w:rPr>
          <w:color w:val="auto"/>
        </w:rPr>
        <w:fldChar w:fldCharType="begin"/>
      </w:r>
      <w:r w:rsidRPr="007C2415">
        <w:rPr>
          <w:color w:val="auto"/>
        </w:rPr>
        <w:instrText xml:space="preserve"> SEQ Table \* ARABIC </w:instrText>
      </w:r>
      <w:r w:rsidRPr="007C2415">
        <w:rPr>
          <w:color w:val="auto"/>
        </w:rPr>
        <w:fldChar w:fldCharType="separate"/>
      </w:r>
      <w:r w:rsidR="00D14B0F">
        <w:rPr>
          <w:noProof/>
          <w:color w:val="auto"/>
        </w:rPr>
        <w:t>2</w:t>
      </w:r>
      <w:r w:rsidRPr="007C2415">
        <w:rPr>
          <w:color w:val="auto"/>
        </w:rPr>
        <w:fldChar w:fldCharType="end"/>
      </w:r>
      <w:r w:rsidR="00BE712A">
        <w:rPr>
          <w:color w:val="auto"/>
        </w:rPr>
        <w:t>.</w:t>
      </w:r>
      <w:r w:rsidRPr="007C2415">
        <w:rPr>
          <w:color w:val="auto"/>
        </w:rPr>
        <w:t xml:space="preserve"> Watershed Program Staff and Office Locations</w:t>
      </w:r>
    </w:p>
    <w:tbl>
      <w:tblPr>
        <w:tblStyle w:val="DECtable"/>
        <w:tblW w:w="0" w:type="auto"/>
        <w:tblLayout w:type="fixed"/>
        <w:tblLook w:val="01E0" w:firstRow="1" w:lastRow="1" w:firstColumn="1" w:lastColumn="1" w:noHBand="0" w:noVBand="0"/>
      </w:tblPr>
      <w:tblGrid>
        <w:gridCol w:w="3471"/>
        <w:gridCol w:w="2967"/>
        <w:gridCol w:w="2914"/>
      </w:tblGrid>
      <w:tr w:rsidR="007C2415" w:rsidRPr="00C7574F" w14:paraId="3345D8F1" w14:textId="77777777" w:rsidTr="007C241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71" w:type="dxa"/>
            <w:vAlign w:val="center"/>
          </w:tcPr>
          <w:p w14:paraId="615317EC" w14:textId="77777777" w:rsidR="007C2415" w:rsidRPr="00114D85" w:rsidRDefault="007C2415" w:rsidP="007C2415">
            <w:pPr>
              <w:pStyle w:val="TableParagraph"/>
              <w:tabs>
                <w:tab w:val="left" w:pos="10166"/>
              </w:tabs>
              <w:ind w:left="102"/>
              <w:jc w:val="left"/>
              <w:rPr>
                <w:rFonts w:ascii="Arial" w:eastAsia="Arial" w:hAnsi="Arial" w:cs="Arial"/>
                <w:sz w:val="18"/>
                <w:szCs w:val="20"/>
              </w:rPr>
            </w:pPr>
            <w:r w:rsidRPr="00114D85">
              <w:rPr>
                <w:rFonts w:ascii="Arial" w:hAnsi="Arial" w:cs="Arial"/>
                <w:spacing w:val="-1"/>
                <w:sz w:val="18"/>
                <w:szCs w:val="20"/>
              </w:rPr>
              <w:t>Position</w:t>
            </w:r>
          </w:p>
        </w:tc>
        <w:tc>
          <w:tcPr>
            <w:tcW w:w="2967" w:type="dxa"/>
            <w:vAlign w:val="center"/>
          </w:tcPr>
          <w:p w14:paraId="4BC9A4A1" w14:textId="77777777" w:rsidR="007C2415" w:rsidRPr="00114D85" w:rsidRDefault="007C2415" w:rsidP="007C2415">
            <w:pPr>
              <w:pStyle w:val="TableParagraph"/>
              <w:tabs>
                <w:tab w:val="left" w:pos="10166"/>
              </w:tabs>
              <w:ind w:left="102"/>
              <w:jc w:val="left"/>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20"/>
              </w:rPr>
            </w:pPr>
            <w:r w:rsidRPr="00114D85">
              <w:rPr>
                <w:rFonts w:ascii="Arial" w:hAnsi="Arial" w:cs="Arial"/>
                <w:spacing w:val="-1"/>
                <w:sz w:val="18"/>
                <w:szCs w:val="20"/>
              </w:rPr>
              <w:t>Location</w:t>
            </w:r>
          </w:p>
        </w:tc>
        <w:tc>
          <w:tcPr>
            <w:tcW w:w="2914" w:type="dxa"/>
            <w:vAlign w:val="center"/>
          </w:tcPr>
          <w:p w14:paraId="11BDA3E9" w14:textId="77777777" w:rsidR="007C2415" w:rsidRPr="00114D85" w:rsidRDefault="007C2415" w:rsidP="007C2415">
            <w:pPr>
              <w:pStyle w:val="TableParagraph"/>
              <w:tabs>
                <w:tab w:val="left" w:pos="10166"/>
              </w:tabs>
              <w:ind w:left="102"/>
              <w:jc w:val="left"/>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20"/>
              </w:rPr>
            </w:pPr>
            <w:r w:rsidRPr="00114D85">
              <w:rPr>
                <w:rFonts w:ascii="Arial" w:hAnsi="Arial" w:cs="Arial"/>
                <w:spacing w:val="-1"/>
                <w:sz w:val="18"/>
                <w:szCs w:val="20"/>
              </w:rPr>
              <w:t>DEC</w:t>
            </w:r>
            <w:r w:rsidRPr="00114D85">
              <w:rPr>
                <w:rFonts w:ascii="Arial" w:hAnsi="Arial" w:cs="Arial"/>
                <w:spacing w:val="-12"/>
                <w:sz w:val="18"/>
                <w:szCs w:val="20"/>
              </w:rPr>
              <w:t xml:space="preserve"> </w:t>
            </w:r>
            <w:r w:rsidRPr="00114D85">
              <w:rPr>
                <w:rFonts w:ascii="Arial" w:hAnsi="Arial" w:cs="Arial"/>
                <w:sz w:val="18"/>
                <w:szCs w:val="20"/>
              </w:rPr>
              <w:t>Region</w:t>
            </w:r>
          </w:p>
        </w:tc>
      </w:tr>
      <w:tr w:rsidR="007C2415" w:rsidRPr="00C7574F" w14:paraId="0281ADD4" w14:textId="77777777" w:rsidTr="007C24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71" w:type="dxa"/>
            <w:vAlign w:val="center"/>
          </w:tcPr>
          <w:p w14:paraId="19A07157" w14:textId="77777777" w:rsidR="007C2415" w:rsidRPr="00114D85" w:rsidRDefault="007C2415" w:rsidP="007C2415">
            <w:pPr>
              <w:pStyle w:val="TableParagraph"/>
              <w:tabs>
                <w:tab w:val="left" w:pos="10166"/>
              </w:tabs>
              <w:ind w:left="102"/>
              <w:rPr>
                <w:rFonts w:ascii="Arial" w:eastAsia="Arial" w:hAnsi="Arial" w:cs="Arial"/>
                <w:sz w:val="18"/>
                <w:szCs w:val="20"/>
              </w:rPr>
            </w:pPr>
            <w:r w:rsidRPr="00114D85">
              <w:rPr>
                <w:rFonts w:ascii="Arial" w:hAnsi="Arial" w:cs="Arial"/>
                <w:sz w:val="18"/>
                <w:szCs w:val="20"/>
              </w:rPr>
              <w:t>Watershed</w:t>
            </w:r>
            <w:r w:rsidRPr="00114D85">
              <w:rPr>
                <w:rFonts w:ascii="Arial" w:hAnsi="Arial" w:cs="Arial"/>
                <w:spacing w:val="-15"/>
                <w:sz w:val="18"/>
                <w:szCs w:val="20"/>
              </w:rPr>
              <w:t xml:space="preserve"> </w:t>
            </w:r>
            <w:r w:rsidRPr="00114D85">
              <w:rPr>
                <w:rFonts w:ascii="Arial" w:hAnsi="Arial" w:cs="Arial"/>
                <w:spacing w:val="-1"/>
                <w:sz w:val="18"/>
                <w:szCs w:val="20"/>
              </w:rPr>
              <w:t>Program</w:t>
            </w:r>
            <w:r w:rsidRPr="00114D85">
              <w:rPr>
                <w:rFonts w:ascii="Arial" w:hAnsi="Arial" w:cs="Arial"/>
                <w:spacing w:val="-11"/>
                <w:sz w:val="18"/>
                <w:szCs w:val="20"/>
              </w:rPr>
              <w:t xml:space="preserve"> </w:t>
            </w:r>
            <w:r w:rsidRPr="00114D85">
              <w:rPr>
                <w:rFonts w:ascii="Arial" w:hAnsi="Arial" w:cs="Arial"/>
                <w:spacing w:val="-1"/>
                <w:sz w:val="18"/>
                <w:szCs w:val="20"/>
              </w:rPr>
              <w:t>Coordinator</w:t>
            </w:r>
          </w:p>
        </w:tc>
        <w:tc>
          <w:tcPr>
            <w:tcW w:w="2967" w:type="dxa"/>
            <w:vAlign w:val="center"/>
          </w:tcPr>
          <w:p w14:paraId="3B28DDA3" w14:textId="77777777" w:rsidR="007C2415" w:rsidRPr="00114D85" w:rsidRDefault="007C2415" w:rsidP="007C2415">
            <w:pPr>
              <w:pStyle w:val="TableParagraph"/>
              <w:tabs>
                <w:tab w:val="left" w:pos="10166"/>
              </w:tabs>
              <w:ind w:left="102"/>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20"/>
              </w:rPr>
            </w:pPr>
            <w:r w:rsidRPr="00114D85">
              <w:rPr>
                <w:rFonts w:ascii="Arial" w:hAnsi="Arial" w:cs="Arial"/>
                <w:sz w:val="18"/>
                <w:szCs w:val="20"/>
              </w:rPr>
              <w:t>Albany</w:t>
            </w:r>
          </w:p>
        </w:tc>
        <w:tc>
          <w:tcPr>
            <w:tcW w:w="2914" w:type="dxa"/>
            <w:vAlign w:val="center"/>
          </w:tcPr>
          <w:p w14:paraId="29CB978C" w14:textId="77777777" w:rsidR="007C2415" w:rsidRPr="00114D85" w:rsidRDefault="007C2415" w:rsidP="007C2415">
            <w:pPr>
              <w:pStyle w:val="TableParagraph"/>
              <w:tabs>
                <w:tab w:val="left" w:pos="10166"/>
              </w:tabs>
              <w:ind w:left="102"/>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20"/>
              </w:rPr>
            </w:pPr>
            <w:r w:rsidRPr="00114D85">
              <w:rPr>
                <w:rFonts w:ascii="Arial" w:hAnsi="Arial" w:cs="Arial"/>
                <w:sz w:val="18"/>
                <w:szCs w:val="20"/>
              </w:rPr>
              <w:t>Central</w:t>
            </w:r>
            <w:r w:rsidRPr="00114D85">
              <w:rPr>
                <w:rFonts w:ascii="Arial" w:hAnsi="Arial" w:cs="Arial"/>
                <w:spacing w:val="-14"/>
                <w:sz w:val="18"/>
                <w:szCs w:val="20"/>
              </w:rPr>
              <w:t xml:space="preserve"> </w:t>
            </w:r>
            <w:r w:rsidRPr="00114D85">
              <w:rPr>
                <w:rFonts w:ascii="Arial" w:hAnsi="Arial" w:cs="Arial"/>
                <w:sz w:val="18"/>
                <w:szCs w:val="20"/>
              </w:rPr>
              <w:t>Office</w:t>
            </w:r>
          </w:p>
        </w:tc>
      </w:tr>
      <w:tr w:rsidR="007C2415" w:rsidRPr="00C7574F" w14:paraId="4F8334E8" w14:textId="77777777" w:rsidTr="007C2415">
        <w:trPr>
          <w:trHeight w:val="20"/>
        </w:trPr>
        <w:tc>
          <w:tcPr>
            <w:cnfStyle w:val="001000000000" w:firstRow="0" w:lastRow="0" w:firstColumn="1" w:lastColumn="0" w:oddVBand="0" w:evenVBand="0" w:oddHBand="0" w:evenHBand="0" w:firstRowFirstColumn="0" w:firstRowLastColumn="0" w:lastRowFirstColumn="0" w:lastRowLastColumn="0"/>
            <w:tcW w:w="3471" w:type="dxa"/>
            <w:vAlign w:val="center"/>
          </w:tcPr>
          <w:p w14:paraId="43F65AEF" w14:textId="77777777" w:rsidR="007C2415" w:rsidRPr="00114D85" w:rsidRDefault="007C2415" w:rsidP="007C2415">
            <w:pPr>
              <w:pStyle w:val="TableParagraph"/>
              <w:tabs>
                <w:tab w:val="left" w:pos="10166"/>
              </w:tabs>
              <w:ind w:left="102"/>
              <w:rPr>
                <w:rFonts w:ascii="Arial" w:eastAsia="Arial" w:hAnsi="Arial" w:cs="Arial"/>
                <w:sz w:val="18"/>
                <w:szCs w:val="20"/>
              </w:rPr>
            </w:pPr>
            <w:r w:rsidRPr="00114D85">
              <w:rPr>
                <w:rFonts w:ascii="Arial" w:hAnsi="Arial" w:cs="Arial"/>
                <w:sz w:val="18"/>
                <w:szCs w:val="20"/>
              </w:rPr>
              <w:t>Environmental</w:t>
            </w:r>
            <w:r w:rsidRPr="00114D85">
              <w:rPr>
                <w:rFonts w:ascii="Arial" w:hAnsi="Arial" w:cs="Arial"/>
                <w:spacing w:val="-23"/>
                <w:sz w:val="18"/>
                <w:szCs w:val="20"/>
              </w:rPr>
              <w:t xml:space="preserve"> </w:t>
            </w:r>
            <w:r w:rsidRPr="00114D85">
              <w:rPr>
                <w:rFonts w:ascii="Arial" w:hAnsi="Arial" w:cs="Arial"/>
                <w:sz w:val="18"/>
                <w:szCs w:val="20"/>
              </w:rPr>
              <w:t>Engineer</w:t>
            </w:r>
          </w:p>
        </w:tc>
        <w:tc>
          <w:tcPr>
            <w:tcW w:w="2967" w:type="dxa"/>
            <w:vAlign w:val="center"/>
          </w:tcPr>
          <w:p w14:paraId="5D0B5027" w14:textId="77777777" w:rsidR="007C2415" w:rsidRPr="00114D85" w:rsidRDefault="007C2415" w:rsidP="007C2415">
            <w:pPr>
              <w:pStyle w:val="TableParagraph"/>
              <w:tabs>
                <w:tab w:val="left" w:pos="10166"/>
              </w:tabs>
              <w:ind w:left="102"/>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20"/>
              </w:rPr>
            </w:pPr>
            <w:r w:rsidRPr="00114D85">
              <w:rPr>
                <w:rFonts w:ascii="Arial" w:hAnsi="Arial" w:cs="Arial"/>
                <w:sz w:val="18"/>
                <w:szCs w:val="20"/>
              </w:rPr>
              <w:t>Albany</w:t>
            </w:r>
          </w:p>
        </w:tc>
        <w:tc>
          <w:tcPr>
            <w:tcW w:w="2914" w:type="dxa"/>
            <w:vAlign w:val="center"/>
          </w:tcPr>
          <w:p w14:paraId="160EC408" w14:textId="77777777" w:rsidR="007C2415" w:rsidRPr="00114D85" w:rsidRDefault="007C2415" w:rsidP="007C2415">
            <w:pPr>
              <w:pStyle w:val="TableParagraph"/>
              <w:tabs>
                <w:tab w:val="left" w:pos="10166"/>
              </w:tabs>
              <w:ind w:left="102"/>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20"/>
              </w:rPr>
            </w:pPr>
            <w:r w:rsidRPr="00114D85">
              <w:rPr>
                <w:rFonts w:ascii="Arial" w:hAnsi="Arial" w:cs="Arial"/>
                <w:sz w:val="18"/>
                <w:szCs w:val="20"/>
              </w:rPr>
              <w:t>Central</w:t>
            </w:r>
            <w:r w:rsidRPr="00114D85">
              <w:rPr>
                <w:rFonts w:ascii="Arial" w:hAnsi="Arial" w:cs="Arial"/>
                <w:spacing w:val="-14"/>
                <w:sz w:val="18"/>
                <w:szCs w:val="20"/>
              </w:rPr>
              <w:t xml:space="preserve"> </w:t>
            </w:r>
            <w:r w:rsidRPr="00114D85">
              <w:rPr>
                <w:rFonts w:ascii="Arial" w:hAnsi="Arial" w:cs="Arial"/>
                <w:sz w:val="18"/>
                <w:szCs w:val="20"/>
              </w:rPr>
              <w:t>Office</w:t>
            </w:r>
          </w:p>
        </w:tc>
      </w:tr>
      <w:tr w:rsidR="007C2415" w:rsidRPr="00C7574F" w14:paraId="21A6F734" w14:textId="77777777" w:rsidTr="007C24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71" w:type="dxa"/>
            <w:vAlign w:val="center"/>
          </w:tcPr>
          <w:p w14:paraId="7791857D" w14:textId="386C9F7F" w:rsidR="007C2415" w:rsidRPr="00114D85" w:rsidRDefault="007C2415" w:rsidP="007C2415">
            <w:pPr>
              <w:pStyle w:val="TableParagraph"/>
              <w:tabs>
                <w:tab w:val="left" w:pos="10166"/>
              </w:tabs>
              <w:ind w:left="102"/>
              <w:rPr>
                <w:rFonts w:ascii="Arial" w:eastAsia="Arial" w:hAnsi="Arial" w:cs="Arial"/>
                <w:sz w:val="18"/>
                <w:szCs w:val="20"/>
              </w:rPr>
            </w:pPr>
            <w:r w:rsidRPr="00114D85">
              <w:rPr>
                <w:rFonts w:ascii="Arial" w:hAnsi="Arial" w:cs="Arial"/>
                <w:sz w:val="18"/>
                <w:szCs w:val="20"/>
              </w:rPr>
              <w:t>Environmental Program Specialist</w:t>
            </w:r>
          </w:p>
        </w:tc>
        <w:tc>
          <w:tcPr>
            <w:tcW w:w="2967" w:type="dxa"/>
            <w:vAlign w:val="center"/>
          </w:tcPr>
          <w:p w14:paraId="24BB0B1E" w14:textId="77777777" w:rsidR="007C2415" w:rsidRPr="00114D85" w:rsidRDefault="007C2415" w:rsidP="007C2415">
            <w:pPr>
              <w:pStyle w:val="TableParagraph"/>
              <w:tabs>
                <w:tab w:val="left" w:pos="10166"/>
              </w:tabs>
              <w:ind w:left="102"/>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20"/>
              </w:rPr>
            </w:pPr>
            <w:r w:rsidRPr="00114D85">
              <w:rPr>
                <w:rFonts w:ascii="Arial" w:hAnsi="Arial" w:cs="Arial"/>
                <w:sz w:val="18"/>
                <w:szCs w:val="20"/>
              </w:rPr>
              <w:t>Albany</w:t>
            </w:r>
          </w:p>
        </w:tc>
        <w:tc>
          <w:tcPr>
            <w:tcW w:w="2914" w:type="dxa"/>
            <w:vAlign w:val="center"/>
          </w:tcPr>
          <w:p w14:paraId="36A6375F" w14:textId="77777777" w:rsidR="007C2415" w:rsidRPr="00114D85" w:rsidRDefault="007C2415" w:rsidP="007C2415">
            <w:pPr>
              <w:pStyle w:val="TableParagraph"/>
              <w:tabs>
                <w:tab w:val="left" w:pos="10166"/>
              </w:tabs>
              <w:ind w:left="102"/>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20"/>
              </w:rPr>
            </w:pPr>
            <w:r w:rsidRPr="00114D85">
              <w:rPr>
                <w:rFonts w:ascii="Arial" w:hAnsi="Arial" w:cs="Arial"/>
                <w:sz w:val="18"/>
                <w:szCs w:val="20"/>
              </w:rPr>
              <w:t>Central</w:t>
            </w:r>
            <w:r w:rsidRPr="00114D85">
              <w:rPr>
                <w:rFonts w:ascii="Arial" w:hAnsi="Arial" w:cs="Arial"/>
                <w:spacing w:val="-14"/>
                <w:sz w:val="18"/>
                <w:szCs w:val="20"/>
              </w:rPr>
              <w:t xml:space="preserve"> </w:t>
            </w:r>
            <w:r w:rsidRPr="00114D85">
              <w:rPr>
                <w:rFonts w:ascii="Arial" w:hAnsi="Arial" w:cs="Arial"/>
                <w:sz w:val="18"/>
                <w:szCs w:val="20"/>
              </w:rPr>
              <w:t>Office</w:t>
            </w:r>
          </w:p>
        </w:tc>
      </w:tr>
      <w:tr w:rsidR="007C2415" w:rsidRPr="00C7574F" w14:paraId="10AF1379" w14:textId="77777777" w:rsidTr="007C2415">
        <w:trPr>
          <w:trHeight w:val="20"/>
        </w:trPr>
        <w:tc>
          <w:tcPr>
            <w:cnfStyle w:val="001000000000" w:firstRow="0" w:lastRow="0" w:firstColumn="1" w:lastColumn="0" w:oddVBand="0" w:evenVBand="0" w:oddHBand="0" w:evenHBand="0" w:firstRowFirstColumn="0" w:firstRowLastColumn="0" w:lastRowFirstColumn="0" w:lastRowLastColumn="0"/>
            <w:tcW w:w="3471" w:type="dxa"/>
            <w:vAlign w:val="center"/>
          </w:tcPr>
          <w:p w14:paraId="1D664881" w14:textId="77777777" w:rsidR="007C2415" w:rsidRPr="00114D85" w:rsidRDefault="007C2415" w:rsidP="007C2415">
            <w:pPr>
              <w:pStyle w:val="TableParagraph"/>
              <w:tabs>
                <w:tab w:val="left" w:pos="10166"/>
              </w:tabs>
              <w:ind w:left="102"/>
              <w:rPr>
                <w:rFonts w:ascii="Arial" w:eastAsia="Arial" w:hAnsi="Arial" w:cs="Arial"/>
                <w:sz w:val="18"/>
                <w:szCs w:val="20"/>
              </w:rPr>
            </w:pPr>
            <w:r w:rsidRPr="00114D85">
              <w:rPr>
                <w:rFonts w:ascii="Arial" w:hAnsi="Arial" w:cs="Arial"/>
                <w:sz w:val="18"/>
                <w:szCs w:val="20"/>
              </w:rPr>
              <w:t>Environmental</w:t>
            </w:r>
            <w:r w:rsidRPr="00114D85">
              <w:rPr>
                <w:rFonts w:ascii="Arial" w:hAnsi="Arial" w:cs="Arial"/>
                <w:spacing w:val="-23"/>
                <w:sz w:val="18"/>
                <w:szCs w:val="20"/>
              </w:rPr>
              <w:t xml:space="preserve"> </w:t>
            </w:r>
            <w:r w:rsidRPr="00114D85">
              <w:rPr>
                <w:rFonts w:ascii="Arial" w:hAnsi="Arial" w:cs="Arial"/>
                <w:sz w:val="18"/>
                <w:szCs w:val="20"/>
              </w:rPr>
              <w:t>Engineer</w:t>
            </w:r>
          </w:p>
        </w:tc>
        <w:tc>
          <w:tcPr>
            <w:tcW w:w="2967" w:type="dxa"/>
            <w:vAlign w:val="center"/>
          </w:tcPr>
          <w:p w14:paraId="77F842B2" w14:textId="77777777" w:rsidR="007C2415" w:rsidRPr="00114D85" w:rsidRDefault="007C2415" w:rsidP="007C2415">
            <w:pPr>
              <w:pStyle w:val="TableParagraph"/>
              <w:tabs>
                <w:tab w:val="left" w:pos="10166"/>
              </w:tabs>
              <w:ind w:left="102"/>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20"/>
              </w:rPr>
            </w:pPr>
            <w:r w:rsidRPr="00114D85">
              <w:rPr>
                <w:rFonts w:ascii="Arial" w:hAnsi="Arial" w:cs="Arial"/>
                <w:spacing w:val="-1"/>
                <w:sz w:val="18"/>
                <w:szCs w:val="20"/>
              </w:rPr>
              <w:t>Bath</w:t>
            </w:r>
          </w:p>
        </w:tc>
        <w:tc>
          <w:tcPr>
            <w:tcW w:w="2914" w:type="dxa"/>
            <w:vAlign w:val="center"/>
          </w:tcPr>
          <w:p w14:paraId="0A238B99" w14:textId="77777777" w:rsidR="007C2415" w:rsidRPr="00114D85" w:rsidRDefault="007C2415" w:rsidP="007C2415">
            <w:pPr>
              <w:pStyle w:val="TableParagraph"/>
              <w:tabs>
                <w:tab w:val="left" w:pos="10166"/>
              </w:tabs>
              <w:ind w:left="102"/>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20"/>
              </w:rPr>
            </w:pPr>
            <w:r w:rsidRPr="00114D85">
              <w:rPr>
                <w:rFonts w:ascii="Arial" w:hAnsi="Arial" w:cs="Arial"/>
                <w:sz w:val="18"/>
                <w:szCs w:val="20"/>
              </w:rPr>
              <w:t>Region</w:t>
            </w:r>
            <w:r w:rsidRPr="00114D85">
              <w:rPr>
                <w:rFonts w:ascii="Arial" w:hAnsi="Arial" w:cs="Arial"/>
                <w:spacing w:val="-8"/>
                <w:sz w:val="18"/>
                <w:szCs w:val="20"/>
              </w:rPr>
              <w:t xml:space="preserve"> </w:t>
            </w:r>
            <w:r w:rsidRPr="00114D85">
              <w:rPr>
                <w:rFonts w:ascii="Arial" w:hAnsi="Arial" w:cs="Arial"/>
                <w:sz w:val="18"/>
                <w:szCs w:val="20"/>
              </w:rPr>
              <w:t>8</w:t>
            </w:r>
          </w:p>
        </w:tc>
      </w:tr>
      <w:tr w:rsidR="007C2415" w:rsidRPr="00C7574F" w14:paraId="4D062DF4" w14:textId="77777777" w:rsidTr="007C24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71" w:type="dxa"/>
            <w:vAlign w:val="center"/>
          </w:tcPr>
          <w:p w14:paraId="278AC6DA" w14:textId="77777777" w:rsidR="007C2415" w:rsidRPr="00114D85" w:rsidRDefault="007C2415" w:rsidP="007C2415">
            <w:pPr>
              <w:pStyle w:val="TableParagraph"/>
              <w:tabs>
                <w:tab w:val="left" w:pos="10166"/>
              </w:tabs>
              <w:ind w:left="102"/>
              <w:rPr>
                <w:rFonts w:ascii="Arial" w:eastAsia="Arial" w:hAnsi="Arial" w:cs="Arial"/>
                <w:sz w:val="18"/>
                <w:szCs w:val="20"/>
              </w:rPr>
            </w:pPr>
            <w:r w:rsidRPr="00114D85">
              <w:rPr>
                <w:rFonts w:ascii="Arial" w:hAnsi="Arial" w:cs="Arial"/>
                <w:sz w:val="18"/>
                <w:szCs w:val="20"/>
              </w:rPr>
              <w:t>Environmental</w:t>
            </w:r>
            <w:r w:rsidRPr="00114D85">
              <w:rPr>
                <w:rFonts w:ascii="Arial" w:hAnsi="Arial" w:cs="Arial"/>
                <w:spacing w:val="-23"/>
                <w:sz w:val="18"/>
                <w:szCs w:val="20"/>
              </w:rPr>
              <w:t xml:space="preserve"> </w:t>
            </w:r>
            <w:r w:rsidRPr="00114D85">
              <w:rPr>
                <w:rFonts w:ascii="Arial" w:hAnsi="Arial" w:cs="Arial"/>
                <w:sz w:val="18"/>
                <w:szCs w:val="20"/>
              </w:rPr>
              <w:t>Engineer</w:t>
            </w:r>
          </w:p>
        </w:tc>
        <w:tc>
          <w:tcPr>
            <w:tcW w:w="2967" w:type="dxa"/>
            <w:vAlign w:val="center"/>
          </w:tcPr>
          <w:p w14:paraId="11FB4E06" w14:textId="77777777" w:rsidR="007C2415" w:rsidRPr="00114D85" w:rsidRDefault="007C2415" w:rsidP="007C2415">
            <w:pPr>
              <w:pStyle w:val="TableParagraph"/>
              <w:tabs>
                <w:tab w:val="left" w:pos="10166"/>
              </w:tabs>
              <w:ind w:left="102"/>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20"/>
              </w:rPr>
            </w:pPr>
            <w:r w:rsidRPr="00114D85">
              <w:rPr>
                <w:rFonts w:ascii="Arial" w:hAnsi="Arial" w:cs="Arial"/>
                <w:spacing w:val="-1"/>
                <w:sz w:val="18"/>
                <w:szCs w:val="20"/>
              </w:rPr>
              <w:t>Bath</w:t>
            </w:r>
          </w:p>
        </w:tc>
        <w:tc>
          <w:tcPr>
            <w:tcW w:w="2914" w:type="dxa"/>
            <w:vAlign w:val="center"/>
          </w:tcPr>
          <w:p w14:paraId="70ECF1D3" w14:textId="77777777" w:rsidR="007C2415" w:rsidRPr="00114D85" w:rsidRDefault="007C2415" w:rsidP="007C2415">
            <w:pPr>
              <w:pStyle w:val="TableParagraph"/>
              <w:tabs>
                <w:tab w:val="left" w:pos="10166"/>
              </w:tabs>
              <w:ind w:left="102"/>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20"/>
              </w:rPr>
            </w:pPr>
            <w:r w:rsidRPr="00114D85">
              <w:rPr>
                <w:rFonts w:ascii="Arial" w:hAnsi="Arial" w:cs="Arial"/>
                <w:sz w:val="18"/>
                <w:szCs w:val="20"/>
              </w:rPr>
              <w:t>Region</w:t>
            </w:r>
            <w:r w:rsidRPr="00114D85">
              <w:rPr>
                <w:rFonts w:ascii="Arial" w:hAnsi="Arial" w:cs="Arial"/>
                <w:spacing w:val="-8"/>
                <w:sz w:val="18"/>
                <w:szCs w:val="20"/>
              </w:rPr>
              <w:t xml:space="preserve"> </w:t>
            </w:r>
            <w:r w:rsidRPr="00114D85">
              <w:rPr>
                <w:rFonts w:ascii="Arial" w:hAnsi="Arial" w:cs="Arial"/>
                <w:sz w:val="18"/>
                <w:szCs w:val="20"/>
              </w:rPr>
              <w:t>8</w:t>
            </w:r>
          </w:p>
        </w:tc>
      </w:tr>
      <w:tr w:rsidR="007C2415" w:rsidRPr="00C7574F" w14:paraId="2BC723A4" w14:textId="77777777" w:rsidTr="007C2415">
        <w:trPr>
          <w:trHeight w:val="20"/>
        </w:trPr>
        <w:tc>
          <w:tcPr>
            <w:cnfStyle w:val="001000000000" w:firstRow="0" w:lastRow="0" w:firstColumn="1" w:lastColumn="0" w:oddVBand="0" w:evenVBand="0" w:oddHBand="0" w:evenHBand="0" w:firstRowFirstColumn="0" w:firstRowLastColumn="0" w:lastRowFirstColumn="0" w:lastRowLastColumn="0"/>
            <w:tcW w:w="3471" w:type="dxa"/>
            <w:vAlign w:val="center"/>
          </w:tcPr>
          <w:p w14:paraId="011DBEB0" w14:textId="77777777" w:rsidR="007C2415" w:rsidRPr="00114D85" w:rsidRDefault="007C2415" w:rsidP="007C2415">
            <w:pPr>
              <w:pStyle w:val="TableParagraph"/>
              <w:tabs>
                <w:tab w:val="left" w:pos="10166"/>
              </w:tabs>
              <w:ind w:left="102"/>
              <w:rPr>
                <w:rFonts w:ascii="Arial" w:eastAsia="Arial" w:hAnsi="Arial" w:cs="Arial"/>
                <w:sz w:val="18"/>
                <w:szCs w:val="20"/>
              </w:rPr>
            </w:pPr>
            <w:r w:rsidRPr="00114D85">
              <w:rPr>
                <w:rFonts w:ascii="Arial" w:hAnsi="Arial" w:cs="Arial"/>
                <w:sz w:val="18"/>
                <w:szCs w:val="20"/>
              </w:rPr>
              <w:t>Environmental</w:t>
            </w:r>
            <w:r w:rsidRPr="00114D85">
              <w:rPr>
                <w:rFonts w:ascii="Arial" w:hAnsi="Arial" w:cs="Arial"/>
                <w:spacing w:val="-23"/>
                <w:sz w:val="18"/>
                <w:szCs w:val="20"/>
              </w:rPr>
              <w:t xml:space="preserve"> </w:t>
            </w:r>
            <w:r w:rsidRPr="00114D85">
              <w:rPr>
                <w:rFonts w:ascii="Arial" w:hAnsi="Arial" w:cs="Arial"/>
                <w:sz w:val="18"/>
                <w:szCs w:val="20"/>
              </w:rPr>
              <w:t>Engineer</w:t>
            </w:r>
          </w:p>
        </w:tc>
        <w:tc>
          <w:tcPr>
            <w:tcW w:w="2967" w:type="dxa"/>
            <w:vAlign w:val="center"/>
          </w:tcPr>
          <w:p w14:paraId="6D291FA1" w14:textId="77777777" w:rsidR="007C2415" w:rsidRPr="00114D85" w:rsidRDefault="007C2415" w:rsidP="007C2415">
            <w:pPr>
              <w:pStyle w:val="TableParagraph"/>
              <w:tabs>
                <w:tab w:val="left" w:pos="10166"/>
              </w:tabs>
              <w:ind w:left="102"/>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20"/>
              </w:rPr>
            </w:pPr>
            <w:r w:rsidRPr="00114D85">
              <w:rPr>
                <w:rFonts w:ascii="Arial" w:hAnsi="Arial" w:cs="Arial"/>
                <w:sz w:val="18"/>
                <w:szCs w:val="20"/>
              </w:rPr>
              <w:t>Schenectady</w:t>
            </w:r>
          </w:p>
        </w:tc>
        <w:tc>
          <w:tcPr>
            <w:tcW w:w="2914" w:type="dxa"/>
            <w:vAlign w:val="center"/>
          </w:tcPr>
          <w:p w14:paraId="5DAF5E72" w14:textId="77777777" w:rsidR="007C2415" w:rsidRPr="00114D85" w:rsidRDefault="007C2415" w:rsidP="007C2415">
            <w:pPr>
              <w:pStyle w:val="TableParagraph"/>
              <w:tabs>
                <w:tab w:val="left" w:pos="10166"/>
              </w:tabs>
              <w:ind w:left="102"/>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20"/>
              </w:rPr>
            </w:pPr>
            <w:r w:rsidRPr="00114D85">
              <w:rPr>
                <w:rFonts w:ascii="Arial" w:hAnsi="Arial" w:cs="Arial"/>
                <w:sz w:val="18"/>
                <w:szCs w:val="20"/>
              </w:rPr>
              <w:t>Region</w:t>
            </w:r>
            <w:r w:rsidRPr="00114D85">
              <w:rPr>
                <w:rFonts w:ascii="Arial" w:hAnsi="Arial" w:cs="Arial"/>
                <w:spacing w:val="-8"/>
                <w:sz w:val="18"/>
                <w:szCs w:val="20"/>
              </w:rPr>
              <w:t xml:space="preserve"> </w:t>
            </w:r>
            <w:r w:rsidRPr="00114D85">
              <w:rPr>
                <w:rFonts w:ascii="Arial" w:hAnsi="Arial" w:cs="Arial"/>
                <w:sz w:val="18"/>
                <w:szCs w:val="20"/>
              </w:rPr>
              <w:t>4</w:t>
            </w:r>
          </w:p>
        </w:tc>
      </w:tr>
      <w:tr w:rsidR="007C2415" w:rsidRPr="00C7574F" w14:paraId="50AB569C" w14:textId="77777777" w:rsidTr="007C24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71" w:type="dxa"/>
            <w:vAlign w:val="center"/>
          </w:tcPr>
          <w:p w14:paraId="11AF1775" w14:textId="77777777" w:rsidR="007C2415" w:rsidRPr="00114D85" w:rsidRDefault="007C2415" w:rsidP="007C2415">
            <w:pPr>
              <w:pStyle w:val="TableParagraph"/>
              <w:tabs>
                <w:tab w:val="left" w:pos="10166"/>
              </w:tabs>
              <w:ind w:left="102"/>
              <w:rPr>
                <w:rFonts w:ascii="Arial" w:eastAsia="Arial" w:hAnsi="Arial" w:cs="Arial"/>
                <w:sz w:val="18"/>
                <w:szCs w:val="20"/>
              </w:rPr>
            </w:pPr>
            <w:r w:rsidRPr="00114D85">
              <w:rPr>
                <w:rFonts w:ascii="Arial" w:hAnsi="Arial" w:cs="Arial"/>
                <w:sz w:val="18"/>
                <w:szCs w:val="20"/>
              </w:rPr>
              <w:t>Environmental</w:t>
            </w:r>
            <w:r w:rsidRPr="00114D85">
              <w:rPr>
                <w:rFonts w:ascii="Arial" w:hAnsi="Arial" w:cs="Arial"/>
                <w:spacing w:val="-23"/>
                <w:sz w:val="18"/>
                <w:szCs w:val="20"/>
              </w:rPr>
              <w:t xml:space="preserve"> </w:t>
            </w:r>
            <w:r w:rsidRPr="00114D85">
              <w:rPr>
                <w:rFonts w:ascii="Arial" w:hAnsi="Arial" w:cs="Arial"/>
                <w:sz w:val="18"/>
                <w:szCs w:val="20"/>
              </w:rPr>
              <w:t>Engineer</w:t>
            </w:r>
          </w:p>
        </w:tc>
        <w:tc>
          <w:tcPr>
            <w:tcW w:w="2967" w:type="dxa"/>
            <w:vAlign w:val="center"/>
          </w:tcPr>
          <w:p w14:paraId="0523A4EC" w14:textId="77777777" w:rsidR="007C2415" w:rsidRPr="00114D85" w:rsidRDefault="007C2415" w:rsidP="007C2415">
            <w:pPr>
              <w:pStyle w:val="TableParagraph"/>
              <w:tabs>
                <w:tab w:val="left" w:pos="10166"/>
              </w:tabs>
              <w:ind w:left="102"/>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20"/>
              </w:rPr>
            </w:pPr>
            <w:r w:rsidRPr="00114D85">
              <w:rPr>
                <w:rFonts w:ascii="Arial" w:hAnsi="Arial" w:cs="Arial"/>
                <w:spacing w:val="-1"/>
                <w:sz w:val="18"/>
                <w:szCs w:val="20"/>
              </w:rPr>
              <w:t>Syracuse</w:t>
            </w:r>
          </w:p>
        </w:tc>
        <w:tc>
          <w:tcPr>
            <w:tcW w:w="2914" w:type="dxa"/>
            <w:vAlign w:val="center"/>
          </w:tcPr>
          <w:p w14:paraId="437A94CD" w14:textId="77777777" w:rsidR="007C2415" w:rsidRPr="00114D85" w:rsidRDefault="007C2415" w:rsidP="007C2415">
            <w:pPr>
              <w:pStyle w:val="TableParagraph"/>
              <w:tabs>
                <w:tab w:val="left" w:pos="10166"/>
              </w:tabs>
              <w:ind w:left="102"/>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20"/>
              </w:rPr>
            </w:pPr>
            <w:r w:rsidRPr="00114D85">
              <w:rPr>
                <w:rFonts w:ascii="Arial" w:hAnsi="Arial" w:cs="Arial"/>
                <w:sz w:val="18"/>
                <w:szCs w:val="20"/>
              </w:rPr>
              <w:t>Region</w:t>
            </w:r>
            <w:r w:rsidRPr="00114D85">
              <w:rPr>
                <w:rFonts w:ascii="Arial" w:hAnsi="Arial" w:cs="Arial"/>
                <w:spacing w:val="-8"/>
                <w:sz w:val="18"/>
                <w:szCs w:val="20"/>
              </w:rPr>
              <w:t xml:space="preserve"> </w:t>
            </w:r>
            <w:r w:rsidRPr="00114D85">
              <w:rPr>
                <w:rFonts w:ascii="Arial" w:hAnsi="Arial" w:cs="Arial"/>
                <w:sz w:val="18"/>
                <w:szCs w:val="20"/>
              </w:rPr>
              <w:t>7</w:t>
            </w:r>
          </w:p>
        </w:tc>
      </w:tr>
      <w:tr w:rsidR="007C2415" w:rsidRPr="00C7574F" w14:paraId="7873537C" w14:textId="77777777" w:rsidTr="007C2415">
        <w:trPr>
          <w:trHeight w:val="20"/>
        </w:trPr>
        <w:tc>
          <w:tcPr>
            <w:cnfStyle w:val="001000000000" w:firstRow="0" w:lastRow="0" w:firstColumn="1" w:lastColumn="0" w:oddVBand="0" w:evenVBand="0" w:oddHBand="0" w:evenHBand="0" w:firstRowFirstColumn="0" w:firstRowLastColumn="0" w:lastRowFirstColumn="0" w:lastRowLastColumn="0"/>
            <w:tcW w:w="3471" w:type="dxa"/>
            <w:vAlign w:val="center"/>
          </w:tcPr>
          <w:p w14:paraId="58268C37" w14:textId="77777777" w:rsidR="007C2415" w:rsidRPr="00114D85" w:rsidRDefault="007C2415" w:rsidP="007C2415">
            <w:pPr>
              <w:pStyle w:val="TableParagraph"/>
              <w:tabs>
                <w:tab w:val="left" w:pos="10166"/>
              </w:tabs>
              <w:ind w:left="102"/>
              <w:rPr>
                <w:rFonts w:ascii="Arial" w:eastAsia="Arial" w:hAnsi="Arial" w:cs="Arial"/>
                <w:sz w:val="18"/>
                <w:szCs w:val="20"/>
              </w:rPr>
            </w:pPr>
            <w:r w:rsidRPr="00114D85">
              <w:rPr>
                <w:rFonts w:ascii="Arial" w:hAnsi="Arial" w:cs="Arial"/>
                <w:sz w:val="18"/>
                <w:szCs w:val="20"/>
              </w:rPr>
              <w:t>Environmental</w:t>
            </w:r>
            <w:r w:rsidRPr="00114D85">
              <w:rPr>
                <w:rFonts w:ascii="Arial" w:hAnsi="Arial" w:cs="Arial"/>
                <w:spacing w:val="-16"/>
                <w:sz w:val="18"/>
                <w:szCs w:val="20"/>
              </w:rPr>
              <w:t xml:space="preserve"> </w:t>
            </w:r>
            <w:r w:rsidRPr="00114D85">
              <w:rPr>
                <w:rFonts w:ascii="Arial" w:hAnsi="Arial" w:cs="Arial"/>
                <w:sz w:val="18"/>
                <w:szCs w:val="20"/>
              </w:rPr>
              <w:t>Program</w:t>
            </w:r>
            <w:r w:rsidRPr="00114D85">
              <w:rPr>
                <w:rFonts w:ascii="Arial" w:hAnsi="Arial" w:cs="Arial"/>
                <w:spacing w:val="-12"/>
                <w:sz w:val="18"/>
                <w:szCs w:val="20"/>
              </w:rPr>
              <w:t xml:space="preserve"> </w:t>
            </w:r>
            <w:r w:rsidRPr="00114D85">
              <w:rPr>
                <w:rFonts w:ascii="Arial" w:hAnsi="Arial" w:cs="Arial"/>
                <w:spacing w:val="-1"/>
                <w:sz w:val="18"/>
                <w:szCs w:val="20"/>
              </w:rPr>
              <w:t>Specialist</w:t>
            </w:r>
          </w:p>
        </w:tc>
        <w:tc>
          <w:tcPr>
            <w:tcW w:w="2967" w:type="dxa"/>
            <w:vAlign w:val="center"/>
          </w:tcPr>
          <w:p w14:paraId="59DE093F" w14:textId="77777777" w:rsidR="007C2415" w:rsidRPr="00114D85" w:rsidRDefault="007C2415" w:rsidP="007C2415">
            <w:pPr>
              <w:pStyle w:val="TableParagraph"/>
              <w:tabs>
                <w:tab w:val="left" w:pos="10166"/>
              </w:tabs>
              <w:ind w:left="102"/>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20"/>
              </w:rPr>
            </w:pPr>
            <w:r w:rsidRPr="00114D85">
              <w:rPr>
                <w:rFonts w:ascii="Arial" w:hAnsi="Arial" w:cs="Arial"/>
                <w:spacing w:val="-1"/>
                <w:sz w:val="18"/>
                <w:szCs w:val="20"/>
              </w:rPr>
              <w:t>Syracuse</w:t>
            </w:r>
          </w:p>
        </w:tc>
        <w:tc>
          <w:tcPr>
            <w:tcW w:w="2914" w:type="dxa"/>
            <w:vAlign w:val="center"/>
          </w:tcPr>
          <w:p w14:paraId="3615ABFA" w14:textId="77777777" w:rsidR="007C2415" w:rsidRPr="00114D85" w:rsidRDefault="007C2415" w:rsidP="007C2415">
            <w:pPr>
              <w:pStyle w:val="TableParagraph"/>
              <w:tabs>
                <w:tab w:val="left" w:pos="10166"/>
              </w:tabs>
              <w:ind w:left="102"/>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20"/>
              </w:rPr>
            </w:pPr>
            <w:r w:rsidRPr="00114D85">
              <w:rPr>
                <w:rFonts w:ascii="Arial" w:hAnsi="Arial" w:cs="Arial"/>
                <w:sz w:val="18"/>
                <w:szCs w:val="20"/>
              </w:rPr>
              <w:t>Region</w:t>
            </w:r>
            <w:r w:rsidRPr="00114D85">
              <w:rPr>
                <w:rFonts w:ascii="Arial" w:hAnsi="Arial" w:cs="Arial"/>
                <w:spacing w:val="-8"/>
                <w:sz w:val="18"/>
                <w:szCs w:val="20"/>
              </w:rPr>
              <w:t xml:space="preserve"> </w:t>
            </w:r>
            <w:r w:rsidRPr="00114D85">
              <w:rPr>
                <w:rFonts w:ascii="Arial" w:hAnsi="Arial" w:cs="Arial"/>
                <w:sz w:val="18"/>
                <w:szCs w:val="20"/>
              </w:rPr>
              <w:t>7</w:t>
            </w:r>
          </w:p>
        </w:tc>
      </w:tr>
      <w:tr w:rsidR="002C3A6D" w:rsidRPr="00C7574F" w14:paraId="2E8643F3" w14:textId="77777777" w:rsidTr="007C24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71" w:type="dxa"/>
            <w:vAlign w:val="center"/>
          </w:tcPr>
          <w:p w14:paraId="5459BE71" w14:textId="4A54E77F" w:rsidR="002C3A6D" w:rsidRPr="00114D85" w:rsidRDefault="001063C7" w:rsidP="007C2415">
            <w:pPr>
              <w:pStyle w:val="TableParagraph"/>
              <w:tabs>
                <w:tab w:val="left" w:pos="10166"/>
              </w:tabs>
              <w:ind w:left="102"/>
              <w:rPr>
                <w:rFonts w:ascii="Arial" w:hAnsi="Arial" w:cs="Arial"/>
                <w:sz w:val="18"/>
                <w:szCs w:val="20"/>
              </w:rPr>
            </w:pPr>
            <w:r>
              <w:rPr>
                <w:rFonts w:ascii="Arial" w:hAnsi="Arial" w:cs="Arial"/>
                <w:sz w:val="18"/>
                <w:szCs w:val="20"/>
              </w:rPr>
              <w:t>Regional Development Analyst/ Planner</w:t>
            </w:r>
          </w:p>
        </w:tc>
        <w:tc>
          <w:tcPr>
            <w:tcW w:w="2967" w:type="dxa"/>
            <w:vAlign w:val="center"/>
          </w:tcPr>
          <w:p w14:paraId="11EBC800" w14:textId="196B9F44" w:rsidR="002C3A6D" w:rsidRPr="00114D85" w:rsidRDefault="002C3A6D" w:rsidP="007C2415">
            <w:pPr>
              <w:pStyle w:val="TableParagraph"/>
              <w:tabs>
                <w:tab w:val="left" w:pos="10166"/>
              </w:tabs>
              <w:ind w:left="102"/>
              <w:cnfStyle w:val="000000100000" w:firstRow="0" w:lastRow="0" w:firstColumn="0" w:lastColumn="0" w:oddVBand="0" w:evenVBand="0" w:oddHBand="1" w:evenHBand="0" w:firstRowFirstColumn="0" w:firstRowLastColumn="0" w:lastRowFirstColumn="0" w:lastRowLastColumn="0"/>
              <w:rPr>
                <w:rFonts w:ascii="Arial" w:hAnsi="Arial" w:cs="Arial"/>
                <w:spacing w:val="-1"/>
                <w:sz w:val="18"/>
                <w:szCs w:val="20"/>
              </w:rPr>
            </w:pPr>
            <w:r>
              <w:rPr>
                <w:rFonts w:ascii="Arial" w:hAnsi="Arial" w:cs="Arial"/>
                <w:spacing w:val="-1"/>
                <w:sz w:val="18"/>
                <w:szCs w:val="20"/>
              </w:rPr>
              <w:t xml:space="preserve">Southern Tier Central </w:t>
            </w:r>
            <w:r w:rsidR="001E67F3">
              <w:rPr>
                <w:rFonts w:ascii="Arial" w:hAnsi="Arial" w:cs="Arial"/>
                <w:spacing w:val="-1"/>
                <w:sz w:val="18"/>
                <w:szCs w:val="20"/>
              </w:rPr>
              <w:t xml:space="preserve">Regional Planning Board </w:t>
            </w:r>
          </w:p>
        </w:tc>
        <w:tc>
          <w:tcPr>
            <w:tcW w:w="2914" w:type="dxa"/>
            <w:vAlign w:val="center"/>
          </w:tcPr>
          <w:p w14:paraId="1D645E66" w14:textId="4A02B181" w:rsidR="002C3A6D" w:rsidRPr="00114D85" w:rsidRDefault="002C3A6D" w:rsidP="007C2415">
            <w:pPr>
              <w:pStyle w:val="TableParagraph"/>
              <w:tabs>
                <w:tab w:val="left" w:pos="10166"/>
              </w:tabs>
              <w:ind w:left="102"/>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Pr>
                <w:rFonts w:ascii="Arial" w:hAnsi="Arial" w:cs="Arial"/>
                <w:sz w:val="18"/>
                <w:szCs w:val="20"/>
              </w:rPr>
              <w:t xml:space="preserve">N/A </w:t>
            </w:r>
          </w:p>
        </w:tc>
      </w:tr>
      <w:tr w:rsidR="002C3A6D" w:rsidRPr="00C7574F" w14:paraId="254E9B9E" w14:textId="77777777" w:rsidTr="007C2415">
        <w:trPr>
          <w:trHeight w:val="20"/>
        </w:trPr>
        <w:tc>
          <w:tcPr>
            <w:cnfStyle w:val="001000000000" w:firstRow="0" w:lastRow="0" w:firstColumn="1" w:lastColumn="0" w:oddVBand="0" w:evenVBand="0" w:oddHBand="0" w:evenHBand="0" w:firstRowFirstColumn="0" w:firstRowLastColumn="0" w:lastRowFirstColumn="0" w:lastRowLastColumn="0"/>
            <w:tcW w:w="3471" w:type="dxa"/>
            <w:vAlign w:val="center"/>
          </w:tcPr>
          <w:p w14:paraId="142BA991" w14:textId="7FA42627" w:rsidR="002C3A6D" w:rsidRPr="00114D85" w:rsidRDefault="00A83282" w:rsidP="007C2415">
            <w:pPr>
              <w:pStyle w:val="TableParagraph"/>
              <w:tabs>
                <w:tab w:val="left" w:pos="10166"/>
              </w:tabs>
              <w:ind w:left="102"/>
              <w:rPr>
                <w:rFonts w:ascii="Arial" w:hAnsi="Arial" w:cs="Arial"/>
                <w:sz w:val="18"/>
                <w:szCs w:val="20"/>
              </w:rPr>
            </w:pPr>
            <w:r>
              <w:rPr>
                <w:rFonts w:ascii="Arial" w:hAnsi="Arial" w:cs="Arial"/>
                <w:sz w:val="18"/>
                <w:szCs w:val="20"/>
              </w:rPr>
              <w:t>Regional Development Analyst</w:t>
            </w:r>
            <w:r w:rsidR="007929AC">
              <w:rPr>
                <w:rFonts w:ascii="Arial" w:hAnsi="Arial" w:cs="Arial"/>
                <w:sz w:val="18"/>
                <w:szCs w:val="20"/>
              </w:rPr>
              <w:t>/ Planner</w:t>
            </w:r>
            <w:r>
              <w:rPr>
                <w:rFonts w:ascii="Arial" w:hAnsi="Arial" w:cs="Arial"/>
                <w:sz w:val="18"/>
                <w:szCs w:val="20"/>
              </w:rPr>
              <w:t xml:space="preserve"> </w:t>
            </w:r>
          </w:p>
        </w:tc>
        <w:tc>
          <w:tcPr>
            <w:tcW w:w="2967" w:type="dxa"/>
            <w:vAlign w:val="center"/>
          </w:tcPr>
          <w:p w14:paraId="6A14E642" w14:textId="4D068355" w:rsidR="002C3A6D" w:rsidRPr="00114D85" w:rsidRDefault="001E67F3" w:rsidP="007C2415">
            <w:pPr>
              <w:pStyle w:val="TableParagraph"/>
              <w:tabs>
                <w:tab w:val="left" w:pos="10166"/>
              </w:tabs>
              <w:ind w:left="102"/>
              <w:cnfStyle w:val="000000000000" w:firstRow="0" w:lastRow="0" w:firstColumn="0" w:lastColumn="0" w:oddVBand="0" w:evenVBand="0" w:oddHBand="0" w:evenHBand="0" w:firstRowFirstColumn="0" w:firstRowLastColumn="0" w:lastRowFirstColumn="0" w:lastRowLastColumn="0"/>
              <w:rPr>
                <w:rFonts w:ascii="Arial" w:hAnsi="Arial" w:cs="Arial"/>
                <w:spacing w:val="-1"/>
                <w:sz w:val="18"/>
                <w:szCs w:val="20"/>
              </w:rPr>
            </w:pPr>
            <w:r>
              <w:rPr>
                <w:rFonts w:ascii="Arial" w:hAnsi="Arial" w:cs="Arial"/>
                <w:spacing w:val="-1"/>
                <w:sz w:val="18"/>
                <w:szCs w:val="20"/>
              </w:rPr>
              <w:t>Southern Tier 8 Regional Planning Board</w:t>
            </w:r>
          </w:p>
        </w:tc>
        <w:tc>
          <w:tcPr>
            <w:tcW w:w="2914" w:type="dxa"/>
            <w:vAlign w:val="center"/>
          </w:tcPr>
          <w:p w14:paraId="3ED24FDD" w14:textId="37B08611" w:rsidR="002C3A6D" w:rsidRPr="00114D85" w:rsidRDefault="001E67F3" w:rsidP="007C2415">
            <w:pPr>
              <w:pStyle w:val="TableParagraph"/>
              <w:tabs>
                <w:tab w:val="left" w:pos="10166"/>
              </w:tabs>
              <w:ind w:left="102"/>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 xml:space="preserve">N/A </w:t>
            </w:r>
          </w:p>
        </w:tc>
      </w:tr>
    </w:tbl>
    <w:p w14:paraId="5D01713D" w14:textId="65AE2ACD" w:rsidR="007C2415" w:rsidRPr="00CA60AC" w:rsidRDefault="00D45A57" w:rsidP="007C2415">
      <w:pPr>
        <w:pStyle w:val="Heading3"/>
        <w:rPr>
          <w:b/>
          <w:bCs/>
          <w:i/>
        </w:rPr>
      </w:pPr>
      <w:bookmarkStart w:id="9" w:name="_Toc87358367"/>
      <w:bookmarkStart w:id="10" w:name="_Toc96081443"/>
      <w:r>
        <w:t xml:space="preserve">A4.1 </w:t>
      </w:r>
      <w:r w:rsidR="007C2415" w:rsidRPr="00CA60AC">
        <w:t>Organization chart</w:t>
      </w:r>
      <w:bookmarkEnd w:id="9"/>
      <w:bookmarkEnd w:id="10"/>
    </w:p>
    <w:p w14:paraId="3DB52EFA" w14:textId="37A094A7" w:rsidR="00A36831" w:rsidRPr="00A36831" w:rsidRDefault="00AF68F3" w:rsidP="007C2415">
      <w:pPr>
        <w:pStyle w:val="BodyText"/>
        <w:tabs>
          <w:tab w:val="left" w:pos="10166"/>
        </w:tabs>
        <w:spacing w:before="157" w:line="277" w:lineRule="auto"/>
        <w:ind w:right="196"/>
        <w:rPr>
          <w:rFonts w:cs="Arial"/>
          <w:spacing w:val="-2"/>
        </w:rPr>
      </w:pPr>
      <w:r>
        <w:rPr>
          <w:rFonts w:cs="Arial"/>
        </w:rPr>
        <w:t>The Watershed Program Coordinator oversees</w:t>
      </w:r>
      <w:r w:rsidR="007C2415" w:rsidRPr="00C7574F">
        <w:rPr>
          <w:rFonts w:cs="Arial"/>
          <w:spacing w:val="-1"/>
        </w:rPr>
        <w:t xml:space="preserve"> </w:t>
      </w:r>
      <w:r w:rsidR="007C2415" w:rsidRPr="00C7574F">
        <w:rPr>
          <w:rFonts w:cs="Arial"/>
          <w:spacing w:val="-2"/>
        </w:rPr>
        <w:t>DEC’s</w:t>
      </w:r>
      <w:r w:rsidR="007C2415" w:rsidRPr="00C7574F">
        <w:rPr>
          <w:rFonts w:cs="Arial"/>
          <w:spacing w:val="1"/>
        </w:rPr>
        <w:t xml:space="preserve"> </w:t>
      </w:r>
      <w:r w:rsidR="007C2415" w:rsidRPr="00C7574F">
        <w:rPr>
          <w:rFonts w:cs="Arial"/>
          <w:spacing w:val="-1"/>
        </w:rPr>
        <w:t>Chesapeake</w:t>
      </w:r>
      <w:r w:rsidR="007C2415" w:rsidRPr="00C7574F">
        <w:rPr>
          <w:rFonts w:cs="Arial"/>
          <w:spacing w:val="-2"/>
        </w:rPr>
        <w:t xml:space="preserve"> </w:t>
      </w:r>
      <w:r w:rsidR="007C2415" w:rsidRPr="00C7574F">
        <w:rPr>
          <w:rFonts w:cs="Arial"/>
          <w:spacing w:val="-1"/>
        </w:rPr>
        <w:t>Bay</w:t>
      </w:r>
      <w:r w:rsidR="007C2415" w:rsidRPr="00C7574F">
        <w:rPr>
          <w:rFonts w:cs="Arial"/>
          <w:spacing w:val="-2"/>
        </w:rPr>
        <w:t xml:space="preserve"> </w:t>
      </w:r>
      <w:r w:rsidR="007C2415" w:rsidRPr="00C7574F">
        <w:rPr>
          <w:rFonts w:cs="Arial"/>
          <w:spacing w:val="-1"/>
        </w:rPr>
        <w:t>Watershed</w:t>
      </w:r>
      <w:r w:rsidR="007C2415" w:rsidRPr="00C7574F">
        <w:rPr>
          <w:rFonts w:cs="Arial"/>
        </w:rPr>
        <w:t xml:space="preserve"> </w:t>
      </w:r>
      <w:r w:rsidR="007C2415" w:rsidRPr="00C7574F">
        <w:rPr>
          <w:rFonts w:cs="Arial"/>
          <w:spacing w:val="-1"/>
        </w:rPr>
        <w:t>Program,</w:t>
      </w:r>
      <w:r w:rsidR="007C2415" w:rsidRPr="00C7574F">
        <w:rPr>
          <w:rFonts w:cs="Arial"/>
          <w:spacing w:val="63"/>
        </w:rPr>
        <w:t xml:space="preserve"> </w:t>
      </w:r>
      <w:r w:rsidR="007C2415" w:rsidRPr="00C7574F">
        <w:rPr>
          <w:rFonts w:cs="Arial"/>
          <w:spacing w:val="-1"/>
        </w:rPr>
        <w:t>participation</w:t>
      </w:r>
      <w:r w:rsidR="007C2415" w:rsidRPr="00C7574F">
        <w:rPr>
          <w:rFonts w:cs="Arial"/>
        </w:rPr>
        <w:t xml:space="preserve"> </w:t>
      </w:r>
      <w:r w:rsidR="007C2415" w:rsidRPr="00C7574F">
        <w:rPr>
          <w:rFonts w:cs="Arial"/>
          <w:spacing w:val="-1"/>
        </w:rPr>
        <w:t>in</w:t>
      </w:r>
      <w:r w:rsidR="007C2415" w:rsidRPr="00C7574F">
        <w:rPr>
          <w:rFonts w:cs="Arial"/>
          <w:spacing w:val="-2"/>
        </w:rPr>
        <w:t xml:space="preserve"> </w:t>
      </w:r>
      <w:r w:rsidR="007C2415" w:rsidRPr="00C7574F">
        <w:rPr>
          <w:rFonts w:cs="Arial"/>
        </w:rPr>
        <w:t>the</w:t>
      </w:r>
      <w:r w:rsidR="007C2415" w:rsidRPr="00C7574F">
        <w:rPr>
          <w:rFonts w:cs="Arial"/>
          <w:spacing w:val="1"/>
        </w:rPr>
        <w:t xml:space="preserve"> </w:t>
      </w:r>
      <w:r w:rsidR="007C2415" w:rsidRPr="00C7574F">
        <w:rPr>
          <w:rFonts w:cs="Arial"/>
          <w:spacing w:val="-1"/>
        </w:rPr>
        <w:t>EPA</w:t>
      </w:r>
      <w:r w:rsidR="007C2415" w:rsidRPr="00C7574F">
        <w:rPr>
          <w:rFonts w:cs="Arial"/>
          <w:spacing w:val="-5"/>
        </w:rPr>
        <w:t xml:space="preserve"> </w:t>
      </w:r>
      <w:r w:rsidR="007C2415" w:rsidRPr="00C7574F">
        <w:rPr>
          <w:rFonts w:cs="Arial"/>
          <w:spacing w:val="-1"/>
        </w:rPr>
        <w:t>Chesapeake</w:t>
      </w:r>
      <w:r w:rsidR="007C2415" w:rsidRPr="00C7574F">
        <w:rPr>
          <w:rFonts w:cs="Arial"/>
          <w:spacing w:val="-2"/>
        </w:rPr>
        <w:t xml:space="preserve"> </w:t>
      </w:r>
      <w:r w:rsidR="007C2415" w:rsidRPr="00C7574F">
        <w:rPr>
          <w:rFonts w:cs="Arial"/>
          <w:spacing w:val="-1"/>
        </w:rPr>
        <w:t>Bay</w:t>
      </w:r>
      <w:r w:rsidR="007C2415" w:rsidRPr="00C7574F">
        <w:rPr>
          <w:rFonts w:cs="Arial"/>
          <w:spacing w:val="-2"/>
        </w:rPr>
        <w:t xml:space="preserve"> </w:t>
      </w:r>
      <w:r w:rsidR="007C2415" w:rsidRPr="00C7574F">
        <w:rPr>
          <w:rFonts w:cs="Arial"/>
          <w:spacing w:val="-1"/>
        </w:rPr>
        <w:t>Program, and</w:t>
      </w:r>
      <w:r w:rsidR="007C2415" w:rsidRPr="00C7574F">
        <w:rPr>
          <w:rFonts w:cs="Arial"/>
        </w:rPr>
        <w:t xml:space="preserve"> </w:t>
      </w:r>
      <w:r w:rsidR="007C2415" w:rsidRPr="00C7574F">
        <w:rPr>
          <w:rFonts w:cs="Arial"/>
          <w:spacing w:val="-1"/>
        </w:rPr>
        <w:t>administration</w:t>
      </w:r>
      <w:r w:rsidR="007C2415" w:rsidRPr="00C7574F">
        <w:rPr>
          <w:rFonts w:cs="Arial"/>
        </w:rPr>
        <w:t xml:space="preserve"> </w:t>
      </w:r>
      <w:r w:rsidR="007C2415" w:rsidRPr="00C7574F">
        <w:rPr>
          <w:rFonts w:cs="Arial"/>
          <w:spacing w:val="-2"/>
        </w:rPr>
        <w:t>of</w:t>
      </w:r>
      <w:r w:rsidR="007C2415" w:rsidRPr="00C7574F">
        <w:rPr>
          <w:rFonts w:cs="Arial"/>
          <w:spacing w:val="-1"/>
        </w:rPr>
        <w:t xml:space="preserve"> </w:t>
      </w:r>
      <w:r w:rsidR="007C2415" w:rsidRPr="00C7574F">
        <w:rPr>
          <w:rFonts w:cs="Arial"/>
        </w:rPr>
        <w:t xml:space="preserve">the </w:t>
      </w:r>
      <w:r w:rsidR="007C2415" w:rsidRPr="00C7574F">
        <w:rPr>
          <w:rFonts w:cs="Arial"/>
          <w:spacing w:val="-2"/>
        </w:rPr>
        <w:t xml:space="preserve">CBRAP </w:t>
      </w:r>
      <w:r w:rsidR="007C2415" w:rsidRPr="00C7574F">
        <w:rPr>
          <w:rFonts w:cs="Arial"/>
          <w:spacing w:val="-1"/>
        </w:rPr>
        <w:t>grant.</w:t>
      </w:r>
      <w:r w:rsidR="007C2415" w:rsidRPr="00C7574F">
        <w:rPr>
          <w:rFonts w:cs="Arial"/>
          <w:spacing w:val="2"/>
        </w:rPr>
        <w:t xml:space="preserve"> </w:t>
      </w:r>
      <w:r w:rsidR="007C2415" w:rsidRPr="00C7574F">
        <w:rPr>
          <w:rFonts w:cs="Arial"/>
        </w:rPr>
        <w:t>The</w:t>
      </w:r>
      <w:r w:rsidR="007C2415">
        <w:rPr>
          <w:rFonts w:cs="Arial"/>
        </w:rPr>
        <w:t xml:space="preserve"> </w:t>
      </w:r>
      <w:r w:rsidR="007C2415" w:rsidRPr="00DD734C">
        <w:rPr>
          <w:rFonts w:cs="Arial"/>
          <w:spacing w:val="-1"/>
        </w:rPr>
        <w:t>regional employees</w:t>
      </w:r>
      <w:r w:rsidR="007C2415" w:rsidRPr="00CA60AC">
        <w:rPr>
          <w:rFonts w:cs="Arial"/>
          <w:spacing w:val="-2"/>
        </w:rPr>
        <w:t xml:space="preserve"> </w:t>
      </w:r>
      <w:r w:rsidR="007C2415" w:rsidRPr="00CA60AC">
        <w:rPr>
          <w:rFonts w:cs="Arial"/>
        </w:rPr>
        <w:t>focus</w:t>
      </w:r>
      <w:r w:rsidR="007C2415" w:rsidRPr="00CA60AC">
        <w:rPr>
          <w:rFonts w:cs="Arial"/>
          <w:spacing w:val="1"/>
        </w:rPr>
        <w:t xml:space="preserve"> </w:t>
      </w:r>
      <w:r w:rsidR="007C2415" w:rsidRPr="00CA60AC">
        <w:rPr>
          <w:rFonts w:cs="Arial"/>
        </w:rPr>
        <w:t xml:space="preserve">on </w:t>
      </w:r>
      <w:r w:rsidR="007C2415" w:rsidRPr="00CA60AC">
        <w:rPr>
          <w:rFonts w:cs="Arial"/>
          <w:spacing w:val="-1"/>
        </w:rPr>
        <w:t>compliance</w:t>
      </w:r>
      <w:r w:rsidR="007C2415" w:rsidRPr="00CA60AC">
        <w:rPr>
          <w:rFonts w:cs="Arial"/>
        </w:rPr>
        <w:t xml:space="preserve"> and</w:t>
      </w:r>
      <w:r w:rsidR="007C2415" w:rsidRPr="00CA60AC">
        <w:rPr>
          <w:rFonts w:cs="Arial"/>
          <w:spacing w:val="-2"/>
        </w:rPr>
        <w:t xml:space="preserve"> </w:t>
      </w:r>
      <w:r w:rsidR="007C2415" w:rsidRPr="00CA60AC">
        <w:rPr>
          <w:rFonts w:cs="Arial"/>
          <w:spacing w:val="-1"/>
        </w:rPr>
        <w:t>enforcement</w:t>
      </w:r>
      <w:r w:rsidR="007C2415" w:rsidRPr="00CA60AC">
        <w:rPr>
          <w:rFonts w:cs="Arial"/>
          <w:spacing w:val="2"/>
        </w:rPr>
        <w:t xml:space="preserve"> </w:t>
      </w:r>
      <w:r w:rsidR="007C2415" w:rsidRPr="00C7574F">
        <w:rPr>
          <w:rFonts w:cs="Arial"/>
          <w:spacing w:val="-2"/>
        </w:rPr>
        <w:t>activities</w:t>
      </w:r>
      <w:r w:rsidR="007C2415" w:rsidRPr="00C7574F">
        <w:rPr>
          <w:rFonts w:cs="Arial"/>
        </w:rPr>
        <w:t xml:space="preserve"> to</w:t>
      </w:r>
      <w:r w:rsidR="007C2415" w:rsidRPr="00C7574F">
        <w:rPr>
          <w:rFonts w:cs="Arial"/>
          <w:spacing w:val="-2"/>
        </w:rPr>
        <w:t xml:space="preserve"> </w:t>
      </w:r>
      <w:r w:rsidR="007C2415" w:rsidRPr="00C7574F">
        <w:rPr>
          <w:rFonts w:cs="Arial"/>
          <w:spacing w:val="-1"/>
        </w:rPr>
        <w:t>meet</w:t>
      </w:r>
      <w:r w:rsidR="007C2415" w:rsidRPr="00C7574F">
        <w:rPr>
          <w:rFonts w:cs="Arial"/>
          <w:spacing w:val="1"/>
        </w:rPr>
        <w:t xml:space="preserve"> </w:t>
      </w:r>
      <w:r w:rsidR="007C2415" w:rsidRPr="00C7574F">
        <w:rPr>
          <w:rFonts w:cs="Arial"/>
          <w:spacing w:val="-2"/>
        </w:rPr>
        <w:t xml:space="preserve">CBRAP </w:t>
      </w:r>
      <w:r w:rsidR="007C2415" w:rsidRPr="00C7574F">
        <w:rPr>
          <w:rFonts w:cs="Arial"/>
          <w:spacing w:val="-1"/>
        </w:rPr>
        <w:t>grant</w:t>
      </w:r>
      <w:r w:rsidR="007C2415" w:rsidRPr="00C7574F">
        <w:rPr>
          <w:rFonts w:cs="Arial"/>
          <w:spacing w:val="57"/>
        </w:rPr>
        <w:t xml:space="preserve"> </w:t>
      </w:r>
      <w:r w:rsidR="007C2415" w:rsidRPr="00C7574F">
        <w:rPr>
          <w:rFonts w:cs="Arial"/>
          <w:spacing w:val="-1"/>
        </w:rPr>
        <w:t xml:space="preserve">obligations. </w:t>
      </w:r>
      <w:r>
        <w:rPr>
          <w:rFonts w:cs="Arial"/>
          <w:spacing w:val="-1"/>
        </w:rPr>
        <w:t xml:space="preserve">The Regional Planning </w:t>
      </w:r>
      <w:r w:rsidR="00D11A84">
        <w:rPr>
          <w:rFonts w:cs="Arial"/>
          <w:spacing w:val="-1"/>
        </w:rPr>
        <w:t xml:space="preserve">staff contribute to DEC’s data collection efforts, under the supervision of the Watershed Program Coordinator. </w:t>
      </w:r>
      <w:r w:rsidR="007C2415" w:rsidRPr="00C7574F">
        <w:rPr>
          <w:rFonts w:cs="Arial"/>
          <w:spacing w:val="-1"/>
        </w:rPr>
        <w:t>Detailed</w:t>
      </w:r>
      <w:r w:rsidR="007C2415" w:rsidRPr="00C7574F">
        <w:rPr>
          <w:rFonts w:cs="Arial"/>
          <w:spacing w:val="-2"/>
        </w:rPr>
        <w:t xml:space="preserve"> </w:t>
      </w:r>
      <w:r w:rsidR="007C2415" w:rsidRPr="00C7574F">
        <w:rPr>
          <w:rFonts w:cs="Arial"/>
        </w:rPr>
        <w:t>job</w:t>
      </w:r>
      <w:r w:rsidR="007C2415" w:rsidRPr="00C7574F">
        <w:rPr>
          <w:rFonts w:cs="Arial"/>
          <w:spacing w:val="-2"/>
        </w:rPr>
        <w:t xml:space="preserve"> </w:t>
      </w:r>
      <w:r w:rsidR="007C2415" w:rsidRPr="00C7574F">
        <w:rPr>
          <w:rFonts w:cs="Arial"/>
          <w:spacing w:val="-1"/>
        </w:rPr>
        <w:t>descriptions</w:t>
      </w:r>
      <w:r w:rsidR="007C2415" w:rsidRPr="00C7574F">
        <w:rPr>
          <w:rFonts w:cs="Arial"/>
        </w:rPr>
        <w:t xml:space="preserve"> </w:t>
      </w:r>
      <w:r w:rsidR="007C2415" w:rsidRPr="00C7574F">
        <w:rPr>
          <w:rFonts w:cs="Arial"/>
          <w:spacing w:val="-1"/>
        </w:rPr>
        <w:t>are</w:t>
      </w:r>
      <w:r w:rsidR="007C2415" w:rsidRPr="00C7574F">
        <w:rPr>
          <w:rFonts w:cs="Arial"/>
        </w:rPr>
        <w:t xml:space="preserve"> in</w:t>
      </w:r>
      <w:r w:rsidR="007C2415" w:rsidRPr="00C7574F">
        <w:rPr>
          <w:rFonts w:cs="Arial"/>
          <w:spacing w:val="-2"/>
        </w:rPr>
        <w:t xml:space="preserve"> </w:t>
      </w:r>
      <w:r w:rsidR="007C2415" w:rsidRPr="00C7574F">
        <w:rPr>
          <w:rFonts w:cs="Arial"/>
        </w:rPr>
        <w:t>the</w:t>
      </w:r>
      <w:r w:rsidR="007C2415" w:rsidRPr="00C7574F">
        <w:rPr>
          <w:rFonts w:cs="Arial"/>
          <w:spacing w:val="-2"/>
        </w:rPr>
        <w:t xml:space="preserve"> </w:t>
      </w:r>
      <w:hyperlink w:anchor="_bookmark8" w:history="1">
        <w:r w:rsidR="007C2415" w:rsidRPr="007C2415">
          <w:rPr>
            <w:rFonts w:cs="Arial"/>
            <w:spacing w:val="-1"/>
          </w:rPr>
          <w:t>Descriptions</w:t>
        </w:r>
        <w:r w:rsidR="007C2415" w:rsidRPr="007C2415">
          <w:rPr>
            <w:rFonts w:cs="Arial"/>
          </w:rPr>
          <w:t xml:space="preserve"> </w:t>
        </w:r>
        <w:r w:rsidR="007C2415" w:rsidRPr="007C2415">
          <w:rPr>
            <w:rFonts w:cs="Arial"/>
            <w:spacing w:val="-2"/>
          </w:rPr>
          <w:t>of</w:t>
        </w:r>
        <w:r w:rsidR="007C2415" w:rsidRPr="007C2415">
          <w:rPr>
            <w:rFonts w:cs="Arial"/>
            <w:spacing w:val="1"/>
          </w:rPr>
          <w:t xml:space="preserve"> </w:t>
        </w:r>
        <w:r w:rsidR="007C2415" w:rsidRPr="007C2415">
          <w:rPr>
            <w:rFonts w:cs="Arial"/>
            <w:spacing w:val="-1"/>
          </w:rPr>
          <w:t>duties</w:t>
        </w:r>
        <w:r w:rsidR="007C2415" w:rsidRPr="007C2415">
          <w:rPr>
            <w:rFonts w:cs="Arial"/>
            <w:spacing w:val="1"/>
          </w:rPr>
          <w:t xml:space="preserve"> </w:t>
        </w:r>
      </w:hyperlink>
      <w:r w:rsidR="007C2415" w:rsidRPr="00DD734C">
        <w:rPr>
          <w:rFonts w:cs="Arial"/>
          <w:spacing w:val="-1"/>
        </w:rPr>
        <w:t>section</w:t>
      </w:r>
      <w:r w:rsidR="007C2415" w:rsidRPr="00CA60AC">
        <w:rPr>
          <w:rFonts w:cs="Arial"/>
        </w:rPr>
        <w:t xml:space="preserve"> </w:t>
      </w:r>
      <w:r w:rsidR="007C2415" w:rsidRPr="00CA60AC">
        <w:rPr>
          <w:rFonts w:cs="Arial"/>
          <w:spacing w:val="-2"/>
        </w:rPr>
        <w:t>below</w:t>
      </w:r>
      <w:r w:rsidR="003B126E">
        <w:rPr>
          <w:rFonts w:cs="Arial"/>
          <w:spacing w:val="-2"/>
        </w:rPr>
        <w:t xml:space="preserve"> (</w:t>
      </w:r>
      <w:r w:rsidR="009F2DEA">
        <w:rPr>
          <w:rFonts w:cs="Arial"/>
          <w:spacing w:val="-2"/>
        </w:rPr>
        <w:t>F</w:t>
      </w:r>
      <w:r w:rsidR="003B126E">
        <w:rPr>
          <w:rFonts w:cs="Arial"/>
          <w:spacing w:val="-2"/>
        </w:rPr>
        <w:t>igure 1)</w:t>
      </w:r>
      <w:r w:rsidR="007C2415" w:rsidRPr="00CA60AC">
        <w:rPr>
          <w:rFonts w:cs="Arial"/>
          <w:spacing w:val="-2"/>
        </w:rPr>
        <w:t>.</w:t>
      </w:r>
    </w:p>
    <w:p w14:paraId="6C22D8C4" w14:textId="77777777" w:rsidR="007C2415" w:rsidRPr="00C7574F" w:rsidRDefault="007C2415" w:rsidP="007C2415">
      <w:pPr>
        <w:keepNext/>
        <w:tabs>
          <w:tab w:val="left" w:pos="10166"/>
        </w:tabs>
        <w:spacing w:before="2"/>
        <w:rPr>
          <w:rFonts w:ascii="Arial" w:hAnsi="Arial" w:cs="Arial"/>
        </w:rPr>
      </w:pPr>
      <w:r w:rsidRPr="00DD734C">
        <w:rPr>
          <w:rFonts w:ascii="Arial" w:eastAsia="Arial" w:hAnsi="Arial" w:cs="Arial"/>
          <w:noProof/>
          <w:sz w:val="17"/>
          <w:szCs w:val="17"/>
        </w:rPr>
        <w:drawing>
          <wp:inline distT="0" distB="0" distL="0" distR="0" wp14:anchorId="55609974" wp14:editId="779E0B63">
            <wp:extent cx="6477000" cy="2838450"/>
            <wp:effectExtent l="0" t="0" r="0" b="190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FE2DAB5" w14:textId="592A01D9" w:rsidR="007C2415" w:rsidRPr="007C2415" w:rsidRDefault="007C2415" w:rsidP="007C2415">
      <w:pPr>
        <w:pStyle w:val="Caption"/>
        <w:framePr w:wrap="notBeside"/>
        <w:tabs>
          <w:tab w:val="left" w:pos="10166"/>
        </w:tabs>
        <w:rPr>
          <w:rFonts w:eastAsia="Arial"/>
          <w:color w:val="auto"/>
          <w:sz w:val="17"/>
          <w:szCs w:val="17"/>
        </w:rPr>
      </w:pPr>
      <w:r w:rsidRPr="007C2415">
        <w:rPr>
          <w:color w:val="auto"/>
        </w:rPr>
        <w:t xml:space="preserve">Figure </w:t>
      </w:r>
      <w:r w:rsidRPr="007C2415">
        <w:rPr>
          <w:color w:val="auto"/>
        </w:rPr>
        <w:fldChar w:fldCharType="begin"/>
      </w:r>
      <w:r w:rsidRPr="007C2415">
        <w:rPr>
          <w:color w:val="auto"/>
        </w:rPr>
        <w:instrText xml:space="preserve"> SEQ Figure \* ARABIC </w:instrText>
      </w:r>
      <w:r w:rsidRPr="007C2415">
        <w:rPr>
          <w:color w:val="auto"/>
        </w:rPr>
        <w:fldChar w:fldCharType="separate"/>
      </w:r>
      <w:r w:rsidR="00D14B0F">
        <w:rPr>
          <w:noProof/>
          <w:color w:val="auto"/>
        </w:rPr>
        <w:t>1</w:t>
      </w:r>
      <w:r w:rsidRPr="007C2415">
        <w:rPr>
          <w:color w:val="auto"/>
        </w:rPr>
        <w:fldChar w:fldCharType="end"/>
      </w:r>
      <w:r w:rsidR="00BE712A">
        <w:rPr>
          <w:color w:val="auto"/>
        </w:rPr>
        <w:t>.</w:t>
      </w:r>
      <w:r w:rsidRPr="007C2415">
        <w:rPr>
          <w:color w:val="auto"/>
        </w:rPr>
        <w:t xml:space="preserve"> </w:t>
      </w:r>
      <w:r w:rsidR="001E67F3">
        <w:rPr>
          <w:color w:val="auto"/>
        </w:rPr>
        <w:t xml:space="preserve">Project </w:t>
      </w:r>
      <w:r w:rsidRPr="007C2415">
        <w:rPr>
          <w:color w:val="auto"/>
        </w:rPr>
        <w:t>Organizational Chart</w:t>
      </w:r>
    </w:p>
    <w:p w14:paraId="5F0D0A09" w14:textId="77777777" w:rsidR="00A36831" w:rsidRDefault="00A36831" w:rsidP="00A36831">
      <w:pPr>
        <w:pStyle w:val="BodyText"/>
      </w:pPr>
    </w:p>
    <w:p w14:paraId="61FE3D16" w14:textId="1ABA1265" w:rsidR="007C2415" w:rsidRDefault="00D45A57" w:rsidP="007C2415">
      <w:pPr>
        <w:pStyle w:val="Heading3"/>
      </w:pPr>
      <w:bookmarkStart w:id="11" w:name="_Toc96081444"/>
      <w:r>
        <w:t xml:space="preserve">A4.2 </w:t>
      </w:r>
      <w:r w:rsidR="007C2415">
        <w:t>Description of Duties</w:t>
      </w:r>
      <w:bookmarkEnd w:id="11"/>
      <w:r w:rsidR="007C2415">
        <w:t xml:space="preserve"> </w:t>
      </w:r>
    </w:p>
    <w:p w14:paraId="4800E372" w14:textId="7DC744FF" w:rsidR="007C2415" w:rsidRPr="00C7574F" w:rsidRDefault="007C2415" w:rsidP="00114D85">
      <w:pPr>
        <w:tabs>
          <w:tab w:val="left" w:pos="10166"/>
        </w:tabs>
        <w:spacing w:before="157" w:after="0"/>
        <w:rPr>
          <w:rFonts w:ascii="Arial" w:eastAsia="Arial" w:hAnsi="Arial" w:cs="Arial"/>
        </w:rPr>
      </w:pPr>
      <w:r w:rsidRPr="00C7574F">
        <w:rPr>
          <w:rFonts w:ascii="Arial" w:eastAsia="Arial" w:hAnsi="Arial" w:cs="Arial"/>
          <w:b/>
          <w:bCs/>
        </w:rPr>
        <w:t>Watershed</w:t>
      </w:r>
      <w:r w:rsidRPr="00C7574F">
        <w:rPr>
          <w:rFonts w:ascii="Arial" w:eastAsia="Arial" w:hAnsi="Arial" w:cs="Arial"/>
          <w:b/>
          <w:bCs/>
          <w:spacing w:val="-3"/>
        </w:rPr>
        <w:t xml:space="preserve"> </w:t>
      </w:r>
      <w:r w:rsidRPr="00C7574F">
        <w:rPr>
          <w:rFonts w:ascii="Arial" w:eastAsia="Arial" w:hAnsi="Arial" w:cs="Arial"/>
          <w:b/>
          <w:bCs/>
          <w:spacing w:val="-1"/>
        </w:rPr>
        <w:t>Program</w:t>
      </w:r>
      <w:r w:rsidRPr="00C7574F">
        <w:rPr>
          <w:rFonts w:ascii="Arial" w:eastAsia="Arial" w:hAnsi="Arial" w:cs="Arial"/>
          <w:b/>
          <w:bCs/>
          <w:spacing w:val="1"/>
        </w:rPr>
        <w:t xml:space="preserve"> </w:t>
      </w:r>
      <w:r w:rsidRPr="00C7574F">
        <w:rPr>
          <w:rFonts w:ascii="Arial" w:eastAsia="Arial" w:hAnsi="Arial" w:cs="Arial"/>
          <w:b/>
          <w:bCs/>
          <w:spacing w:val="-1"/>
        </w:rPr>
        <w:t>Coordinator</w:t>
      </w:r>
      <w:r w:rsidRPr="00C7574F">
        <w:rPr>
          <w:rFonts w:ascii="Arial" w:eastAsia="Arial" w:hAnsi="Arial" w:cs="Arial"/>
          <w:b/>
          <w:bCs/>
          <w:spacing w:val="2"/>
        </w:rPr>
        <w:t xml:space="preserve"> </w:t>
      </w:r>
      <w:r w:rsidRPr="00C7574F">
        <w:rPr>
          <w:rFonts w:ascii="Arial" w:eastAsia="Arial" w:hAnsi="Arial" w:cs="Arial"/>
          <w:b/>
          <w:bCs/>
        </w:rPr>
        <w:t xml:space="preserve">– </w:t>
      </w:r>
      <w:r w:rsidRPr="00C7574F">
        <w:rPr>
          <w:rFonts w:ascii="Arial" w:eastAsia="Arial" w:hAnsi="Arial" w:cs="Arial"/>
          <w:b/>
          <w:bCs/>
          <w:spacing w:val="-2"/>
        </w:rPr>
        <w:t>Albany</w:t>
      </w:r>
    </w:p>
    <w:p w14:paraId="6522571E" w14:textId="77777777" w:rsidR="007C2415" w:rsidRDefault="007C2415" w:rsidP="007C2415">
      <w:pPr>
        <w:pStyle w:val="BodyText"/>
        <w:tabs>
          <w:tab w:val="left" w:pos="10166"/>
        </w:tabs>
        <w:spacing w:before="37" w:line="276" w:lineRule="auto"/>
        <w:ind w:right="100"/>
        <w:rPr>
          <w:rFonts w:cs="Arial"/>
          <w:spacing w:val="-1"/>
        </w:rPr>
      </w:pPr>
      <w:r w:rsidRPr="00C7574F">
        <w:rPr>
          <w:rFonts w:cs="Arial"/>
        </w:rPr>
        <w:t>The</w:t>
      </w:r>
      <w:r w:rsidRPr="00C7574F">
        <w:rPr>
          <w:rFonts w:cs="Arial"/>
          <w:spacing w:val="-7"/>
        </w:rPr>
        <w:t xml:space="preserve"> </w:t>
      </w:r>
      <w:r w:rsidRPr="00C7574F">
        <w:rPr>
          <w:rFonts w:cs="Arial"/>
        </w:rPr>
        <w:t>Watershed</w:t>
      </w:r>
      <w:r w:rsidRPr="00C7574F">
        <w:rPr>
          <w:rFonts w:cs="Arial"/>
          <w:spacing w:val="-2"/>
        </w:rPr>
        <w:t xml:space="preserve"> </w:t>
      </w:r>
      <w:r w:rsidRPr="00C7574F">
        <w:rPr>
          <w:rFonts w:cs="Arial"/>
          <w:spacing w:val="-1"/>
        </w:rPr>
        <w:t>Program Coordinator</w:t>
      </w:r>
      <w:r w:rsidRPr="00C7574F">
        <w:rPr>
          <w:rFonts w:cs="Arial"/>
          <w:spacing w:val="3"/>
        </w:rPr>
        <w:t xml:space="preserve"> </w:t>
      </w:r>
      <w:r w:rsidRPr="00C7574F">
        <w:rPr>
          <w:rFonts w:cs="Arial"/>
          <w:spacing w:val="-1"/>
        </w:rPr>
        <w:t>oversees</w:t>
      </w:r>
      <w:r w:rsidRPr="00C7574F">
        <w:rPr>
          <w:rFonts w:cs="Arial"/>
          <w:spacing w:val="-2"/>
        </w:rPr>
        <w:t xml:space="preserve"> </w:t>
      </w:r>
      <w:r w:rsidRPr="00C7574F">
        <w:rPr>
          <w:rFonts w:cs="Arial"/>
          <w:spacing w:val="-1"/>
        </w:rPr>
        <w:t>day-to-day</w:t>
      </w:r>
      <w:r w:rsidRPr="00C7574F">
        <w:rPr>
          <w:rFonts w:cs="Arial"/>
          <w:spacing w:val="-2"/>
        </w:rPr>
        <w:t xml:space="preserve"> </w:t>
      </w:r>
      <w:r w:rsidRPr="00C7574F">
        <w:rPr>
          <w:rFonts w:cs="Arial"/>
          <w:spacing w:val="-1"/>
        </w:rPr>
        <w:t>operations</w:t>
      </w:r>
      <w:r w:rsidRPr="00C7574F">
        <w:rPr>
          <w:rFonts w:cs="Arial"/>
          <w:spacing w:val="-2"/>
        </w:rPr>
        <w:t xml:space="preserve"> of</w:t>
      </w:r>
      <w:r w:rsidRPr="00C7574F">
        <w:rPr>
          <w:rFonts w:cs="Arial"/>
          <w:spacing w:val="-1"/>
        </w:rPr>
        <w:t xml:space="preserve"> </w:t>
      </w:r>
      <w:r w:rsidRPr="00C7574F">
        <w:rPr>
          <w:rFonts w:cs="Arial"/>
          <w:spacing w:val="-2"/>
        </w:rPr>
        <w:t>DEC’s</w:t>
      </w:r>
      <w:r w:rsidRPr="00C7574F">
        <w:rPr>
          <w:rFonts w:cs="Arial"/>
          <w:spacing w:val="1"/>
        </w:rPr>
        <w:t xml:space="preserve"> </w:t>
      </w:r>
      <w:r w:rsidRPr="00C7574F">
        <w:rPr>
          <w:rFonts w:cs="Arial"/>
          <w:spacing w:val="-1"/>
        </w:rPr>
        <w:t>Chesapeake</w:t>
      </w:r>
      <w:r w:rsidRPr="00C7574F">
        <w:rPr>
          <w:rFonts w:cs="Arial"/>
          <w:spacing w:val="67"/>
        </w:rPr>
        <w:t xml:space="preserve"> </w:t>
      </w:r>
      <w:r w:rsidRPr="00C7574F">
        <w:rPr>
          <w:rFonts w:cs="Arial"/>
          <w:spacing w:val="-1"/>
        </w:rPr>
        <w:t>Bay</w:t>
      </w:r>
      <w:r w:rsidRPr="00C7574F">
        <w:rPr>
          <w:rFonts w:cs="Arial"/>
          <w:spacing w:val="-7"/>
        </w:rPr>
        <w:t xml:space="preserve"> </w:t>
      </w:r>
      <w:r w:rsidRPr="00C7574F">
        <w:rPr>
          <w:rFonts w:cs="Arial"/>
        </w:rPr>
        <w:t>Watershed</w:t>
      </w:r>
      <w:r w:rsidRPr="00C7574F">
        <w:rPr>
          <w:rFonts w:cs="Arial"/>
          <w:spacing w:val="-2"/>
        </w:rPr>
        <w:t xml:space="preserve"> </w:t>
      </w:r>
      <w:r w:rsidRPr="00C7574F">
        <w:rPr>
          <w:rFonts w:cs="Arial"/>
          <w:spacing w:val="-1"/>
        </w:rPr>
        <w:t>Program and</w:t>
      </w:r>
      <w:r w:rsidRPr="00C7574F">
        <w:rPr>
          <w:rFonts w:cs="Arial"/>
          <w:spacing w:val="2"/>
        </w:rPr>
        <w:t xml:space="preserve"> </w:t>
      </w:r>
      <w:r w:rsidRPr="00C7574F">
        <w:rPr>
          <w:rFonts w:cs="Arial"/>
          <w:spacing w:val="-1"/>
        </w:rPr>
        <w:t>administration</w:t>
      </w:r>
      <w:r w:rsidRPr="00C7574F">
        <w:rPr>
          <w:rFonts w:cs="Arial"/>
        </w:rPr>
        <w:t xml:space="preserve"> </w:t>
      </w:r>
      <w:r w:rsidRPr="00C7574F">
        <w:rPr>
          <w:rFonts w:cs="Arial"/>
          <w:spacing w:val="-2"/>
        </w:rPr>
        <w:t>of</w:t>
      </w:r>
      <w:r w:rsidRPr="00C7574F">
        <w:rPr>
          <w:rFonts w:cs="Arial"/>
        </w:rPr>
        <w:t xml:space="preserve"> </w:t>
      </w:r>
      <w:r w:rsidRPr="00C7574F">
        <w:rPr>
          <w:rFonts w:cs="Arial"/>
          <w:spacing w:val="-1"/>
        </w:rPr>
        <w:t>the</w:t>
      </w:r>
      <w:r w:rsidRPr="00C7574F">
        <w:rPr>
          <w:rFonts w:cs="Arial"/>
        </w:rPr>
        <w:t xml:space="preserve"> </w:t>
      </w:r>
      <w:r w:rsidRPr="00C7574F">
        <w:rPr>
          <w:rFonts w:cs="Arial"/>
          <w:spacing w:val="-1"/>
        </w:rPr>
        <w:t>CBRAP</w:t>
      </w:r>
      <w:r w:rsidRPr="00C7574F">
        <w:rPr>
          <w:rFonts w:cs="Arial"/>
          <w:spacing w:val="1"/>
        </w:rPr>
        <w:t xml:space="preserve"> </w:t>
      </w:r>
      <w:r w:rsidRPr="00C7574F">
        <w:rPr>
          <w:rFonts w:cs="Arial"/>
          <w:spacing w:val="-1"/>
        </w:rPr>
        <w:t>and</w:t>
      </w:r>
      <w:r w:rsidRPr="00C7574F">
        <w:rPr>
          <w:rFonts w:cs="Arial"/>
        </w:rPr>
        <w:t xml:space="preserve"> </w:t>
      </w:r>
      <w:r w:rsidRPr="00C7574F">
        <w:rPr>
          <w:rFonts w:cs="Arial"/>
          <w:spacing w:val="-1"/>
        </w:rPr>
        <w:t xml:space="preserve">CBIG grants. </w:t>
      </w:r>
      <w:r w:rsidRPr="00C7574F">
        <w:rPr>
          <w:rFonts w:cs="Arial"/>
        </w:rPr>
        <w:t>In</w:t>
      </w:r>
      <w:r w:rsidRPr="00C7574F">
        <w:rPr>
          <w:rFonts w:cs="Arial"/>
          <w:spacing w:val="-2"/>
        </w:rPr>
        <w:t xml:space="preserve"> </w:t>
      </w:r>
      <w:r w:rsidRPr="00C7574F">
        <w:rPr>
          <w:rFonts w:cs="Arial"/>
          <w:spacing w:val="-1"/>
        </w:rPr>
        <w:t xml:space="preserve">addition, </w:t>
      </w:r>
      <w:r w:rsidRPr="00C7574F">
        <w:rPr>
          <w:rFonts w:cs="Arial"/>
        </w:rPr>
        <w:t>the</w:t>
      </w:r>
      <w:r w:rsidRPr="00C7574F">
        <w:rPr>
          <w:rFonts w:cs="Arial"/>
          <w:spacing w:val="45"/>
        </w:rPr>
        <w:t xml:space="preserve"> </w:t>
      </w:r>
      <w:r w:rsidRPr="00C7574F">
        <w:rPr>
          <w:rFonts w:cs="Arial"/>
          <w:spacing w:val="-1"/>
        </w:rPr>
        <w:t>position</w:t>
      </w:r>
      <w:r w:rsidRPr="00C7574F">
        <w:rPr>
          <w:rFonts w:cs="Arial"/>
        </w:rPr>
        <w:t xml:space="preserve"> </w:t>
      </w:r>
      <w:r w:rsidRPr="00C7574F">
        <w:rPr>
          <w:rFonts w:cs="Arial"/>
          <w:spacing w:val="-1"/>
        </w:rPr>
        <w:t>works</w:t>
      </w:r>
      <w:r w:rsidRPr="00C7574F">
        <w:rPr>
          <w:rFonts w:cs="Arial"/>
          <w:spacing w:val="-2"/>
        </w:rPr>
        <w:t xml:space="preserve"> </w:t>
      </w:r>
      <w:r w:rsidRPr="00C7574F">
        <w:rPr>
          <w:rFonts w:cs="Arial"/>
        </w:rPr>
        <w:t>to</w:t>
      </w:r>
      <w:r w:rsidRPr="00C7574F">
        <w:rPr>
          <w:rFonts w:cs="Arial"/>
          <w:spacing w:val="-2"/>
        </w:rPr>
        <w:t xml:space="preserve"> </w:t>
      </w:r>
      <w:r w:rsidRPr="00C7574F">
        <w:rPr>
          <w:rFonts w:cs="Arial"/>
          <w:spacing w:val="-1"/>
        </w:rPr>
        <w:t>(1)</w:t>
      </w:r>
      <w:r w:rsidRPr="00C7574F">
        <w:rPr>
          <w:rFonts w:cs="Arial"/>
        </w:rPr>
        <w:t xml:space="preserve"> </w:t>
      </w:r>
      <w:r w:rsidRPr="00C7574F">
        <w:rPr>
          <w:rFonts w:cs="Arial"/>
          <w:spacing w:val="-1"/>
        </w:rPr>
        <w:t>research</w:t>
      </w:r>
      <w:r w:rsidRPr="00C7574F">
        <w:rPr>
          <w:rFonts w:cs="Arial"/>
        </w:rPr>
        <w:t xml:space="preserve"> </w:t>
      </w:r>
      <w:r w:rsidRPr="00C7574F">
        <w:rPr>
          <w:rFonts w:cs="Arial"/>
          <w:spacing w:val="-1"/>
        </w:rPr>
        <w:t>improvements</w:t>
      </w:r>
      <w:r w:rsidRPr="00C7574F">
        <w:rPr>
          <w:rFonts w:cs="Arial"/>
          <w:spacing w:val="-2"/>
        </w:rPr>
        <w:t xml:space="preserve"> </w:t>
      </w:r>
      <w:r w:rsidRPr="00C7574F">
        <w:rPr>
          <w:rFonts w:cs="Arial"/>
          <w:spacing w:val="1"/>
        </w:rPr>
        <w:t>to</w:t>
      </w:r>
      <w:r w:rsidRPr="00C7574F">
        <w:rPr>
          <w:rFonts w:cs="Arial"/>
        </w:rPr>
        <w:t xml:space="preserve"> </w:t>
      </w:r>
      <w:r w:rsidRPr="00C7574F">
        <w:rPr>
          <w:rFonts w:cs="Arial"/>
          <w:spacing w:val="-1"/>
        </w:rPr>
        <w:t>best management</w:t>
      </w:r>
      <w:r w:rsidRPr="00C7574F">
        <w:rPr>
          <w:rFonts w:cs="Arial"/>
        </w:rPr>
        <w:t xml:space="preserve"> </w:t>
      </w:r>
      <w:r w:rsidRPr="00C7574F">
        <w:rPr>
          <w:rFonts w:cs="Arial"/>
          <w:spacing w:val="-1"/>
        </w:rPr>
        <w:t>practices</w:t>
      </w:r>
      <w:r w:rsidRPr="00C7574F">
        <w:rPr>
          <w:rFonts w:cs="Arial"/>
          <w:spacing w:val="-2"/>
        </w:rPr>
        <w:t xml:space="preserve"> </w:t>
      </w:r>
      <w:r w:rsidRPr="00C7574F">
        <w:rPr>
          <w:rFonts w:cs="Arial"/>
        </w:rPr>
        <w:t>for</w:t>
      </w:r>
      <w:r w:rsidRPr="00C7574F">
        <w:rPr>
          <w:rFonts w:cs="Arial"/>
          <w:spacing w:val="-1"/>
        </w:rPr>
        <w:t xml:space="preserve"> road</w:t>
      </w:r>
      <w:r w:rsidRPr="00C7574F">
        <w:rPr>
          <w:rFonts w:cs="Arial"/>
        </w:rPr>
        <w:t xml:space="preserve"> </w:t>
      </w:r>
      <w:r w:rsidRPr="00C7574F">
        <w:rPr>
          <w:rFonts w:cs="Arial"/>
          <w:spacing w:val="-1"/>
        </w:rPr>
        <w:t>ditch</w:t>
      </w:r>
      <w:r w:rsidRPr="00C7574F">
        <w:rPr>
          <w:rFonts w:cs="Arial"/>
          <w:spacing w:val="51"/>
        </w:rPr>
        <w:t xml:space="preserve"> </w:t>
      </w:r>
      <w:r w:rsidRPr="00C7574F">
        <w:rPr>
          <w:rFonts w:cs="Arial"/>
          <w:spacing w:val="-1"/>
        </w:rPr>
        <w:t>maintenance,</w:t>
      </w:r>
      <w:r w:rsidRPr="00C7574F">
        <w:rPr>
          <w:rFonts w:cs="Arial"/>
          <w:spacing w:val="2"/>
        </w:rPr>
        <w:t xml:space="preserve"> </w:t>
      </w:r>
      <w:r w:rsidRPr="00C7574F">
        <w:rPr>
          <w:rFonts w:cs="Arial"/>
          <w:spacing w:val="-1"/>
        </w:rPr>
        <w:t>animal</w:t>
      </w:r>
      <w:r w:rsidRPr="00C7574F">
        <w:rPr>
          <w:rFonts w:cs="Arial"/>
          <w:spacing w:val="-3"/>
        </w:rPr>
        <w:t xml:space="preserve"> </w:t>
      </w:r>
      <w:r w:rsidRPr="00C7574F">
        <w:rPr>
          <w:rFonts w:cs="Arial"/>
          <w:spacing w:val="-1"/>
        </w:rPr>
        <w:t>stream</w:t>
      </w:r>
      <w:r w:rsidRPr="00C7574F">
        <w:rPr>
          <w:rFonts w:cs="Arial"/>
          <w:spacing w:val="1"/>
        </w:rPr>
        <w:t xml:space="preserve"> </w:t>
      </w:r>
      <w:r w:rsidRPr="00C7574F">
        <w:rPr>
          <w:rFonts w:cs="Arial"/>
          <w:spacing w:val="-1"/>
        </w:rPr>
        <w:t>exclusion,</w:t>
      </w:r>
      <w:r w:rsidRPr="00C7574F">
        <w:rPr>
          <w:rFonts w:cs="Arial"/>
          <w:spacing w:val="2"/>
        </w:rPr>
        <w:t xml:space="preserve"> </w:t>
      </w:r>
      <w:r w:rsidRPr="00C7574F">
        <w:rPr>
          <w:rFonts w:cs="Arial"/>
          <w:spacing w:val="-1"/>
        </w:rPr>
        <w:t>enhanced</w:t>
      </w:r>
      <w:r w:rsidRPr="00C7574F">
        <w:rPr>
          <w:rFonts w:cs="Arial"/>
          <w:spacing w:val="2"/>
        </w:rPr>
        <w:t xml:space="preserve"> </w:t>
      </w:r>
      <w:r w:rsidRPr="00C7574F">
        <w:rPr>
          <w:rFonts w:cs="Arial"/>
          <w:spacing w:val="-1"/>
        </w:rPr>
        <w:t>phosphorus</w:t>
      </w:r>
      <w:r w:rsidRPr="00C7574F">
        <w:rPr>
          <w:rFonts w:cs="Arial"/>
          <w:spacing w:val="-2"/>
        </w:rPr>
        <w:t xml:space="preserve"> </w:t>
      </w:r>
      <w:r w:rsidRPr="00C7574F">
        <w:rPr>
          <w:rFonts w:cs="Arial"/>
          <w:spacing w:val="-1"/>
        </w:rPr>
        <w:t>removal,</w:t>
      </w:r>
      <w:r w:rsidRPr="00C7574F">
        <w:rPr>
          <w:rFonts w:cs="Arial"/>
          <w:spacing w:val="2"/>
        </w:rPr>
        <w:t xml:space="preserve"> </w:t>
      </w:r>
      <w:r w:rsidRPr="00C7574F">
        <w:rPr>
          <w:rFonts w:cs="Arial"/>
          <w:spacing w:val="-1"/>
        </w:rPr>
        <w:t>nitrogen</w:t>
      </w:r>
      <w:r w:rsidRPr="00C7574F">
        <w:rPr>
          <w:rFonts w:cs="Arial"/>
          <w:spacing w:val="-2"/>
        </w:rPr>
        <w:t xml:space="preserve"> </w:t>
      </w:r>
      <w:r w:rsidRPr="00C7574F">
        <w:rPr>
          <w:rFonts w:cs="Arial"/>
          <w:spacing w:val="-1"/>
        </w:rPr>
        <w:t>reduction</w:t>
      </w:r>
      <w:r w:rsidRPr="00C7574F">
        <w:rPr>
          <w:rFonts w:cs="Arial"/>
          <w:spacing w:val="59"/>
        </w:rPr>
        <w:t xml:space="preserve"> </w:t>
      </w:r>
      <w:r w:rsidRPr="00C7574F">
        <w:rPr>
          <w:rFonts w:cs="Arial"/>
          <w:spacing w:val="-1"/>
        </w:rPr>
        <w:t>technology,</w:t>
      </w:r>
      <w:r w:rsidRPr="00C7574F">
        <w:rPr>
          <w:rFonts w:cs="Arial"/>
        </w:rPr>
        <w:t xml:space="preserve"> </w:t>
      </w:r>
      <w:r w:rsidRPr="00C7574F">
        <w:rPr>
          <w:rFonts w:cs="Arial"/>
          <w:spacing w:val="-1"/>
        </w:rPr>
        <w:t>and</w:t>
      </w:r>
      <w:r w:rsidRPr="00C7574F">
        <w:rPr>
          <w:rFonts w:cs="Arial"/>
          <w:spacing w:val="-2"/>
        </w:rPr>
        <w:t xml:space="preserve"> </w:t>
      </w:r>
      <w:r w:rsidRPr="00C7574F">
        <w:rPr>
          <w:rFonts w:cs="Arial"/>
          <w:spacing w:val="-1"/>
        </w:rPr>
        <w:t>riparian</w:t>
      </w:r>
      <w:r w:rsidRPr="00C7574F">
        <w:rPr>
          <w:rFonts w:cs="Arial"/>
          <w:spacing w:val="-2"/>
        </w:rPr>
        <w:t xml:space="preserve"> </w:t>
      </w:r>
      <w:r w:rsidRPr="00C7574F">
        <w:rPr>
          <w:rFonts w:cs="Arial"/>
        </w:rPr>
        <w:t>set</w:t>
      </w:r>
      <w:r w:rsidRPr="00C7574F">
        <w:rPr>
          <w:rFonts w:cs="Arial"/>
          <w:spacing w:val="1"/>
        </w:rPr>
        <w:t xml:space="preserve"> </w:t>
      </w:r>
      <w:r w:rsidRPr="00C7574F">
        <w:rPr>
          <w:rFonts w:cs="Arial"/>
          <w:spacing w:val="-1"/>
        </w:rPr>
        <w:t>back</w:t>
      </w:r>
      <w:r w:rsidRPr="00C7574F">
        <w:rPr>
          <w:rFonts w:cs="Arial"/>
          <w:spacing w:val="1"/>
        </w:rPr>
        <w:t xml:space="preserve"> </w:t>
      </w:r>
      <w:r w:rsidRPr="00C7574F">
        <w:rPr>
          <w:rFonts w:cs="Arial"/>
          <w:spacing w:val="-1"/>
        </w:rPr>
        <w:t>programs;</w:t>
      </w:r>
      <w:r w:rsidRPr="00C7574F">
        <w:rPr>
          <w:rFonts w:cs="Arial"/>
          <w:spacing w:val="2"/>
        </w:rPr>
        <w:t xml:space="preserve"> </w:t>
      </w:r>
      <w:r w:rsidRPr="00C7574F">
        <w:rPr>
          <w:rFonts w:cs="Arial"/>
          <w:spacing w:val="-1"/>
        </w:rPr>
        <w:t>(2) recommend</w:t>
      </w:r>
      <w:r w:rsidRPr="00C7574F">
        <w:rPr>
          <w:rFonts w:cs="Arial"/>
          <w:spacing w:val="-2"/>
        </w:rPr>
        <w:t xml:space="preserve"> </w:t>
      </w:r>
      <w:r w:rsidRPr="00C7574F">
        <w:rPr>
          <w:rFonts w:cs="Arial"/>
        </w:rPr>
        <w:t xml:space="preserve">the </w:t>
      </w:r>
      <w:r w:rsidRPr="00C7574F">
        <w:rPr>
          <w:rFonts w:cs="Arial"/>
          <w:spacing w:val="-1"/>
        </w:rPr>
        <w:t>course</w:t>
      </w:r>
      <w:r w:rsidRPr="00C7574F">
        <w:rPr>
          <w:rFonts w:cs="Arial"/>
          <w:spacing w:val="-4"/>
        </w:rPr>
        <w:t xml:space="preserve"> </w:t>
      </w:r>
      <w:r w:rsidRPr="00C7574F">
        <w:rPr>
          <w:rFonts w:cs="Arial"/>
          <w:spacing w:val="-1"/>
        </w:rPr>
        <w:t>forward</w:t>
      </w:r>
      <w:r w:rsidRPr="00C7574F">
        <w:rPr>
          <w:rFonts w:cs="Arial"/>
          <w:spacing w:val="1"/>
        </w:rPr>
        <w:t xml:space="preserve"> </w:t>
      </w:r>
      <w:r w:rsidRPr="00C7574F">
        <w:rPr>
          <w:rFonts w:cs="Arial"/>
        </w:rPr>
        <w:t xml:space="preserve">to </w:t>
      </w:r>
      <w:r w:rsidRPr="00C7574F">
        <w:rPr>
          <w:rFonts w:cs="Arial"/>
          <w:spacing w:val="-2"/>
        </w:rPr>
        <w:t>achieve</w:t>
      </w:r>
      <w:r w:rsidRPr="00C7574F">
        <w:rPr>
          <w:rFonts w:cs="Arial"/>
        </w:rPr>
        <w:t xml:space="preserve"> </w:t>
      </w:r>
      <w:r w:rsidRPr="00C7574F">
        <w:rPr>
          <w:rFonts w:cs="Arial"/>
          <w:spacing w:val="-1"/>
        </w:rPr>
        <w:t>New</w:t>
      </w:r>
      <w:r w:rsidRPr="00C7574F">
        <w:rPr>
          <w:rFonts w:cs="Arial"/>
          <w:spacing w:val="53"/>
        </w:rPr>
        <w:t xml:space="preserve"> </w:t>
      </w:r>
      <w:r w:rsidRPr="00C7574F">
        <w:rPr>
          <w:rFonts w:cs="Arial"/>
          <w:spacing w:val="-1"/>
        </w:rPr>
        <w:t>York’s</w:t>
      </w:r>
      <w:r w:rsidRPr="00C7574F">
        <w:rPr>
          <w:rFonts w:cs="Arial"/>
          <w:spacing w:val="1"/>
        </w:rPr>
        <w:t xml:space="preserve"> </w:t>
      </w:r>
      <w:r w:rsidRPr="00C7574F">
        <w:rPr>
          <w:rFonts w:cs="Arial"/>
          <w:spacing w:val="-1"/>
        </w:rPr>
        <w:t>water quality</w:t>
      </w:r>
      <w:r w:rsidRPr="00C7574F">
        <w:rPr>
          <w:rFonts w:cs="Arial"/>
          <w:spacing w:val="-4"/>
        </w:rPr>
        <w:t xml:space="preserve"> </w:t>
      </w:r>
      <w:r w:rsidRPr="00C7574F">
        <w:rPr>
          <w:rFonts w:cs="Arial"/>
          <w:spacing w:val="-1"/>
        </w:rPr>
        <w:t>goals</w:t>
      </w:r>
      <w:r w:rsidRPr="00C7574F">
        <w:rPr>
          <w:rFonts w:cs="Arial"/>
          <w:spacing w:val="1"/>
        </w:rPr>
        <w:t xml:space="preserve"> </w:t>
      </w:r>
      <w:r w:rsidRPr="00C7574F">
        <w:rPr>
          <w:rFonts w:cs="Arial"/>
          <w:spacing w:val="-1"/>
        </w:rPr>
        <w:t>and</w:t>
      </w:r>
      <w:r w:rsidRPr="00C7574F">
        <w:rPr>
          <w:rFonts w:cs="Arial"/>
        </w:rPr>
        <w:t xml:space="preserve"> </w:t>
      </w:r>
      <w:r w:rsidRPr="00C7574F">
        <w:rPr>
          <w:rFonts w:cs="Arial"/>
          <w:spacing w:val="-1"/>
        </w:rPr>
        <w:t>satisfy</w:t>
      </w:r>
      <w:r w:rsidRPr="00C7574F">
        <w:rPr>
          <w:rFonts w:cs="Arial"/>
          <w:spacing w:val="-2"/>
        </w:rPr>
        <w:t xml:space="preserve"> </w:t>
      </w:r>
      <w:r w:rsidRPr="00C7574F">
        <w:rPr>
          <w:rFonts w:cs="Arial"/>
          <w:spacing w:val="-1"/>
        </w:rPr>
        <w:t>watershed</w:t>
      </w:r>
      <w:r w:rsidRPr="00C7574F">
        <w:rPr>
          <w:rFonts w:cs="Arial"/>
          <w:spacing w:val="-2"/>
        </w:rPr>
        <w:t xml:space="preserve"> </w:t>
      </w:r>
      <w:r w:rsidRPr="00C7574F">
        <w:rPr>
          <w:rFonts w:cs="Arial"/>
          <w:spacing w:val="-1"/>
        </w:rPr>
        <w:t>requirements, (3)</w:t>
      </w:r>
      <w:r w:rsidRPr="00C7574F">
        <w:rPr>
          <w:rFonts w:cs="Arial"/>
          <w:spacing w:val="1"/>
        </w:rPr>
        <w:t xml:space="preserve"> </w:t>
      </w:r>
      <w:r w:rsidRPr="00C7574F">
        <w:rPr>
          <w:rFonts w:cs="Arial"/>
          <w:spacing w:val="-1"/>
        </w:rPr>
        <w:t>coordinate</w:t>
      </w:r>
      <w:r w:rsidRPr="00C7574F">
        <w:rPr>
          <w:rFonts w:cs="Arial"/>
        </w:rPr>
        <w:t xml:space="preserve"> </w:t>
      </w:r>
      <w:r w:rsidRPr="00C7574F">
        <w:rPr>
          <w:rFonts w:cs="Arial"/>
          <w:spacing w:val="-1"/>
        </w:rPr>
        <w:t>attendance</w:t>
      </w:r>
      <w:r w:rsidRPr="00C7574F">
        <w:rPr>
          <w:rFonts w:cs="Arial"/>
          <w:spacing w:val="-2"/>
        </w:rPr>
        <w:t xml:space="preserve"> </w:t>
      </w:r>
      <w:r w:rsidRPr="00C7574F">
        <w:rPr>
          <w:rFonts w:cs="Arial"/>
        </w:rPr>
        <w:t>or</w:t>
      </w:r>
      <w:r w:rsidRPr="00C7574F">
        <w:rPr>
          <w:rFonts w:cs="Arial"/>
          <w:spacing w:val="73"/>
        </w:rPr>
        <w:t xml:space="preserve"> </w:t>
      </w:r>
      <w:r w:rsidRPr="00C7574F">
        <w:rPr>
          <w:rFonts w:cs="Arial"/>
          <w:spacing w:val="-1"/>
        </w:rPr>
        <w:t>participation</w:t>
      </w:r>
      <w:r w:rsidRPr="00C7574F">
        <w:rPr>
          <w:rFonts w:cs="Arial"/>
        </w:rPr>
        <w:t xml:space="preserve"> </w:t>
      </w:r>
      <w:r w:rsidRPr="00C7574F">
        <w:rPr>
          <w:rFonts w:cs="Arial"/>
          <w:spacing w:val="-1"/>
        </w:rPr>
        <w:t>in</w:t>
      </w:r>
      <w:r w:rsidRPr="00C7574F">
        <w:rPr>
          <w:rFonts w:cs="Arial"/>
          <w:spacing w:val="1"/>
        </w:rPr>
        <w:t xml:space="preserve"> </w:t>
      </w:r>
      <w:r w:rsidRPr="00C7574F">
        <w:rPr>
          <w:rFonts w:cs="Arial"/>
          <w:spacing w:val="-1"/>
        </w:rPr>
        <w:t>Chesapeake Bay</w:t>
      </w:r>
      <w:r w:rsidRPr="00C7574F">
        <w:rPr>
          <w:rFonts w:cs="Arial"/>
          <w:spacing w:val="-2"/>
        </w:rPr>
        <w:t xml:space="preserve"> </w:t>
      </w:r>
      <w:r w:rsidRPr="00C7574F">
        <w:rPr>
          <w:rFonts w:cs="Arial"/>
          <w:spacing w:val="-1"/>
        </w:rPr>
        <w:t>Program</w:t>
      </w:r>
      <w:r w:rsidRPr="00C7574F">
        <w:rPr>
          <w:rFonts w:cs="Arial"/>
          <w:spacing w:val="3"/>
        </w:rPr>
        <w:t xml:space="preserve"> </w:t>
      </w:r>
      <w:r w:rsidRPr="00C7574F">
        <w:rPr>
          <w:rFonts w:cs="Arial"/>
          <w:spacing w:val="-1"/>
        </w:rPr>
        <w:t>committees</w:t>
      </w:r>
      <w:r w:rsidRPr="00C7574F">
        <w:rPr>
          <w:rFonts w:cs="Arial"/>
          <w:spacing w:val="-2"/>
        </w:rPr>
        <w:t xml:space="preserve"> </w:t>
      </w:r>
      <w:r w:rsidRPr="00C7574F">
        <w:rPr>
          <w:rFonts w:cs="Arial"/>
          <w:spacing w:val="-1"/>
        </w:rPr>
        <w:t>and</w:t>
      </w:r>
      <w:r w:rsidRPr="00C7574F">
        <w:rPr>
          <w:rFonts w:cs="Arial"/>
        </w:rPr>
        <w:t xml:space="preserve"> </w:t>
      </w:r>
      <w:r w:rsidRPr="00C7574F">
        <w:rPr>
          <w:rFonts w:cs="Arial"/>
          <w:spacing w:val="-1"/>
        </w:rPr>
        <w:t xml:space="preserve">workgroups, </w:t>
      </w:r>
      <w:r w:rsidRPr="00C7574F">
        <w:rPr>
          <w:rFonts w:cs="Arial"/>
          <w:spacing w:val="-2"/>
        </w:rPr>
        <w:t>as</w:t>
      </w:r>
      <w:r w:rsidRPr="00C7574F">
        <w:rPr>
          <w:rFonts w:cs="Arial"/>
          <w:spacing w:val="1"/>
        </w:rPr>
        <w:t xml:space="preserve"> </w:t>
      </w:r>
      <w:r w:rsidRPr="00C7574F">
        <w:rPr>
          <w:rFonts w:cs="Arial"/>
          <w:spacing w:val="-1"/>
        </w:rPr>
        <w:t>resources</w:t>
      </w:r>
      <w:r w:rsidRPr="00C7574F">
        <w:rPr>
          <w:rFonts w:cs="Arial"/>
          <w:spacing w:val="-2"/>
        </w:rPr>
        <w:t xml:space="preserve"> </w:t>
      </w:r>
      <w:r w:rsidRPr="00C7574F">
        <w:rPr>
          <w:rFonts w:cs="Arial"/>
          <w:spacing w:val="-1"/>
        </w:rPr>
        <w:t>permit,</w:t>
      </w:r>
      <w:r w:rsidRPr="00C7574F">
        <w:rPr>
          <w:rFonts w:cs="Arial"/>
        </w:rPr>
        <w:t xml:space="preserve"> </w:t>
      </w:r>
      <w:r w:rsidRPr="00C7574F">
        <w:rPr>
          <w:rFonts w:cs="Arial"/>
          <w:spacing w:val="-1"/>
        </w:rPr>
        <w:t>and</w:t>
      </w:r>
      <w:r w:rsidRPr="00C7574F">
        <w:rPr>
          <w:rFonts w:cs="Arial"/>
          <w:spacing w:val="57"/>
        </w:rPr>
        <w:t xml:space="preserve"> </w:t>
      </w:r>
      <w:r w:rsidRPr="00C7574F">
        <w:rPr>
          <w:rFonts w:cs="Arial"/>
          <w:spacing w:val="-1"/>
        </w:rPr>
        <w:t>(4) track</w:t>
      </w:r>
      <w:r w:rsidRPr="00C7574F">
        <w:rPr>
          <w:rFonts w:cs="Arial"/>
          <w:spacing w:val="1"/>
        </w:rPr>
        <w:t xml:space="preserve"> </w:t>
      </w:r>
      <w:r w:rsidRPr="00C7574F">
        <w:rPr>
          <w:rFonts w:cs="Arial"/>
          <w:spacing w:val="-1"/>
        </w:rPr>
        <w:t>and</w:t>
      </w:r>
      <w:r w:rsidRPr="00C7574F">
        <w:rPr>
          <w:rFonts w:cs="Arial"/>
          <w:spacing w:val="-2"/>
        </w:rPr>
        <w:t xml:space="preserve"> </w:t>
      </w:r>
      <w:r w:rsidRPr="00C7574F">
        <w:rPr>
          <w:rFonts w:cs="Arial"/>
          <w:spacing w:val="-1"/>
        </w:rPr>
        <w:t>assure</w:t>
      </w:r>
      <w:r w:rsidRPr="00C7574F">
        <w:rPr>
          <w:rFonts w:cs="Arial"/>
          <w:spacing w:val="-4"/>
        </w:rPr>
        <w:t xml:space="preserve"> </w:t>
      </w:r>
      <w:r w:rsidRPr="00C7574F">
        <w:rPr>
          <w:rFonts w:cs="Arial"/>
          <w:spacing w:val="-1"/>
        </w:rPr>
        <w:t>completion</w:t>
      </w:r>
      <w:r w:rsidRPr="00C7574F">
        <w:rPr>
          <w:rFonts w:cs="Arial"/>
        </w:rPr>
        <w:t xml:space="preserve"> </w:t>
      </w:r>
      <w:r w:rsidRPr="00C7574F">
        <w:rPr>
          <w:rFonts w:cs="Arial"/>
          <w:spacing w:val="-2"/>
        </w:rPr>
        <w:t>of</w:t>
      </w:r>
      <w:r w:rsidRPr="00C7574F">
        <w:rPr>
          <w:rFonts w:cs="Arial"/>
          <w:spacing w:val="2"/>
        </w:rPr>
        <w:t xml:space="preserve"> </w:t>
      </w:r>
      <w:r w:rsidRPr="00C7574F">
        <w:rPr>
          <w:rFonts w:cs="Arial"/>
          <w:spacing w:val="-1"/>
        </w:rPr>
        <w:t>CBRAP-</w:t>
      </w:r>
      <w:r w:rsidRPr="00C7574F">
        <w:rPr>
          <w:rFonts w:cs="Arial"/>
          <w:spacing w:val="2"/>
        </w:rPr>
        <w:t xml:space="preserve"> </w:t>
      </w:r>
      <w:r w:rsidRPr="00C7574F">
        <w:rPr>
          <w:rFonts w:cs="Arial"/>
          <w:spacing w:val="-1"/>
        </w:rPr>
        <w:t>and</w:t>
      </w:r>
      <w:r w:rsidRPr="00C7574F">
        <w:rPr>
          <w:rFonts w:cs="Arial"/>
        </w:rPr>
        <w:t xml:space="preserve"> </w:t>
      </w:r>
      <w:r w:rsidRPr="00C7574F">
        <w:rPr>
          <w:rFonts w:cs="Arial"/>
          <w:spacing w:val="-1"/>
        </w:rPr>
        <w:t>CBIG-funded</w:t>
      </w:r>
      <w:r w:rsidRPr="00C7574F">
        <w:rPr>
          <w:rFonts w:cs="Arial"/>
          <w:spacing w:val="1"/>
        </w:rPr>
        <w:t xml:space="preserve"> </w:t>
      </w:r>
      <w:r w:rsidRPr="00C7574F">
        <w:rPr>
          <w:rFonts w:cs="Arial"/>
          <w:spacing w:val="-2"/>
        </w:rPr>
        <w:t>activities</w:t>
      </w:r>
      <w:r w:rsidRPr="00C7574F">
        <w:rPr>
          <w:rFonts w:cs="Arial"/>
          <w:spacing w:val="1"/>
        </w:rPr>
        <w:t xml:space="preserve"> </w:t>
      </w:r>
      <w:r w:rsidRPr="00C7574F">
        <w:rPr>
          <w:rFonts w:cs="Arial"/>
          <w:spacing w:val="-1"/>
        </w:rPr>
        <w:t>and</w:t>
      </w:r>
      <w:r w:rsidRPr="00C7574F">
        <w:rPr>
          <w:rFonts w:cs="Arial"/>
        </w:rPr>
        <w:t xml:space="preserve"> </w:t>
      </w:r>
      <w:r w:rsidRPr="00C7574F">
        <w:rPr>
          <w:rFonts w:cs="Arial"/>
          <w:spacing w:val="-1"/>
        </w:rPr>
        <w:t>commitments</w:t>
      </w:r>
      <w:r w:rsidRPr="00C7574F">
        <w:rPr>
          <w:rFonts w:cs="Arial"/>
          <w:spacing w:val="-2"/>
        </w:rPr>
        <w:t xml:space="preserve"> </w:t>
      </w:r>
      <w:r w:rsidRPr="00C7574F">
        <w:rPr>
          <w:rFonts w:cs="Arial"/>
          <w:spacing w:val="-1"/>
        </w:rPr>
        <w:t>in</w:t>
      </w:r>
      <w:r w:rsidRPr="00C7574F">
        <w:rPr>
          <w:rFonts w:cs="Arial"/>
          <w:spacing w:val="71"/>
        </w:rPr>
        <w:t xml:space="preserve"> </w:t>
      </w:r>
      <w:r w:rsidRPr="00C7574F">
        <w:rPr>
          <w:rFonts w:cs="Arial"/>
          <w:spacing w:val="-1"/>
        </w:rPr>
        <w:t>accordance</w:t>
      </w:r>
      <w:r w:rsidRPr="00C7574F">
        <w:rPr>
          <w:rFonts w:cs="Arial"/>
          <w:spacing w:val="-2"/>
        </w:rPr>
        <w:t xml:space="preserve"> with</w:t>
      </w:r>
      <w:r w:rsidRPr="00C7574F">
        <w:rPr>
          <w:rFonts w:cs="Arial"/>
        </w:rPr>
        <w:t xml:space="preserve"> </w:t>
      </w:r>
      <w:r w:rsidRPr="00C7574F">
        <w:rPr>
          <w:rFonts w:cs="Arial"/>
          <w:spacing w:val="-1"/>
        </w:rPr>
        <w:t>established</w:t>
      </w:r>
      <w:r w:rsidRPr="00C7574F">
        <w:rPr>
          <w:rFonts w:cs="Arial"/>
        </w:rPr>
        <w:t xml:space="preserve"> </w:t>
      </w:r>
      <w:r w:rsidRPr="00C7574F">
        <w:rPr>
          <w:rFonts w:cs="Arial"/>
          <w:spacing w:val="-1"/>
        </w:rPr>
        <w:t>schedules</w:t>
      </w:r>
      <w:r w:rsidRPr="00C7574F">
        <w:rPr>
          <w:rFonts w:cs="Arial"/>
        </w:rPr>
        <w:t xml:space="preserve"> and</w:t>
      </w:r>
      <w:r w:rsidRPr="00C7574F">
        <w:rPr>
          <w:rFonts w:cs="Arial"/>
          <w:spacing w:val="-2"/>
        </w:rPr>
        <w:t xml:space="preserve"> </w:t>
      </w:r>
      <w:r w:rsidRPr="00C7574F">
        <w:rPr>
          <w:rFonts w:cs="Arial"/>
          <w:spacing w:val="-1"/>
        </w:rPr>
        <w:t>priorities.</w:t>
      </w:r>
    </w:p>
    <w:p w14:paraId="7174F768" w14:textId="77777777" w:rsidR="007C2415" w:rsidRPr="00C7574F" w:rsidRDefault="007C2415" w:rsidP="00114D85">
      <w:pPr>
        <w:pStyle w:val="BodyText"/>
        <w:tabs>
          <w:tab w:val="left" w:pos="10166"/>
        </w:tabs>
        <w:spacing w:before="37" w:after="0" w:line="276" w:lineRule="auto"/>
        <w:ind w:right="100"/>
        <w:rPr>
          <w:rFonts w:cs="Arial"/>
          <w:b/>
          <w:bCs/>
        </w:rPr>
      </w:pPr>
      <w:r w:rsidRPr="00C7574F">
        <w:rPr>
          <w:rFonts w:cs="Arial"/>
          <w:b/>
          <w:bCs/>
          <w:spacing w:val="-1"/>
        </w:rPr>
        <w:t>Environmental Engineer</w:t>
      </w:r>
      <w:r w:rsidRPr="00C7574F">
        <w:rPr>
          <w:rFonts w:cs="Arial"/>
          <w:b/>
          <w:bCs/>
          <w:spacing w:val="2"/>
        </w:rPr>
        <w:t xml:space="preserve"> </w:t>
      </w:r>
      <w:r w:rsidRPr="00C7574F">
        <w:rPr>
          <w:rFonts w:cs="Arial"/>
          <w:b/>
          <w:bCs/>
        </w:rPr>
        <w:t>–</w:t>
      </w:r>
      <w:r w:rsidRPr="00C7574F">
        <w:rPr>
          <w:rFonts w:cs="Arial"/>
          <w:b/>
          <w:bCs/>
          <w:spacing w:val="3"/>
        </w:rPr>
        <w:t xml:space="preserve"> </w:t>
      </w:r>
      <w:r w:rsidRPr="00C7574F">
        <w:rPr>
          <w:rFonts w:cs="Arial"/>
          <w:b/>
          <w:bCs/>
          <w:spacing w:val="-2"/>
        </w:rPr>
        <w:t>Albany</w:t>
      </w:r>
    </w:p>
    <w:p w14:paraId="2F4444FF" w14:textId="77777777" w:rsidR="007C2415" w:rsidRDefault="007C2415" w:rsidP="007C2415">
      <w:pPr>
        <w:pStyle w:val="BodyText"/>
        <w:tabs>
          <w:tab w:val="left" w:pos="10166"/>
        </w:tabs>
        <w:spacing w:before="37" w:line="277" w:lineRule="auto"/>
        <w:ind w:right="493"/>
        <w:rPr>
          <w:rFonts w:cs="Arial"/>
          <w:spacing w:val="-1"/>
        </w:rPr>
      </w:pPr>
      <w:r w:rsidRPr="00C7574F">
        <w:rPr>
          <w:rFonts w:cs="Arial"/>
          <w:spacing w:val="-1"/>
        </w:rPr>
        <w:t>This</w:t>
      </w:r>
      <w:r w:rsidRPr="00C7574F">
        <w:rPr>
          <w:rFonts w:cs="Arial"/>
          <w:spacing w:val="1"/>
        </w:rPr>
        <w:t xml:space="preserve"> </w:t>
      </w:r>
      <w:r w:rsidRPr="00C7574F">
        <w:rPr>
          <w:rFonts w:cs="Arial"/>
          <w:spacing w:val="-1"/>
        </w:rPr>
        <w:t>Environmental Engineer</w:t>
      </w:r>
      <w:r w:rsidRPr="00C7574F">
        <w:rPr>
          <w:rFonts w:cs="Arial"/>
        </w:rPr>
        <w:t xml:space="preserve"> </w:t>
      </w:r>
      <w:r w:rsidRPr="00C7574F">
        <w:rPr>
          <w:rFonts w:cs="Arial"/>
          <w:spacing w:val="-1"/>
        </w:rPr>
        <w:t>modifies</w:t>
      </w:r>
      <w:r w:rsidRPr="00C7574F">
        <w:rPr>
          <w:rFonts w:cs="Arial"/>
        </w:rPr>
        <w:t xml:space="preserve"> </w:t>
      </w:r>
      <w:r w:rsidRPr="00C7574F">
        <w:rPr>
          <w:rFonts w:cs="Arial"/>
          <w:spacing w:val="-1"/>
        </w:rPr>
        <w:t>SPDES</w:t>
      </w:r>
      <w:r w:rsidRPr="00C7574F">
        <w:rPr>
          <w:rFonts w:cs="Arial"/>
        </w:rPr>
        <w:t xml:space="preserve"> </w:t>
      </w:r>
      <w:r w:rsidRPr="00C7574F">
        <w:rPr>
          <w:rFonts w:cs="Arial"/>
          <w:spacing w:val="-1"/>
        </w:rPr>
        <w:t>discharge</w:t>
      </w:r>
      <w:r w:rsidRPr="00C7574F">
        <w:rPr>
          <w:rFonts w:cs="Arial"/>
          <w:spacing w:val="1"/>
        </w:rPr>
        <w:t xml:space="preserve"> </w:t>
      </w:r>
      <w:r w:rsidRPr="00C7574F">
        <w:rPr>
          <w:rFonts w:cs="Arial"/>
          <w:spacing w:val="-1"/>
        </w:rPr>
        <w:t>permits</w:t>
      </w:r>
      <w:r w:rsidRPr="00C7574F">
        <w:rPr>
          <w:rFonts w:cs="Arial"/>
          <w:spacing w:val="-2"/>
        </w:rPr>
        <w:t xml:space="preserve"> </w:t>
      </w:r>
      <w:r w:rsidRPr="00C7574F">
        <w:rPr>
          <w:rFonts w:cs="Arial"/>
        </w:rPr>
        <w:t>for</w:t>
      </w:r>
      <w:r w:rsidRPr="00C7574F">
        <w:rPr>
          <w:rFonts w:cs="Arial"/>
          <w:spacing w:val="-1"/>
        </w:rPr>
        <w:t xml:space="preserve"> wastewater</w:t>
      </w:r>
      <w:r w:rsidRPr="00C7574F">
        <w:rPr>
          <w:rFonts w:cs="Arial"/>
          <w:spacing w:val="2"/>
        </w:rPr>
        <w:t xml:space="preserve"> </w:t>
      </w:r>
      <w:r w:rsidRPr="00C7574F">
        <w:rPr>
          <w:rFonts w:cs="Arial"/>
          <w:spacing w:val="-1"/>
        </w:rPr>
        <w:t>treatment</w:t>
      </w:r>
      <w:r w:rsidRPr="00C7574F">
        <w:rPr>
          <w:rFonts w:cs="Arial"/>
          <w:spacing w:val="39"/>
        </w:rPr>
        <w:t xml:space="preserve"> </w:t>
      </w:r>
      <w:r w:rsidRPr="00C7574F">
        <w:rPr>
          <w:rFonts w:cs="Arial"/>
          <w:spacing w:val="-1"/>
        </w:rPr>
        <w:t>plants</w:t>
      </w:r>
      <w:r w:rsidRPr="00C7574F">
        <w:rPr>
          <w:rFonts w:cs="Arial"/>
          <w:spacing w:val="1"/>
        </w:rPr>
        <w:t xml:space="preserve"> </w:t>
      </w:r>
      <w:r w:rsidRPr="00C7574F">
        <w:rPr>
          <w:rFonts w:cs="Arial"/>
        </w:rPr>
        <w:t>as</w:t>
      </w:r>
      <w:r w:rsidRPr="00C7574F">
        <w:rPr>
          <w:rFonts w:cs="Arial"/>
          <w:spacing w:val="-2"/>
        </w:rPr>
        <w:t xml:space="preserve"> </w:t>
      </w:r>
      <w:r w:rsidRPr="00C7574F">
        <w:rPr>
          <w:rFonts w:cs="Arial"/>
          <w:spacing w:val="-1"/>
        </w:rPr>
        <w:t>described</w:t>
      </w:r>
      <w:r w:rsidRPr="00C7574F">
        <w:rPr>
          <w:rFonts w:cs="Arial"/>
          <w:spacing w:val="-2"/>
        </w:rPr>
        <w:t xml:space="preserve"> </w:t>
      </w:r>
      <w:r w:rsidRPr="00C7574F">
        <w:rPr>
          <w:rFonts w:cs="Arial"/>
        </w:rPr>
        <w:t>by</w:t>
      </w:r>
      <w:r w:rsidRPr="00C7574F">
        <w:rPr>
          <w:rFonts w:cs="Arial"/>
          <w:spacing w:val="-2"/>
        </w:rPr>
        <w:t xml:space="preserve"> </w:t>
      </w:r>
      <w:r w:rsidRPr="00C7574F">
        <w:rPr>
          <w:rFonts w:cs="Arial"/>
          <w:spacing w:val="-1"/>
        </w:rPr>
        <w:t>New</w:t>
      </w:r>
      <w:r w:rsidRPr="00C7574F">
        <w:rPr>
          <w:rFonts w:cs="Arial"/>
          <w:spacing w:val="-3"/>
        </w:rPr>
        <w:t xml:space="preserve"> </w:t>
      </w:r>
      <w:r w:rsidRPr="00C7574F">
        <w:rPr>
          <w:rFonts w:cs="Arial"/>
          <w:spacing w:val="-1"/>
        </w:rPr>
        <w:t>York’s</w:t>
      </w:r>
      <w:r w:rsidRPr="00C7574F">
        <w:rPr>
          <w:rFonts w:cs="Arial"/>
          <w:spacing w:val="-6"/>
        </w:rPr>
        <w:t xml:space="preserve"> </w:t>
      </w:r>
      <w:r w:rsidRPr="00C7574F">
        <w:rPr>
          <w:rFonts w:cs="Arial"/>
        </w:rPr>
        <w:t>Watershed</w:t>
      </w:r>
      <w:r w:rsidRPr="00C7574F">
        <w:rPr>
          <w:rFonts w:cs="Arial"/>
          <w:spacing w:val="-2"/>
        </w:rPr>
        <w:t xml:space="preserve"> </w:t>
      </w:r>
      <w:r w:rsidRPr="00C7574F">
        <w:rPr>
          <w:rFonts w:cs="Arial"/>
          <w:spacing w:val="-1"/>
        </w:rPr>
        <w:t>Implementation</w:t>
      </w:r>
      <w:r w:rsidRPr="00C7574F">
        <w:rPr>
          <w:rFonts w:cs="Arial"/>
          <w:spacing w:val="-2"/>
        </w:rPr>
        <w:t xml:space="preserve"> </w:t>
      </w:r>
      <w:r w:rsidRPr="00C7574F">
        <w:rPr>
          <w:rFonts w:cs="Arial"/>
          <w:spacing w:val="-1"/>
        </w:rPr>
        <w:t>Plan</w:t>
      </w:r>
      <w:r w:rsidRPr="00C7574F">
        <w:rPr>
          <w:rFonts w:cs="Arial"/>
          <w:spacing w:val="3"/>
        </w:rPr>
        <w:t xml:space="preserve"> </w:t>
      </w:r>
      <w:r w:rsidRPr="00C7574F">
        <w:rPr>
          <w:rFonts w:cs="Arial"/>
          <w:spacing w:val="-1"/>
        </w:rPr>
        <w:t>and</w:t>
      </w:r>
      <w:r w:rsidRPr="00C7574F">
        <w:rPr>
          <w:rFonts w:cs="Arial"/>
          <w:spacing w:val="-2"/>
        </w:rPr>
        <w:t xml:space="preserve"> reviews</w:t>
      </w:r>
      <w:r w:rsidRPr="00C7574F">
        <w:rPr>
          <w:rFonts w:cs="Arial"/>
          <w:spacing w:val="1"/>
        </w:rPr>
        <w:t xml:space="preserve"> </w:t>
      </w:r>
      <w:r w:rsidRPr="00C7574F">
        <w:rPr>
          <w:rFonts w:cs="Arial"/>
          <w:spacing w:val="-1"/>
        </w:rPr>
        <w:t>engineering</w:t>
      </w:r>
      <w:r w:rsidRPr="00C7574F">
        <w:rPr>
          <w:rFonts w:cs="Arial"/>
          <w:spacing w:val="69"/>
        </w:rPr>
        <w:t xml:space="preserve"> </w:t>
      </w:r>
      <w:r w:rsidRPr="00C7574F">
        <w:rPr>
          <w:rFonts w:cs="Arial"/>
          <w:spacing w:val="-1"/>
        </w:rPr>
        <w:t>plans</w:t>
      </w:r>
      <w:r w:rsidRPr="00C7574F">
        <w:rPr>
          <w:rFonts w:cs="Arial"/>
          <w:spacing w:val="-2"/>
        </w:rPr>
        <w:t xml:space="preserve"> </w:t>
      </w:r>
      <w:r w:rsidRPr="00C7574F">
        <w:rPr>
          <w:rFonts w:cs="Arial"/>
          <w:spacing w:val="1"/>
        </w:rPr>
        <w:t>for</w:t>
      </w:r>
      <w:r w:rsidRPr="00C7574F">
        <w:rPr>
          <w:rFonts w:cs="Arial"/>
          <w:spacing w:val="-4"/>
        </w:rPr>
        <w:t xml:space="preserve"> </w:t>
      </w:r>
      <w:r w:rsidRPr="00C7574F">
        <w:rPr>
          <w:rFonts w:cs="Arial"/>
          <w:spacing w:val="-1"/>
        </w:rPr>
        <w:t>modifications</w:t>
      </w:r>
      <w:r w:rsidRPr="00C7574F">
        <w:rPr>
          <w:rFonts w:cs="Arial"/>
          <w:spacing w:val="-2"/>
        </w:rPr>
        <w:t xml:space="preserve"> </w:t>
      </w:r>
      <w:r w:rsidRPr="00C7574F">
        <w:rPr>
          <w:rFonts w:cs="Arial"/>
        </w:rPr>
        <w:t>to</w:t>
      </w:r>
      <w:r w:rsidRPr="00C7574F">
        <w:rPr>
          <w:rFonts w:cs="Arial"/>
          <w:spacing w:val="-2"/>
        </w:rPr>
        <w:t xml:space="preserve"> </w:t>
      </w:r>
      <w:r w:rsidRPr="00C7574F">
        <w:rPr>
          <w:rFonts w:cs="Arial"/>
          <w:spacing w:val="-1"/>
        </w:rPr>
        <w:t>treatment plants</w:t>
      </w:r>
      <w:r w:rsidRPr="00C7574F">
        <w:rPr>
          <w:rFonts w:cs="Arial"/>
          <w:spacing w:val="-2"/>
        </w:rPr>
        <w:t xml:space="preserve"> </w:t>
      </w:r>
      <w:r w:rsidRPr="00C7574F">
        <w:rPr>
          <w:rFonts w:cs="Arial"/>
        </w:rPr>
        <w:t>in the</w:t>
      </w:r>
      <w:r w:rsidRPr="00C7574F">
        <w:rPr>
          <w:rFonts w:cs="Arial"/>
          <w:spacing w:val="-5"/>
        </w:rPr>
        <w:t xml:space="preserve"> </w:t>
      </w:r>
      <w:r w:rsidRPr="00C7574F">
        <w:rPr>
          <w:rFonts w:cs="Arial"/>
          <w:spacing w:val="-1"/>
        </w:rPr>
        <w:t>Chesapeake</w:t>
      </w:r>
      <w:r w:rsidRPr="00C7574F">
        <w:rPr>
          <w:rFonts w:cs="Arial"/>
          <w:spacing w:val="-2"/>
        </w:rPr>
        <w:t xml:space="preserve"> </w:t>
      </w:r>
      <w:r w:rsidRPr="00C7574F">
        <w:rPr>
          <w:rFonts w:cs="Arial"/>
          <w:spacing w:val="-1"/>
        </w:rPr>
        <w:t>Bay</w:t>
      </w:r>
      <w:r w:rsidRPr="00C7574F">
        <w:rPr>
          <w:rFonts w:cs="Arial"/>
          <w:spacing w:val="-2"/>
        </w:rPr>
        <w:t xml:space="preserve"> </w:t>
      </w:r>
      <w:r w:rsidRPr="00C7574F">
        <w:rPr>
          <w:rFonts w:cs="Arial"/>
          <w:spacing w:val="-1"/>
        </w:rPr>
        <w:t>watershed.</w:t>
      </w:r>
    </w:p>
    <w:p w14:paraId="6917B9FC" w14:textId="77777777" w:rsidR="007C2415" w:rsidRPr="00C7574F" w:rsidRDefault="007C2415" w:rsidP="00114D85">
      <w:pPr>
        <w:pStyle w:val="BodyText"/>
        <w:tabs>
          <w:tab w:val="left" w:pos="10166"/>
        </w:tabs>
        <w:spacing w:before="37" w:after="0" w:line="277" w:lineRule="auto"/>
        <w:ind w:right="493"/>
        <w:rPr>
          <w:rFonts w:cs="Arial"/>
          <w:b/>
          <w:bCs/>
        </w:rPr>
      </w:pPr>
      <w:r w:rsidRPr="00C7574F">
        <w:rPr>
          <w:rFonts w:cs="Arial"/>
          <w:b/>
          <w:bCs/>
          <w:spacing w:val="-1"/>
        </w:rPr>
        <w:t>Environmental Program Specialist</w:t>
      </w:r>
      <w:r w:rsidRPr="00C7574F">
        <w:rPr>
          <w:rFonts w:cs="Arial"/>
          <w:b/>
          <w:bCs/>
          <w:spacing w:val="2"/>
        </w:rPr>
        <w:t xml:space="preserve"> </w:t>
      </w:r>
      <w:r w:rsidRPr="00C7574F">
        <w:rPr>
          <w:rFonts w:cs="Arial"/>
          <w:b/>
          <w:bCs/>
        </w:rPr>
        <w:t xml:space="preserve">– </w:t>
      </w:r>
      <w:r w:rsidRPr="00C7574F">
        <w:rPr>
          <w:rFonts w:cs="Arial"/>
          <w:b/>
          <w:bCs/>
          <w:spacing w:val="-1"/>
        </w:rPr>
        <w:t>Albany</w:t>
      </w:r>
    </w:p>
    <w:p w14:paraId="1F32D993" w14:textId="099D417A" w:rsidR="001063C7" w:rsidRDefault="007C2415" w:rsidP="007C2415">
      <w:pPr>
        <w:pStyle w:val="BodyText"/>
        <w:tabs>
          <w:tab w:val="left" w:pos="10166"/>
        </w:tabs>
        <w:spacing w:before="40" w:line="276" w:lineRule="auto"/>
        <w:ind w:right="100"/>
        <w:rPr>
          <w:rFonts w:cs="Arial"/>
          <w:spacing w:val="-1"/>
        </w:rPr>
      </w:pPr>
      <w:r w:rsidRPr="00C7574F">
        <w:rPr>
          <w:rFonts w:cs="Arial"/>
          <w:spacing w:val="-1"/>
        </w:rPr>
        <w:t>This</w:t>
      </w:r>
      <w:r w:rsidRPr="00C7574F">
        <w:rPr>
          <w:rFonts w:cs="Arial"/>
          <w:spacing w:val="1"/>
        </w:rPr>
        <w:t xml:space="preserve"> </w:t>
      </w:r>
      <w:r w:rsidRPr="00C7574F">
        <w:rPr>
          <w:rFonts w:cs="Arial"/>
          <w:spacing w:val="-1"/>
        </w:rPr>
        <w:t>Environmental Program Specialist</w:t>
      </w:r>
      <w:r w:rsidRPr="00C7574F">
        <w:rPr>
          <w:rFonts w:cs="Arial"/>
          <w:spacing w:val="4"/>
        </w:rPr>
        <w:t xml:space="preserve"> </w:t>
      </w:r>
      <w:r w:rsidRPr="00C7574F">
        <w:rPr>
          <w:rFonts w:cs="Arial"/>
          <w:spacing w:val="-1"/>
        </w:rPr>
        <w:t>provides</w:t>
      </w:r>
      <w:r w:rsidRPr="00C7574F">
        <w:rPr>
          <w:rFonts w:cs="Arial"/>
          <w:spacing w:val="-2"/>
        </w:rPr>
        <w:t xml:space="preserve"> </w:t>
      </w:r>
      <w:r w:rsidRPr="00C7574F">
        <w:rPr>
          <w:rFonts w:cs="Arial"/>
          <w:spacing w:val="-1"/>
        </w:rPr>
        <w:t>overall</w:t>
      </w:r>
      <w:r w:rsidRPr="00C7574F">
        <w:rPr>
          <w:rFonts w:cs="Arial"/>
        </w:rPr>
        <w:t xml:space="preserve"> </w:t>
      </w:r>
      <w:r w:rsidRPr="00C7574F">
        <w:rPr>
          <w:rFonts w:cs="Arial"/>
          <w:spacing w:val="-1"/>
        </w:rPr>
        <w:t>program development and</w:t>
      </w:r>
      <w:r w:rsidRPr="00C7574F">
        <w:rPr>
          <w:rFonts w:cs="Arial"/>
        </w:rPr>
        <w:t xml:space="preserve"> </w:t>
      </w:r>
      <w:r w:rsidRPr="00C7574F">
        <w:rPr>
          <w:rFonts w:cs="Arial"/>
          <w:spacing w:val="-1"/>
        </w:rPr>
        <w:t>coordination</w:t>
      </w:r>
      <w:r w:rsidRPr="00C7574F">
        <w:rPr>
          <w:rFonts w:cs="Arial"/>
          <w:spacing w:val="61"/>
        </w:rPr>
        <w:t xml:space="preserve"> </w:t>
      </w:r>
      <w:r w:rsidRPr="00C7574F">
        <w:rPr>
          <w:rFonts w:cs="Arial"/>
        </w:rPr>
        <w:t xml:space="preserve">to </w:t>
      </w:r>
      <w:r w:rsidRPr="00C7574F">
        <w:rPr>
          <w:rFonts w:cs="Arial"/>
          <w:spacing w:val="-1"/>
        </w:rPr>
        <w:t>ensure</w:t>
      </w:r>
      <w:r w:rsidRPr="00C7574F">
        <w:rPr>
          <w:rFonts w:cs="Arial"/>
        </w:rPr>
        <w:t xml:space="preserve"> </w:t>
      </w:r>
      <w:r w:rsidRPr="00C7574F">
        <w:rPr>
          <w:rFonts w:cs="Arial"/>
          <w:spacing w:val="-1"/>
        </w:rPr>
        <w:t>completion</w:t>
      </w:r>
      <w:r w:rsidRPr="00C7574F">
        <w:rPr>
          <w:rFonts w:cs="Arial"/>
          <w:spacing w:val="-2"/>
        </w:rPr>
        <w:t xml:space="preserve"> of</w:t>
      </w:r>
      <w:r w:rsidRPr="00C7574F">
        <w:rPr>
          <w:rFonts w:cs="Arial"/>
        </w:rPr>
        <w:t xml:space="preserve"> </w:t>
      </w:r>
      <w:r w:rsidRPr="00C7574F">
        <w:rPr>
          <w:rFonts w:cs="Arial"/>
          <w:spacing w:val="-1"/>
        </w:rPr>
        <w:t>goals</w:t>
      </w:r>
      <w:r w:rsidRPr="00C7574F">
        <w:rPr>
          <w:rFonts w:cs="Arial"/>
          <w:spacing w:val="1"/>
        </w:rPr>
        <w:t xml:space="preserve"> </w:t>
      </w:r>
      <w:r w:rsidRPr="00C7574F">
        <w:rPr>
          <w:rFonts w:cs="Arial"/>
          <w:spacing w:val="-1"/>
        </w:rPr>
        <w:t>and</w:t>
      </w:r>
      <w:r w:rsidRPr="00C7574F">
        <w:rPr>
          <w:rFonts w:cs="Arial"/>
          <w:spacing w:val="-2"/>
        </w:rPr>
        <w:t xml:space="preserve"> </w:t>
      </w:r>
      <w:r w:rsidRPr="00C7574F">
        <w:rPr>
          <w:rFonts w:cs="Arial"/>
          <w:spacing w:val="-1"/>
        </w:rPr>
        <w:t>commitments</w:t>
      </w:r>
      <w:r w:rsidRPr="00C7574F">
        <w:rPr>
          <w:rFonts w:cs="Arial"/>
          <w:spacing w:val="-2"/>
        </w:rPr>
        <w:t xml:space="preserve"> </w:t>
      </w:r>
      <w:r w:rsidRPr="00C7574F">
        <w:rPr>
          <w:rFonts w:cs="Arial"/>
          <w:spacing w:val="-1"/>
        </w:rPr>
        <w:t>and</w:t>
      </w:r>
      <w:r w:rsidRPr="00C7574F">
        <w:rPr>
          <w:rFonts w:cs="Arial"/>
        </w:rPr>
        <w:t xml:space="preserve"> </w:t>
      </w:r>
      <w:r w:rsidRPr="00C7574F">
        <w:rPr>
          <w:rFonts w:cs="Arial"/>
          <w:spacing w:val="-1"/>
        </w:rPr>
        <w:t>represents New</w:t>
      </w:r>
      <w:r w:rsidRPr="00C7574F">
        <w:rPr>
          <w:rFonts w:cs="Arial"/>
          <w:spacing w:val="-3"/>
        </w:rPr>
        <w:t xml:space="preserve"> </w:t>
      </w:r>
      <w:r w:rsidRPr="00C7574F">
        <w:rPr>
          <w:rFonts w:cs="Arial"/>
          <w:spacing w:val="-1"/>
        </w:rPr>
        <w:t>York</w:t>
      </w:r>
      <w:r w:rsidRPr="00C7574F">
        <w:rPr>
          <w:rFonts w:cs="Arial"/>
          <w:spacing w:val="1"/>
        </w:rPr>
        <w:t xml:space="preserve"> </w:t>
      </w:r>
      <w:r w:rsidRPr="00C7574F">
        <w:rPr>
          <w:rFonts w:cs="Arial"/>
          <w:spacing w:val="-1"/>
        </w:rPr>
        <w:t>in</w:t>
      </w:r>
      <w:r w:rsidRPr="00C7574F">
        <w:rPr>
          <w:rFonts w:cs="Arial"/>
        </w:rPr>
        <w:t xml:space="preserve"> </w:t>
      </w:r>
      <w:r w:rsidRPr="00C7574F">
        <w:rPr>
          <w:rFonts w:cs="Arial"/>
          <w:spacing w:val="-1"/>
        </w:rPr>
        <w:t>Chesapeake</w:t>
      </w:r>
      <w:r w:rsidRPr="00C7574F">
        <w:rPr>
          <w:rFonts w:cs="Arial"/>
          <w:spacing w:val="-2"/>
        </w:rPr>
        <w:t xml:space="preserve"> </w:t>
      </w:r>
      <w:r w:rsidRPr="00C7574F">
        <w:rPr>
          <w:rFonts w:cs="Arial"/>
          <w:spacing w:val="-1"/>
        </w:rPr>
        <w:t>Bay</w:t>
      </w:r>
      <w:r w:rsidRPr="00C7574F">
        <w:rPr>
          <w:rFonts w:cs="Arial"/>
          <w:spacing w:val="71"/>
        </w:rPr>
        <w:t xml:space="preserve"> </w:t>
      </w:r>
      <w:r w:rsidRPr="00C7574F">
        <w:rPr>
          <w:rFonts w:cs="Arial"/>
          <w:spacing w:val="-1"/>
        </w:rPr>
        <w:t>Program workgroups,</w:t>
      </w:r>
      <w:r w:rsidRPr="00C7574F">
        <w:rPr>
          <w:rFonts w:cs="Arial"/>
          <w:spacing w:val="2"/>
        </w:rPr>
        <w:t xml:space="preserve"> </w:t>
      </w:r>
      <w:r w:rsidRPr="00C7574F">
        <w:rPr>
          <w:rFonts w:cs="Arial"/>
          <w:spacing w:val="-1"/>
        </w:rPr>
        <w:t>committees,</w:t>
      </w:r>
      <w:r w:rsidRPr="00C7574F">
        <w:rPr>
          <w:rFonts w:cs="Arial"/>
          <w:spacing w:val="2"/>
        </w:rPr>
        <w:t xml:space="preserve"> </w:t>
      </w:r>
      <w:r w:rsidRPr="00C7574F">
        <w:rPr>
          <w:rFonts w:cs="Arial"/>
          <w:spacing w:val="-1"/>
        </w:rPr>
        <w:t>panels,</w:t>
      </w:r>
      <w:r w:rsidRPr="00C7574F">
        <w:rPr>
          <w:rFonts w:cs="Arial"/>
          <w:spacing w:val="2"/>
        </w:rPr>
        <w:t xml:space="preserve"> </w:t>
      </w:r>
      <w:r w:rsidRPr="00C7574F">
        <w:rPr>
          <w:rFonts w:cs="Arial"/>
          <w:spacing w:val="-1"/>
        </w:rPr>
        <w:t>etc.</w:t>
      </w:r>
      <w:r w:rsidRPr="00C7574F">
        <w:rPr>
          <w:rFonts w:cs="Arial"/>
          <w:spacing w:val="-3"/>
        </w:rPr>
        <w:t xml:space="preserve"> </w:t>
      </w:r>
      <w:r w:rsidRPr="00C7574F">
        <w:rPr>
          <w:rFonts w:cs="Arial"/>
          <w:spacing w:val="-1"/>
        </w:rPr>
        <w:t>This</w:t>
      </w:r>
      <w:r w:rsidRPr="00C7574F">
        <w:rPr>
          <w:rFonts w:cs="Arial"/>
          <w:spacing w:val="4"/>
        </w:rPr>
        <w:t xml:space="preserve"> </w:t>
      </w:r>
      <w:r w:rsidRPr="00C7574F">
        <w:rPr>
          <w:rFonts w:cs="Arial"/>
          <w:spacing w:val="-1"/>
        </w:rPr>
        <w:t>Environmental Program Specialist</w:t>
      </w:r>
      <w:r w:rsidRPr="00C7574F">
        <w:rPr>
          <w:rFonts w:cs="Arial"/>
        </w:rPr>
        <w:t xml:space="preserve"> </w:t>
      </w:r>
      <w:r w:rsidRPr="00C7574F">
        <w:rPr>
          <w:rFonts w:cs="Arial"/>
          <w:spacing w:val="-1"/>
        </w:rPr>
        <w:t>ensures</w:t>
      </w:r>
      <w:r w:rsidRPr="00C7574F">
        <w:rPr>
          <w:rFonts w:cs="Arial"/>
          <w:spacing w:val="-2"/>
        </w:rPr>
        <w:t xml:space="preserve"> </w:t>
      </w:r>
      <w:r w:rsidRPr="00C7574F">
        <w:rPr>
          <w:rFonts w:cs="Arial"/>
          <w:spacing w:val="-1"/>
        </w:rPr>
        <w:t>that</w:t>
      </w:r>
      <w:r w:rsidRPr="00C7574F">
        <w:rPr>
          <w:rFonts w:cs="Arial"/>
          <w:spacing w:val="-3"/>
        </w:rPr>
        <w:t xml:space="preserve"> </w:t>
      </w:r>
      <w:r w:rsidRPr="00C7574F">
        <w:rPr>
          <w:rFonts w:cs="Arial"/>
          <w:spacing w:val="-1"/>
        </w:rPr>
        <w:t>federal</w:t>
      </w:r>
      <w:r w:rsidRPr="00C7574F">
        <w:rPr>
          <w:rFonts w:cs="Arial"/>
        </w:rPr>
        <w:t xml:space="preserve"> </w:t>
      </w:r>
      <w:r w:rsidRPr="00C7574F">
        <w:rPr>
          <w:rFonts w:cs="Arial"/>
          <w:spacing w:val="-1"/>
        </w:rPr>
        <w:t>and</w:t>
      </w:r>
      <w:r w:rsidRPr="00C7574F">
        <w:rPr>
          <w:rFonts w:cs="Arial"/>
          <w:spacing w:val="63"/>
        </w:rPr>
        <w:t xml:space="preserve"> </w:t>
      </w:r>
      <w:r w:rsidRPr="00C7574F">
        <w:rPr>
          <w:rFonts w:cs="Arial"/>
        </w:rPr>
        <w:t>state</w:t>
      </w:r>
      <w:r w:rsidRPr="00C7574F">
        <w:rPr>
          <w:rFonts w:cs="Arial"/>
          <w:spacing w:val="-2"/>
        </w:rPr>
        <w:t xml:space="preserve"> </w:t>
      </w:r>
      <w:r w:rsidRPr="00C7574F">
        <w:rPr>
          <w:rFonts w:cs="Arial"/>
          <w:spacing w:val="-1"/>
        </w:rPr>
        <w:t>requirements</w:t>
      </w:r>
      <w:r w:rsidRPr="00C7574F">
        <w:rPr>
          <w:rFonts w:cs="Arial"/>
          <w:spacing w:val="-2"/>
        </w:rPr>
        <w:t xml:space="preserve"> </w:t>
      </w:r>
      <w:r w:rsidRPr="00C7574F">
        <w:rPr>
          <w:rFonts w:cs="Arial"/>
          <w:spacing w:val="-1"/>
        </w:rPr>
        <w:t>regarding</w:t>
      </w:r>
      <w:r w:rsidRPr="00C7574F">
        <w:rPr>
          <w:rFonts w:cs="Arial"/>
          <w:spacing w:val="2"/>
        </w:rPr>
        <w:t xml:space="preserve"> </w:t>
      </w:r>
      <w:r w:rsidRPr="00C7574F">
        <w:rPr>
          <w:rFonts w:cs="Arial"/>
          <w:spacing w:val="-1"/>
        </w:rPr>
        <w:t>accountability</w:t>
      </w:r>
      <w:r w:rsidRPr="00C7574F">
        <w:rPr>
          <w:rFonts w:cs="Arial"/>
          <w:spacing w:val="-2"/>
        </w:rPr>
        <w:t xml:space="preserve"> </w:t>
      </w:r>
      <w:r w:rsidRPr="00C7574F">
        <w:rPr>
          <w:rFonts w:cs="Arial"/>
          <w:spacing w:val="-1"/>
        </w:rPr>
        <w:t>and</w:t>
      </w:r>
      <w:r w:rsidRPr="00C7574F">
        <w:rPr>
          <w:rFonts w:cs="Arial"/>
        </w:rPr>
        <w:t xml:space="preserve"> </w:t>
      </w:r>
      <w:r w:rsidRPr="00C7574F">
        <w:rPr>
          <w:rFonts w:cs="Arial"/>
          <w:spacing w:val="-1"/>
        </w:rPr>
        <w:t>transparency</w:t>
      </w:r>
      <w:r w:rsidRPr="00C7574F">
        <w:rPr>
          <w:rFonts w:cs="Arial"/>
          <w:spacing w:val="-2"/>
        </w:rPr>
        <w:t xml:space="preserve"> </w:t>
      </w:r>
      <w:r w:rsidRPr="00C7574F">
        <w:rPr>
          <w:rFonts w:cs="Arial"/>
        </w:rPr>
        <w:t>are</w:t>
      </w:r>
      <w:r w:rsidRPr="00C7574F">
        <w:rPr>
          <w:rFonts w:cs="Arial"/>
          <w:spacing w:val="-2"/>
        </w:rPr>
        <w:t xml:space="preserve"> </w:t>
      </w:r>
      <w:r w:rsidRPr="00C7574F">
        <w:rPr>
          <w:rFonts w:cs="Arial"/>
          <w:spacing w:val="-1"/>
        </w:rPr>
        <w:t>met</w:t>
      </w:r>
      <w:r w:rsidRPr="00C7574F">
        <w:rPr>
          <w:rFonts w:cs="Arial"/>
          <w:spacing w:val="2"/>
        </w:rPr>
        <w:t xml:space="preserve"> </w:t>
      </w:r>
      <w:r w:rsidRPr="00C7574F">
        <w:rPr>
          <w:rFonts w:cs="Arial"/>
          <w:spacing w:val="-1"/>
        </w:rPr>
        <w:t>and</w:t>
      </w:r>
      <w:r w:rsidRPr="00C7574F">
        <w:rPr>
          <w:rFonts w:cs="Arial"/>
          <w:spacing w:val="-4"/>
        </w:rPr>
        <w:t xml:space="preserve"> </w:t>
      </w:r>
      <w:r w:rsidRPr="00C7574F">
        <w:rPr>
          <w:rFonts w:cs="Arial"/>
          <w:spacing w:val="-1"/>
        </w:rPr>
        <w:t>that sufficient</w:t>
      </w:r>
      <w:r w:rsidRPr="00C7574F">
        <w:rPr>
          <w:rFonts w:cs="Arial"/>
          <w:spacing w:val="49"/>
        </w:rPr>
        <w:t xml:space="preserve"> </w:t>
      </w:r>
      <w:r w:rsidRPr="00C7574F">
        <w:rPr>
          <w:rFonts w:cs="Arial"/>
          <w:spacing w:val="-1"/>
        </w:rPr>
        <w:t>information</w:t>
      </w:r>
      <w:r w:rsidRPr="00C7574F">
        <w:rPr>
          <w:rFonts w:cs="Arial"/>
        </w:rPr>
        <w:t xml:space="preserve"> </w:t>
      </w:r>
      <w:r w:rsidRPr="00C7574F">
        <w:rPr>
          <w:rFonts w:cs="Arial"/>
          <w:spacing w:val="-1"/>
        </w:rPr>
        <w:t>is</w:t>
      </w:r>
      <w:r w:rsidRPr="00C7574F">
        <w:rPr>
          <w:rFonts w:cs="Arial"/>
          <w:spacing w:val="1"/>
        </w:rPr>
        <w:t xml:space="preserve"> </w:t>
      </w:r>
      <w:r w:rsidRPr="00C7574F">
        <w:rPr>
          <w:rFonts w:cs="Arial"/>
          <w:spacing w:val="-1"/>
        </w:rPr>
        <w:t>distributed</w:t>
      </w:r>
      <w:r w:rsidRPr="00C7574F">
        <w:rPr>
          <w:rFonts w:cs="Arial"/>
          <w:spacing w:val="-5"/>
        </w:rPr>
        <w:t xml:space="preserve"> </w:t>
      </w:r>
      <w:r w:rsidRPr="00C7574F">
        <w:rPr>
          <w:rFonts w:cs="Arial"/>
        </w:rPr>
        <w:t>to</w:t>
      </w:r>
      <w:r w:rsidRPr="00C7574F">
        <w:rPr>
          <w:rFonts w:cs="Arial"/>
          <w:spacing w:val="-2"/>
        </w:rPr>
        <w:t xml:space="preserve"> </w:t>
      </w:r>
      <w:r w:rsidRPr="00C7574F">
        <w:rPr>
          <w:rFonts w:cs="Arial"/>
        </w:rPr>
        <w:t xml:space="preserve">the </w:t>
      </w:r>
      <w:r w:rsidRPr="00C7574F">
        <w:rPr>
          <w:rFonts w:cs="Arial"/>
          <w:spacing w:val="-1"/>
        </w:rPr>
        <w:t>public</w:t>
      </w:r>
      <w:r w:rsidRPr="00C7574F">
        <w:rPr>
          <w:rFonts w:cs="Arial"/>
          <w:spacing w:val="1"/>
        </w:rPr>
        <w:t xml:space="preserve"> </w:t>
      </w:r>
      <w:r w:rsidRPr="00C7574F">
        <w:rPr>
          <w:rFonts w:cs="Arial"/>
          <w:spacing w:val="-2"/>
        </w:rPr>
        <w:t>at</w:t>
      </w:r>
      <w:r w:rsidRPr="00C7574F">
        <w:rPr>
          <w:rFonts w:cs="Arial"/>
          <w:spacing w:val="2"/>
        </w:rPr>
        <w:t xml:space="preserve"> </w:t>
      </w:r>
      <w:r w:rsidRPr="00C7574F">
        <w:rPr>
          <w:rFonts w:cs="Arial"/>
        </w:rPr>
        <w:t>an</w:t>
      </w:r>
      <w:r w:rsidRPr="00C7574F">
        <w:rPr>
          <w:rFonts w:cs="Arial"/>
          <w:spacing w:val="-2"/>
        </w:rPr>
        <w:t xml:space="preserve"> </w:t>
      </w:r>
      <w:r w:rsidRPr="00C7574F">
        <w:rPr>
          <w:rFonts w:cs="Arial"/>
          <w:spacing w:val="-1"/>
        </w:rPr>
        <w:t>appropriate</w:t>
      </w:r>
      <w:r w:rsidRPr="00C7574F">
        <w:rPr>
          <w:rFonts w:cs="Arial"/>
          <w:spacing w:val="3"/>
        </w:rPr>
        <w:t xml:space="preserve"> </w:t>
      </w:r>
      <w:r w:rsidRPr="00C7574F">
        <w:rPr>
          <w:rFonts w:cs="Arial"/>
          <w:spacing w:val="-1"/>
        </w:rPr>
        <w:t xml:space="preserve">level </w:t>
      </w:r>
      <w:r w:rsidRPr="00C7574F">
        <w:rPr>
          <w:rFonts w:cs="Arial"/>
        </w:rPr>
        <w:t xml:space="preserve">to </w:t>
      </w:r>
      <w:r w:rsidRPr="00C7574F">
        <w:rPr>
          <w:rFonts w:cs="Arial"/>
          <w:spacing w:val="-2"/>
        </w:rPr>
        <w:t>understand</w:t>
      </w:r>
      <w:r w:rsidRPr="00C7574F">
        <w:rPr>
          <w:rFonts w:cs="Arial"/>
          <w:spacing w:val="1"/>
        </w:rPr>
        <w:t xml:space="preserve"> </w:t>
      </w:r>
      <w:r w:rsidRPr="00C7574F">
        <w:rPr>
          <w:rFonts w:cs="Arial"/>
        </w:rPr>
        <w:t>the</w:t>
      </w:r>
      <w:r w:rsidRPr="00C7574F">
        <w:rPr>
          <w:rFonts w:cs="Arial"/>
          <w:spacing w:val="-2"/>
        </w:rPr>
        <w:t xml:space="preserve"> </w:t>
      </w:r>
      <w:r w:rsidRPr="00C7574F">
        <w:rPr>
          <w:rFonts w:cs="Arial"/>
          <w:spacing w:val="-1"/>
        </w:rPr>
        <w:t>same.</w:t>
      </w:r>
    </w:p>
    <w:p w14:paraId="100FF9F9" w14:textId="77777777" w:rsidR="007C2415" w:rsidRDefault="007C2415" w:rsidP="00114D85">
      <w:pPr>
        <w:pStyle w:val="BodyText"/>
        <w:tabs>
          <w:tab w:val="left" w:pos="10166"/>
        </w:tabs>
        <w:spacing w:before="40" w:after="0" w:line="276" w:lineRule="auto"/>
        <w:ind w:right="100"/>
        <w:rPr>
          <w:rFonts w:cs="Arial"/>
          <w:b/>
          <w:bCs/>
          <w:spacing w:val="43"/>
        </w:rPr>
      </w:pPr>
      <w:r w:rsidRPr="00C7574F">
        <w:rPr>
          <w:rFonts w:cs="Arial"/>
          <w:b/>
          <w:bCs/>
          <w:spacing w:val="-1"/>
        </w:rPr>
        <w:t>Environmental Engineers</w:t>
      </w:r>
      <w:r w:rsidRPr="00C7574F">
        <w:rPr>
          <w:rFonts w:cs="Arial"/>
          <w:b/>
          <w:bCs/>
          <w:spacing w:val="1"/>
        </w:rPr>
        <w:t xml:space="preserve"> </w:t>
      </w:r>
      <w:r w:rsidRPr="00C7574F">
        <w:rPr>
          <w:rFonts w:cs="Arial"/>
          <w:b/>
          <w:bCs/>
        </w:rPr>
        <w:t xml:space="preserve">– </w:t>
      </w:r>
      <w:r w:rsidRPr="00C7574F">
        <w:rPr>
          <w:rFonts w:cs="Arial"/>
          <w:b/>
          <w:bCs/>
          <w:spacing w:val="-1"/>
        </w:rPr>
        <w:t>DEC</w:t>
      </w:r>
      <w:r w:rsidRPr="00C7574F">
        <w:rPr>
          <w:rFonts w:cs="Arial"/>
          <w:b/>
          <w:bCs/>
        </w:rPr>
        <w:t xml:space="preserve"> </w:t>
      </w:r>
      <w:r w:rsidRPr="00C7574F">
        <w:rPr>
          <w:rFonts w:cs="Arial"/>
          <w:b/>
          <w:bCs/>
          <w:spacing w:val="-2"/>
        </w:rPr>
        <w:t>Regions</w:t>
      </w:r>
      <w:r w:rsidRPr="00C7574F">
        <w:rPr>
          <w:rFonts w:cs="Arial"/>
          <w:b/>
          <w:bCs/>
          <w:spacing w:val="1"/>
        </w:rPr>
        <w:t xml:space="preserve"> </w:t>
      </w:r>
      <w:r w:rsidRPr="00C7574F">
        <w:rPr>
          <w:rFonts w:cs="Arial"/>
          <w:b/>
          <w:bCs/>
          <w:spacing w:val="-2"/>
        </w:rPr>
        <w:t>4,</w:t>
      </w:r>
      <w:r w:rsidRPr="00C7574F">
        <w:rPr>
          <w:rFonts w:cs="Arial"/>
          <w:b/>
          <w:bCs/>
          <w:spacing w:val="2"/>
        </w:rPr>
        <w:t xml:space="preserve"> </w:t>
      </w:r>
      <w:r w:rsidRPr="00C7574F">
        <w:rPr>
          <w:rFonts w:cs="Arial"/>
          <w:b/>
          <w:bCs/>
        </w:rPr>
        <w:t>7</w:t>
      </w:r>
      <w:r w:rsidRPr="00C7574F">
        <w:rPr>
          <w:rFonts w:cs="Arial"/>
          <w:b/>
          <w:bCs/>
          <w:spacing w:val="-4"/>
        </w:rPr>
        <w:t xml:space="preserve"> </w:t>
      </w:r>
      <w:r w:rsidRPr="00C7574F">
        <w:rPr>
          <w:rFonts w:cs="Arial"/>
          <w:b/>
          <w:bCs/>
        </w:rPr>
        <w:t>&amp; 8</w:t>
      </w:r>
      <w:r w:rsidRPr="00C7574F">
        <w:rPr>
          <w:rFonts w:cs="Arial"/>
          <w:b/>
          <w:bCs/>
          <w:spacing w:val="1"/>
        </w:rPr>
        <w:t xml:space="preserve"> </w:t>
      </w:r>
      <w:r w:rsidRPr="00C7574F">
        <w:rPr>
          <w:rFonts w:cs="Arial"/>
          <w:b/>
          <w:bCs/>
          <w:spacing w:val="-1"/>
        </w:rPr>
        <w:t>(Schenectady,</w:t>
      </w:r>
      <w:r w:rsidRPr="00C7574F">
        <w:rPr>
          <w:rFonts w:cs="Arial"/>
          <w:b/>
          <w:bCs/>
          <w:spacing w:val="2"/>
        </w:rPr>
        <w:t xml:space="preserve"> </w:t>
      </w:r>
      <w:r w:rsidRPr="00C7574F">
        <w:rPr>
          <w:rFonts w:cs="Arial"/>
          <w:b/>
          <w:bCs/>
          <w:spacing w:val="-1"/>
        </w:rPr>
        <w:t>Syracuse</w:t>
      </w:r>
      <w:r w:rsidRPr="00C7574F">
        <w:rPr>
          <w:rFonts w:cs="Arial"/>
          <w:b/>
          <w:bCs/>
        </w:rPr>
        <w:t xml:space="preserve"> &amp;</w:t>
      </w:r>
      <w:r w:rsidRPr="00C7574F">
        <w:rPr>
          <w:rFonts w:cs="Arial"/>
          <w:b/>
          <w:bCs/>
          <w:spacing w:val="1"/>
        </w:rPr>
        <w:t xml:space="preserve"> </w:t>
      </w:r>
      <w:r w:rsidRPr="00C7574F">
        <w:rPr>
          <w:rFonts w:cs="Arial"/>
          <w:b/>
          <w:bCs/>
          <w:spacing w:val="-1"/>
        </w:rPr>
        <w:t>Bath)</w:t>
      </w:r>
      <w:r w:rsidRPr="00C7574F">
        <w:rPr>
          <w:rFonts w:cs="Arial"/>
          <w:b/>
          <w:bCs/>
          <w:spacing w:val="43"/>
        </w:rPr>
        <w:t xml:space="preserve"> </w:t>
      </w:r>
    </w:p>
    <w:p w14:paraId="4FF58598" w14:textId="77777777" w:rsidR="007C2415" w:rsidRPr="00C7574F" w:rsidRDefault="007C2415" w:rsidP="007C2415">
      <w:pPr>
        <w:pStyle w:val="BodyText"/>
        <w:tabs>
          <w:tab w:val="left" w:pos="10166"/>
        </w:tabs>
        <w:spacing w:before="40" w:line="276" w:lineRule="auto"/>
        <w:ind w:right="100"/>
        <w:rPr>
          <w:rFonts w:cs="Arial"/>
        </w:rPr>
      </w:pPr>
      <w:r w:rsidRPr="00C7574F">
        <w:rPr>
          <w:rFonts w:cs="Arial"/>
          <w:spacing w:val="-1"/>
        </w:rPr>
        <w:t>These</w:t>
      </w:r>
      <w:r w:rsidRPr="00C7574F">
        <w:rPr>
          <w:rFonts w:cs="Arial"/>
          <w:spacing w:val="-2"/>
        </w:rPr>
        <w:t xml:space="preserve"> </w:t>
      </w:r>
      <w:r w:rsidRPr="00C7574F">
        <w:rPr>
          <w:rFonts w:cs="Arial"/>
          <w:spacing w:val="-1"/>
        </w:rPr>
        <w:t>Environmental Engineers</w:t>
      </w:r>
      <w:r w:rsidRPr="00C7574F">
        <w:rPr>
          <w:rFonts w:cs="Arial"/>
          <w:spacing w:val="1"/>
        </w:rPr>
        <w:t xml:space="preserve"> </w:t>
      </w:r>
      <w:r w:rsidRPr="00C7574F">
        <w:rPr>
          <w:rFonts w:cs="Arial"/>
          <w:spacing w:val="-1"/>
        </w:rPr>
        <w:t>conduct</w:t>
      </w:r>
      <w:r w:rsidRPr="00C7574F">
        <w:rPr>
          <w:rFonts w:cs="Arial"/>
          <w:spacing w:val="2"/>
        </w:rPr>
        <w:t xml:space="preserve"> </w:t>
      </w:r>
      <w:r w:rsidRPr="00C7574F">
        <w:rPr>
          <w:rFonts w:cs="Arial"/>
          <w:spacing w:val="-1"/>
        </w:rPr>
        <w:t>inspections</w:t>
      </w:r>
      <w:r w:rsidRPr="00C7574F">
        <w:rPr>
          <w:rFonts w:cs="Arial"/>
          <w:spacing w:val="1"/>
        </w:rPr>
        <w:t xml:space="preserve"> </w:t>
      </w:r>
      <w:r w:rsidRPr="00C7574F">
        <w:rPr>
          <w:rFonts w:cs="Arial"/>
          <w:spacing w:val="-1"/>
        </w:rPr>
        <w:t>and</w:t>
      </w:r>
      <w:r w:rsidRPr="00C7574F">
        <w:rPr>
          <w:rFonts w:cs="Arial"/>
        </w:rPr>
        <w:t xml:space="preserve"> </w:t>
      </w:r>
      <w:r w:rsidRPr="00C7574F">
        <w:rPr>
          <w:rFonts w:cs="Arial"/>
          <w:spacing w:val="-1"/>
        </w:rPr>
        <w:t>compliance</w:t>
      </w:r>
      <w:r w:rsidRPr="00C7574F">
        <w:rPr>
          <w:rFonts w:cs="Arial"/>
          <w:spacing w:val="-2"/>
        </w:rPr>
        <w:t xml:space="preserve"> </w:t>
      </w:r>
      <w:r w:rsidRPr="00C7574F">
        <w:rPr>
          <w:rFonts w:cs="Arial"/>
          <w:spacing w:val="-1"/>
        </w:rPr>
        <w:t>follow-up</w:t>
      </w:r>
      <w:r w:rsidRPr="00C7574F">
        <w:rPr>
          <w:rFonts w:cs="Arial"/>
        </w:rPr>
        <w:t xml:space="preserve"> </w:t>
      </w:r>
      <w:r w:rsidRPr="00C7574F">
        <w:rPr>
          <w:rFonts w:cs="Arial"/>
          <w:spacing w:val="-1"/>
        </w:rPr>
        <w:t>activities</w:t>
      </w:r>
      <w:r w:rsidRPr="00C7574F">
        <w:rPr>
          <w:rFonts w:cs="Arial"/>
        </w:rPr>
        <w:t xml:space="preserve"> for</w:t>
      </w:r>
      <w:r w:rsidRPr="00C7574F">
        <w:rPr>
          <w:rFonts w:cs="Arial"/>
          <w:spacing w:val="51"/>
        </w:rPr>
        <w:t xml:space="preserve"> </w:t>
      </w:r>
      <w:r w:rsidRPr="00C7574F">
        <w:rPr>
          <w:rFonts w:cs="Arial"/>
          <w:spacing w:val="-1"/>
        </w:rPr>
        <w:t>SPDES-permitted</w:t>
      </w:r>
      <w:r w:rsidRPr="00C7574F">
        <w:rPr>
          <w:rFonts w:cs="Arial"/>
        </w:rPr>
        <w:t xml:space="preserve"> </w:t>
      </w:r>
      <w:r w:rsidRPr="00C7574F">
        <w:rPr>
          <w:rFonts w:cs="Arial"/>
          <w:spacing w:val="-1"/>
        </w:rPr>
        <w:t>activities</w:t>
      </w:r>
      <w:r w:rsidRPr="00C7574F">
        <w:rPr>
          <w:rFonts w:cs="Arial"/>
        </w:rPr>
        <w:t xml:space="preserve"> </w:t>
      </w:r>
      <w:r w:rsidRPr="00C7574F">
        <w:rPr>
          <w:rFonts w:cs="Arial"/>
          <w:spacing w:val="-1"/>
        </w:rPr>
        <w:t>including: wastewater</w:t>
      </w:r>
      <w:r w:rsidRPr="00C7574F">
        <w:rPr>
          <w:rFonts w:cs="Arial"/>
          <w:spacing w:val="2"/>
        </w:rPr>
        <w:t xml:space="preserve"> </w:t>
      </w:r>
      <w:r w:rsidRPr="00C7574F">
        <w:rPr>
          <w:rFonts w:cs="Arial"/>
          <w:spacing w:val="-1"/>
        </w:rPr>
        <w:t>discharges,</w:t>
      </w:r>
      <w:r w:rsidRPr="00C7574F">
        <w:rPr>
          <w:rFonts w:cs="Arial"/>
          <w:spacing w:val="2"/>
        </w:rPr>
        <w:t xml:space="preserve"> </w:t>
      </w:r>
      <w:r w:rsidRPr="00C7574F">
        <w:rPr>
          <w:rFonts w:cs="Arial"/>
          <w:spacing w:val="-2"/>
        </w:rPr>
        <w:t>Concentrated</w:t>
      </w:r>
      <w:r w:rsidRPr="00C7574F">
        <w:rPr>
          <w:rFonts w:cs="Arial"/>
        </w:rPr>
        <w:t xml:space="preserve"> </w:t>
      </w:r>
      <w:r w:rsidRPr="00C7574F">
        <w:rPr>
          <w:rFonts w:cs="Arial"/>
          <w:spacing w:val="-1"/>
        </w:rPr>
        <w:t>Animal Feeding</w:t>
      </w:r>
      <w:r w:rsidRPr="00C7574F">
        <w:rPr>
          <w:rFonts w:cs="Arial"/>
          <w:spacing w:val="71"/>
        </w:rPr>
        <w:t xml:space="preserve"> </w:t>
      </w:r>
      <w:r w:rsidRPr="00C7574F">
        <w:rPr>
          <w:rFonts w:cs="Arial"/>
          <w:spacing w:val="-1"/>
        </w:rPr>
        <w:t>Operations, municipal</w:t>
      </w:r>
      <w:r w:rsidRPr="00C7574F">
        <w:rPr>
          <w:rFonts w:cs="Arial"/>
        </w:rPr>
        <w:t xml:space="preserve"> </w:t>
      </w:r>
      <w:r w:rsidRPr="00C7574F">
        <w:rPr>
          <w:rFonts w:cs="Arial"/>
          <w:spacing w:val="-1"/>
        </w:rPr>
        <w:t>separate</w:t>
      </w:r>
      <w:r w:rsidRPr="00C7574F">
        <w:rPr>
          <w:rFonts w:cs="Arial"/>
          <w:spacing w:val="-2"/>
        </w:rPr>
        <w:t xml:space="preserve"> </w:t>
      </w:r>
      <w:r w:rsidRPr="00C7574F">
        <w:rPr>
          <w:rFonts w:cs="Arial"/>
          <w:spacing w:val="-1"/>
        </w:rPr>
        <w:t>storm sewer</w:t>
      </w:r>
      <w:r w:rsidRPr="00C7574F">
        <w:rPr>
          <w:rFonts w:cs="Arial"/>
          <w:spacing w:val="1"/>
        </w:rPr>
        <w:t xml:space="preserve"> </w:t>
      </w:r>
      <w:r w:rsidRPr="00C7574F">
        <w:rPr>
          <w:rFonts w:cs="Arial"/>
          <w:spacing w:val="-1"/>
        </w:rPr>
        <w:t>systems</w:t>
      </w:r>
      <w:r w:rsidRPr="00C7574F">
        <w:rPr>
          <w:rFonts w:cs="Arial"/>
          <w:spacing w:val="1"/>
        </w:rPr>
        <w:t xml:space="preserve"> </w:t>
      </w:r>
      <w:r w:rsidRPr="00C7574F">
        <w:rPr>
          <w:rFonts w:cs="Arial"/>
          <w:spacing w:val="-1"/>
        </w:rPr>
        <w:t>and</w:t>
      </w:r>
      <w:r w:rsidRPr="00C7574F">
        <w:rPr>
          <w:rFonts w:cs="Arial"/>
          <w:spacing w:val="-2"/>
        </w:rPr>
        <w:t xml:space="preserve"> </w:t>
      </w:r>
      <w:r w:rsidRPr="00C7574F">
        <w:rPr>
          <w:rFonts w:cs="Arial"/>
          <w:spacing w:val="-1"/>
        </w:rPr>
        <w:t>construction</w:t>
      </w:r>
      <w:r w:rsidRPr="00C7574F">
        <w:rPr>
          <w:rFonts w:cs="Arial"/>
        </w:rPr>
        <w:t xml:space="preserve"> </w:t>
      </w:r>
      <w:r w:rsidRPr="00C7574F">
        <w:rPr>
          <w:rFonts w:cs="Arial"/>
          <w:spacing w:val="-1"/>
        </w:rPr>
        <w:t>sites.</w:t>
      </w:r>
      <w:r w:rsidRPr="00C7574F">
        <w:rPr>
          <w:rFonts w:cs="Arial"/>
          <w:spacing w:val="3"/>
        </w:rPr>
        <w:t xml:space="preserve"> </w:t>
      </w:r>
      <w:r w:rsidRPr="00C7574F">
        <w:rPr>
          <w:rFonts w:cs="Arial"/>
          <w:spacing w:val="-1"/>
        </w:rPr>
        <w:t>Other duties</w:t>
      </w:r>
    </w:p>
    <w:p w14:paraId="09A5DB0D" w14:textId="77777777" w:rsidR="007C2415" w:rsidRDefault="007C2415" w:rsidP="007C2415">
      <w:pPr>
        <w:pStyle w:val="BodyText"/>
        <w:tabs>
          <w:tab w:val="left" w:pos="10166"/>
        </w:tabs>
        <w:spacing w:before="60" w:line="278" w:lineRule="auto"/>
        <w:ind w:right="246"/>
        <w:rPr>
          <w:rFonts w:cs="Arial"/>
          <w:spacing w:val="-2"/>
        </w:rPr>
      </w:pPr>
      <w:r w:rsidRPr="00DD734C">
        <w:rPr>
          <w:rFonts w:cs="Arial"/>
          <w:spacing w:val="-1"/>
        </w:rPr>
        <w:t>include</w:t>
      </w:r>
      <w:r w:rsidRPr="00CA60AC">
        <w:rPr>
          <w:rFonts w:cs="Arial"/>
        </w:rPr>
        <w:t xml:space="preserve"> </w:t>
      </w:r>
      <w:r w:rsidRPr="00CA60AC">
        <w:rPr>
          <w:rFonts w:cs="Arial"/>
          <w:spacing w:val="-1"/>
        </w:rPr>
        <w:t>reviewing</w:t>
      </w:r>
      <w:r w:rsidRPr="00CA60AC">
        <w:rPr>
          <w:rFonts w:cs="Arial"/>
          <w:spacing w:val="2"/>
        </w:rPr>
        <w:t xml:space="preserve"> </w:t>
      </w:r>
      <w:r w:rsidRPr="00CA60AC">
        <w:rPr>
          <w:rFonts w:cs="Arial"/>
          <w:spacing w:val="-1"/>
        </w:rPr>
        <w:t>and</w:t>
      </w:r>
      <w:r w:rsidRPr="00CA60AC">
        <w:rPr>
          <w:rFonts w:cs="Arial"/>
        </w:rPr>
        <w:t xml:space="preserve"> </w:t>
      </w:r>
      <w:r w:rsidRPr="00CA60AC">
        <w:rPr>
          <w:rFonts w:cs="Arial"/>
          <w:spacing w:val="-1"/>
        </w:rPr>
        <w:t>approving</w:t>
      </w:r>
      <w:r w:rsidRPr="00CA60AC">
        <w:rPr>
          <w:rFonts w:cs="Arial"/>
          <w:spacing w:val="3"/>
        </w:rPr>
        <w:t xml:space="preserve"> </w:t>
      </w:r>
      <w:r w:rsidRPr="00CA60AC">
        <w:rPr>
          <w:rFonts w:cs="Arial"/>
          <w:spacing w:val="-1"/>
        </w:rPr>
        <w:t>engineering</w:t>
      </w:r>
      <w:r w:rsidRPr="00C7574F">
        <w:rPr>
          <w:rFonts w:cs="Arial"/>
          <w:spacing w:val="3"/>
        </w:rPr>
        <w:t xml:space="preserve"> </w:t>
      </w:r>
      <w:r w:rsidRPr="00C7574F">
        <w:rPr>
          <w:rFonts w:cs="Arial"/>
          <w:spacing w:val="-2"/>
        </w:rPr>
        <w:t>plans</w:t>
      </w:r>
      <w:r w:rsidRPr="00C7574F">
        <w:rPr>
          <w:rFonts w:cs="Arial"/>
          <w:spacing w:val="1"/>
        </w:rPr>
        <w:t xml:space="preserve"> </w:t>
      </w:r>
      <w:r w:rsidRPr="00C7574F">
        <w:rPr>
          <w:rFonts w:cs="Arial"/>
          <w:spacing w:val="-1"/>
        </w:rPr>
        <w:t>and</w:t>
      </w:r>
      <w:r w:rsidRPr="00C7574F">
        <w:rPr>
          <w:rFonts w:cs="Arial"/>
          <w:spacing w:val="1"/>
        </w:rPr>
        <w:t xml:space="preserve"> </w:t>
      </w:r>
      <w:r w:rsidRPr="00C7574F">
        <w:rPr>
          <w:rFonts w:cs="Arial"/>
          <w:spacing w:val="-1"/>
        </w:rPr>
        <w:t>developing</w:t>
      </w:r>
      <w:r w:rsidRPr="00C7574F">
        <w:rPr>
          <w:rFonts w:cs="Arial"/>
          <w:spacing w:val="2"/>
        </w:rPr>
        <w:t xml:space="preserve"> </w:t>
      </w:r>
      <w:r w:rsidRPr="00C7574F">
        <w:rPr>
          <w:rFonts w:cs="Arial"/>
          <w:spacing w:val="-1"/>
        </w:rPr>
        <w:t>and</w:t>
      </w:r>
      <w:r w:rsidRPr="00C7574F">
        <w:rPr>
          <w:rFonts w:cs="Arial"/>
          <w:spacing w:val="-2"/>
        </w:rPr>
        <w:t xml:space="preserve"> </w:t>
      </w:r>
      <w:r w:rsidRPr="00C7574F">
        <w:rPr>
          <w:rFonts w:cs="Arial"/>
          <w:spacing w:val="-1"/>
        </w:rPr>
        <w:t>issuing</w:t>
      </w:r>
      <w:r w:rsidRPr="00C7574F">
        <w:rPr>
          <w:rFonts w:cs="Arial"/>
          <w:spacing w:val="3"/>
        </w:rPr>
        <w:t xml:space="preserve"> </w:t>
      </w:r>
      <w:r w:rsidRPr="00C7574F">
        <w:rPr>
          <w:rFonts w:cs="Arial"/>
          <w:spacing w:val="-1"/>
        </w:rPr>
        <w:t>SPDES</w:t>
      </w:r>
      <w:r w:rsidRPr="00C7574F">
        <w:rPr>
          <w:rFonts w:cs="Arial"/>
        </w:rPr>
        <w:t xml:space="preserve"> </w:t>
      </w:r>
      <w:r w:rsidRPr="00C7574F">
        <w:rPr>
          <w:rFonts w:cs="Arial"/>
          <w:spacing w:val="-1"/>
        </w:rPr>
        <w:t>permit</w:t>
      </w:r>
      <w:r w:rsidRPr="00C7574F">
        <w:rPr>
          <w:rFonts w:cs="Arial"/>
          <w:spacing w:val="33"/>
        </w:rPr>
        <w:t xml:space="preserve"> </w:t>
      </w:r>
      <w:r w:rsidRPr="00C7574F">
        <w:rPr>
          <w:rFonts w:cs="Arial"/>
          <w:spacing w:val="-1"/>
        </w:rPr>
        <w:t>modifications</w:t>
      </w:r>
      <w:r w:rsidRPr="00C7574F">
        <w:rPr>
          <w:rFonts w:cs="Arial"/>
          <w:spacing w:val="-2"/>
        </w:rPr>
        <w:t xml:space="preserve"> </w:t>
      </w:r>
      <w:r w:rsidRPr="00C7574F">
        <w:rPr>
          <w:rFonts w:cs="Arial"/>
        </w:rPr>
        <w:t xml:space="preserve">as </w:t>
      </w:r>
      <w:r w:rsidRPr="00C7574F">
        <w:rPr>
          <w:rFonts w:cs="Arial"/>
          <w:spacing w:val="-1"/>
        </w:rPr>
        <w:t>necessitated</w:t>
      </w:r>
      <w:r w:rsidRPr="00C7574F">
        <w:rPr>
          <w:rFonts w:cs="Arial"/>
          <w:spacing w:val="2"/>
        </w:rPr>
        <w:t xml:space="preserve"> </w:t>
      </w:r>
      <w:r w:rsidRPr="00C7574F">
        <w:rPr>
          <w:rFonts w:cs="Arial"/>
        </w:rPr>
        <w:t>by</w:t>
      </w:r>
      <w:r w:rsidRPr="00C7574F">
        <w:rPr>
          <w:rFonts w:cs="Arial"/>
          <w:spacing w:val="-2"/>
        </w:rPr>
        <w:t xml:space="preserve"> </w:t>
      </w:r>
      <w:r w:rsidRPr="00C7574F">
        <w:rPr>
          <w:rFonts w:cs="Arial"/>
          <w:spacing w:val="-1"/>
        </w:rPr>
        <w:t>New</w:t>
      </w:r>
      <w:r w:rsidRPr="00C7574F">
        <w:rPr>
          <w:rFonts w:cs="Arial"/>
          <w:spacing w:val="-3"/>
        </w:rPr>
        <w:t xml:space="preserve"> </w:t>
      </w:r>
      <w:r w:rsidRPr="00C7574F">
        <w:rPr>
          <w:rFonts w:cs="Arial"/>
          <w:spacing w:val="-1"/>
        </w:rPr>
        <w:t>York’s</w:t>
      </w:r>
      <w:r w:rsidRPr="00C7574F">
        <w:rPr>
          <w:rFonts w:cs="Arial"/>
          <w:spacing w:val="-6"/>
        </w:rPr>
        <w:t xml:space="preserve"> </w:t>
      </w:r>
      <w:r w:rsidRPr="00C7574F">
        <w:rPr>
          <w:rFonts w:cs="Arial"/>
        </w:rPr>
        <w:t>Watershed</w:t>
      </w:r>
      <w:r w:rsidRPr="00C7574F">
        <w:rPr>
          <w:rFonts w:cs="Arial"/>
          <w:spacing w:val="-2"/>
        </w:rPr>
        <w:t xml:space="preserve"> </w:t>
      </w:r>
      <w:r w:rsidRPr="00C7574F">
        <w:rPr>
          <w:rFonts w:cs="Arial"/>
          <w:spacing w:val="-1"/>
        </w:rPr>
        <w:t>Implementation</w:t>
      </w:r>
      <w:r w:rsidRPr="00C7574F">
        <w:rPr>
          <w:rFonts w:cs="Arial"/>
        </w:rPr>
        <w:t xml:space="preserve"> </w:t>
      </w:r>
      <w:r w:rsidRPr="00C7574F">
        <w:rPr>
          <w:rFonts w:cs="Arial"/>
          <w:spacing w:val="-2"/>
        </w:rPr>
        <w:t>Plan.</w:t>
      </w:r>
    </w:p>
    <w:p w14:paraId="3AD14289" w14:textId="77777777" w:rsidR="007C2415" w:rsidRPr="00C7574F" w:rsidRDefault="007C2415" w:rsidP="00114D85">
      <w:pPr>
        <w:pStyle w:val="BodyText"/>
        <w:tabs>
          <w:tab w:val="left" w:pos="10166"/>
        </w:tabs>
        <w:spacing w:before="60" w:after="0" w:line="278" w:lineRule="auto"/>
        <w:ind w:right="246"/>
        <w:rPr>
          <w:rFonts w:cs="Arial"/>
          <w:b/>
          <w:bCs/>
        </w:rPr>
      </w:pPr>
      <w:r w:rsidRPr="00C7574F">
        <w:rPr>
          <w:rFonts w:cs="Arial"/>
          <w:b/>
          <w:bCs/>
          <w:spacing w:val="-1"/>
        </w:rPr>
        <w:t>Environmental Program</w:t>
      </w:r>
      <w:r w:rsidRPr="00C7574F">
        <w:rPr>
          <w:rFonts w:cs="Arial"/>
          <w:b/>
          <w:bCs/>
          <w:spacing w:val="1"/>
        </w:rPr>
        <w:t xml:space="preserve"> </w:t>
      </w:r>
      <w:r w:rsidRPr="00C7574F">
        <w:rPr>
          <w:rFonts w:cs="Arial"/>
          <w:b/>
          <w:bCs/>
          <w:spacing w:val="-1"/>
        </w:rPr>
        <w:t>Specialist</w:t>
      </w:r>
      <w:r w:rsidRPr="00C7574F">
        <w:rPr>
          <w:rFonts w:cs="Arial"/>
          <w:b/>
          <w:bCs/>
        </w:rPr>
        <w:t xml:space="preserve"> – </w:t>
      </w:r>
      <w:r w:rsidRPr="00C7574F">
        <w:rPr>
          <w:rFonts w:cs="Arial"/>
          <w:b/>
          <w:bCs/>
          <w:spacing w:val="-1"/>
        </w:rPr>
        <w:t>DEC</w:t>
      </w:r>
      <w:r w:rsidRPr="00C7574F">
        <w:rPr>
          <w:rFonts w:cs="Arial"/>
          <w:b/>
          <w:bCs/>
        </w:rPr>
        <w:t xml:space="preserve"> </w:t>
      </w:r>
      <w:r w:rsidRPr="00C7574F">
        <w:rPr>
          <w:rFonts w:cs="Arial"/>
          <w:b/>
          <w:bCs/>
          <w:spacing w:val="-1"/>
        </w:rPr>
        <w:t>Region</w:t>
      </w:r>
      <w:r w:rsidRPr="00C7574F">
        <w:rPr>
          <w:rFonts w:cs="Arial"/>
          <w:b/>
          <w:bCs/>
          <w:spacing w:val="1"/>
        </w:rPr>
        <w:t xml:space="preserve"> </w:t>
      </w:r>
      <w:r w:rsidRPr="00C7574F">
        <w:rPr>
          <w:rFonts w:cs="Arial"/>
          <w:b/>
          <w:bCs/>
        </w:rPr>
        <w:t>7</w:t>
      </w:r>
      <w:r w:rsidRPr="00C7574F">
        <w:rPr>
          <w:rFonts w:cs="Arial"/>
          <w:b/>
          <w:bCs/>
          <w:spacing w:val="-2"/>
        </w:rPr>
        <w:t xml:space="preserve"> </w:t>
      </w:r>
      <w:r w:rsidRPr="00C7574F">
        <w:rPr>
          <w:rFonts w:cs="Arial"/>
          <w:b/>
          <w:bCs/>
          <w:spacing w:val="-1"/>
        </w:rPr>
        <w:t>(Syracuse)</w:t>
      </w:r>
    </w:p>
    <w:p w14:paraId="08F2602F" w14:textId="52D57F84" w:rsidR="007C2415" w:rsidRDefault="007C2415" w:rsidP="007C2415">
      <w:pPr>
        <w:pStyle w:val="BodyText"/>
        <w:tabs>
          <w:tab w:val="left" w:pos="10166"/>
        </w:tabs>
        <w:spacing w:before="37" w:line="276" w:lineRule="auto"/>
        <w:ind w:right="196"/>
        <w:rPr>
          <w:rFonts w:cs="Arial"/>
          <w:spacing w:val="-1"/>
        </w:rPr>
      </w:pPr>
      <w:r w:rsidRPr="00C7574F">
        <w:rPr>
          <w:rFonts w:cs="Arial"/>
          <w:spacing w:val="-1"/>
        </w:rPr>
        <w:t>This</w:t>
      </w:r>
      <w:r w:rsidRPr="00C7574F">
        <w:rPr>
          <w:rFonts w:cs="Arial"/>
          <w:spacing w:val="1"/>
        </w:rPr>
        <w:t xml:space="preserve"> </w:t>
      </w:r>
      <w:r w:rsidRPr="00C7574F">
        <w:rPr>
          <w:rFonts w:cs="Arial"/>
          <w:spacing w:val="-1"/>
        </w:rPr>
        <w:t>Environmental Program Specialist</w:t>
      </w:r>
      <w:r w:rsidRPr="00C7574F">
        <w:rPr>
          <w:rFonts w:cs="Arial"/>
          <w:spacing w:val="3"/>
        </w:rPr>
        <w:t xml:space="preserve"> </w:t>
      </w:r>
      <w:r w:rsidRPr="00C7574F">
        <w:rPr>
          <w:rFonts w:cs="Arial"/>
          <w:spacing w:val="-1"/>
        </w:rPr>
        <w:t>conducts</w:t>
      </w:r>
      <w:r w:rsidRPr="00C7574F">
        <w:rPr>
          <w:rFonts w:cs="Arial"/>
          <w:spacing w:val="1"/>
        </w:rPr>
        <w:t xml:space="preserve"> </w:t>
      </w:r>
      <w:r w:rsidRPr="00C7574F">
        <w:rPr>
          <w:rFonts w:cs="Arial"/>
          <w:spacing w:val="-1"/>
        </w:rPr>
        <w:t>inspections</w:t>
      </w:r>
      <w:r w:rsidRPr="00C7574F">
        <w:rPr>
          <w:rFonts w:cs="Arial"/>
        </w:rPr>
        <w:t xml:space="preserve"> and</w:t>
      </w:r>
      <w:r w:rsidRPr="00C7574F">
        <w:rPr>
          <w:rFonts w:cs="Arial"/>
          <w:spacing w:val="-2"/>
        </w:rPr>
        <w:t xml:space="preserve"> </w:t>
      </w:r>
      <w:r w:rsidRPr="00C7574F">
        <w:rPr>
          <w:rFonts w:cs="Arial"/>
          <w:spacing w:val="-1"/>
        </w:rPr>
        <w:t>compliance</w:t>
      </w:r>
      <w:r w:rsidRPr="00C7574F">
        <w:rPr>
          <w:rFonts w:cs="Arial"/>
          <w:spacing w:val="-2"/>
        </w:rPr>
        <w:t xml:space="preserve"> </w:t>
      </w:r>
      <w:r w:rsidRPr="00C7574F">
        <w:rPr>
          <w:rFonts w:cs="Arial"/>
          <w:spacing w:val="-1"/>
        </w:rPr>
        <w:t>follow-up</w:t>
      </w:r>
      <w:r w:rsidRPr="00C7574F">
        <w:rPr>
          <w:rFonts w:cs="Arial"/>
        </w:rPr>
        <w:t xml:space="preserve"> </w:t>
      </w:r>
      <w:r w:rsidRPr="00C7574F">
        <w:rPr>
          <w:rFonts w:cs="Arial"/>
          <w:spacing w:val="-1"/>
        </w:rPr>
        <w:t>activities</w:t>
      </w:r>
      <w:r w:rsidRPr="00C7574F">
        <w:rPr>
          <w:rFonts w:cs="Arial"/>
          <w:spacing w:val="57"/>
        </w:rPr>
        <w:t xml:space="preserve"> </w:t>
      </w:r>
      <w:r w:rsidRPr="00C7574F">
        <w:rPr>
          <w:rFonts w:cs="Arial"/>
        </w:rPr>
        <w:t>for</w:t>
      </w:r>
      <w:r w:rsidRPr="00C7574F">
        <w:rPr>
          <w:rFonts w:cs="Arial"/>
          <w:spacing w:val="-1"/>
        </w:rPr>
        <w:t xml:space="preserve"> SPDES-permitted</w:t>
      </w:r>
      <w:r w:rsidRPr="00C7574F">
        <w:rPr>
          <w:rFonts w:cs="Arial"/>
          <w:spacing w:val="-5"/>
        </w:rPr>
        <w:t xml:space="preserve"> </w:t>
      </w:r>
      <w:r w:rsidRPr="00C7574F">
        <w:rPr>
          <w:rFonts w:cs="Arial"/>
          <w:spacing w:val="-1"/>
        </w:rPr>
        <w:t>facilities</w:t>
      </w:r>
      <w:r w:rsidRPr="00C7574F">
        <w:rPr>
          <w:rFonts w:cs="Arial"/>
          <w:spacing w:val="2"/>
        </w:rPr>
        <w:t xml:space="preserve"> </w:t>
      </w:r>
      <w:r w:rsidRPr="00C7574F">
        <w:rPr>
          <w:rFonts w:cs="Arial"/>
          <w:spacing w:val="-1"/>
        </w:rPr>
        <w:t>including:</w:t>
      </w:r>
      <w:r w:rsidRPr="00C7574F">
        <w:rPr>
          <w:rFonts w:cs="Arial"/>
          <w:spacing w:val="2"/>
        </w:rPr>
        <w:t xml:space="preserve"> </w:t>
      </w:r>
      <w:r w:rsidRPr="00C7574F">
        <w:rPr>
          <w:rFonts w:cs="Arial"/>
          <w:spacing w:val="-1"/>
        </w:rPr>
        <w:t>wastewater</w:t>
      </w:r>
      <w:r w:rsidRPr="00C7574F">
        <w:rPr>
          <w:rFonts w:cs="Arial"/>
        </w:rPr>
        <w:t xml:space="preserve"> </w:t>
      </w:r>
      <w:r w:rsidRPr="00C7574F">
        <w:rPr>
          <w:rFonts w:cs="Arial"/>
          <w:spacing w:val="-1"/>
        </w:rPr>
        <w:t>treatment plants,</w:t>
      </w:r>
      <w:r w:rsidRPr="00C7574F">
        <w:rPr>
          <w:rFonts w:cs="Arial"/>
          <w:spacing w:val="2"/>
        </w:rPr>
        <w:t xml:space="preserve"> </w:t>
      </w:r>
      <w:r w:rsidRPr="00C7574F">
        <w:rPr>
          <w:rFonts w:cs="Arial"/>
          <w:spacing w:val="-1"/>
        </w:rPr>
        <w:t>Concentrated</w:t>
      </w:r>
      <w:r w:rsidRPr="00C7574F">
        <w:rPr>
          <w:rFonts w:cs="Arial"/>
        </w:rPr>
        <w:t xml:space="preserve"> </w:t>
      </w:r>
      <w:r w:rsidRPr="00C7574F">
        <w:rPr>
          <w:rFonts w:cs="Arial"/>
          <w:spacing w:val="-1"/>
        </w:rPr>
        <w:t>Animal</w:t>
      </w:r>
      <w:r w:rsidRPr="00C7574F">
        <w:rPr>
          <w:rFonts w:cs="Arial"/>
          <w:spacing w:val="49"/>
        </w:rPr>
        <w:t xml:space="preserve"> </w:t>
      </w:r>
      <w:r w:rsidRPr="00C7574F">
        <w:rPr>
          <w:rFonts w:cs="Arial"/>
          <w:spacing w:val="-1"/>
        </w:rPr>
        <w:t>Feeding</w:t>
      </w:r>
      <w:r w:rsidRPr="00C7574F">
        <w:rPr>
          <w:rFonts w:cs="Arial"/>
        </w:rPr>
        <w:t xml:space="preserve"> </w:t>
      </w:r>
      <w:r w:rsidRPr="00C7574F">
        <w:rPr>
          <w:rFonts w:cs="Arial"/>
          <w:spacing w:val="-1"/>
        </w:rPr>
        <w:t>Operations,</w:t>
      </w:r>
      <w:r w:rsidRPr="00C7574F">
        <w:rPr>
          <w:rFonts w:cs="Arial"/>
          <w:spacing w:val="-3"/>
        </w:rPr>
        <w:t xml:space="preserve"> </w:t>
      </w:r>
      <w:r w:rsidRPr="00C7574F">
        <w:rPr>
          <w:rFonts w:cs="Arial"/>
          <w:spacing w:val="-1"/>
        </w:rPr>
        <w:t>municipal</w:t>
      </w:r>
      <w:r w:rsidRPr="00C7574F">
        <w:rPr>
          <w:rFonts w:cs="Arial"/>
        </w:rPr>
        <w:t xml:space="preserve"> </w:t>
      </w:r>
      <w:r w:rsidRPr="00C7574F">
        <w:rPr>
          <w:rFonts w:cs="Arial"/>
          <w:spacing w:val="-1"/>
        </w:rPr>
        <w:t>separate</w:t>
      </w:r>
      <w:r w:rsidRPr="00C7574F">
        <w:rPr>
          <w:rFonts w:cs="Arial"/>
          <w:spacing w:val="-2"/>
        </w:rPr>
        <w:t xml:space="preserve"> </w:t>
      </w:r>
      <w:r w:rsidRPr="00C7574F">
        <w:rPr>
          <w:rFonts w:cs="Arial"/>
          <w:spacing w:val="-1"/>
        </w:rPr>
        <w:t xml:space="preserve">storm </w:t>
      </w:r>
      <w:r w:rsidRPr="00C7574F">
        <w:rPr>
          <w:rFonts w:cs="Arial"/>
          <w:spacing w:val="-2"/>
        </w:rPr>
        <w:t>sewer</w:t>
      </w:r>
      <w:r w:rsidRPr="00C7574F">
        <w:rPr>
          <w:rFonts w:cs="Arial"/>
          <w:spacing w:val="1"/>
        </w:rPr>
        <w:t xml:space="preserve"> </w:t>
      </w:r>
      <w:r w:rsidRPr="00C7574F">
        <w:rPr>
          <w:rFonts w:cs="Arial"/>
          <w:spacing w:val="-1"/>
        </w:rPr>
        <w:t>systems</w:t>
      </w:r>
      <w:r w:rsidRPr="00C7574F">
        <w:rPr>
          <w:rFonts w:cs="Arial"/>
          <w:spacing w:val="1"/>
        </w:rPr>
        <w:t xml:space="preserve"> </w:t>
      </w:r>
      <w:r w:rsidRPr="00C7574F">
        <w:rPr>
          <w:rFonts w:cs="Arial"/>
          <w:spacing w:val="-1"/>
        </w:rPr>
        <w:t>and</w:t>
      </w:r>
      <w:r w:rsidRPr="00C7574F">
        <w:rPr>
          <w:rFonts w:cs="Arial"/>
          <w:spacing w:val="-2"/>
        </w:rPr>
        <w:t xml:space="preserve"> </w:t>
      </w:r>
      <w:r w:rsidRPr="00C7574F">
        <w:rPr>
          <w:rFonts w:cs="Arial"/>
          <w:spacing w:val="-1"/>
        </w:rPr>
        <w:t>construction</w:t>
      </w:r>
      <w:r w:rsidRPr="00C7574F">
        <w:rPr>
          <w:rFonts w:cs="Arial"/>
        </w:rPr>
        <w:t xml:space="preserve"> </w:t>
      </w:r>
      <w:r w:rsidRPr="00C7574F">
        <w:rPr>
          <w:rFonts w:cs="Arial"/>
          <w:spacing w:val="-1"/>
        </w:rPr>
        <w:t>sites.</w:t>
      </w:r>
      <w:r w:rsidRPr="00C7574F">
        <w:rPr>
          <w:rFonts w:cs="Arial"/>
          <w:spacing w:val="4"/>
        </w:rPr>
        <w:t xml:space="preserve"> </w:t>
      </w:r>
      <w:r w:rsidRPr="00C7574F">
        <w:rPr>
          <w:rFonts w:cs="Arial"/>
          <w:spacing w:val="-1"/>
        </w:rPr>
        <w:t>Other</w:t>
      </w:r>
      <w:r w:rsidRPr="00C7574F">
        <w:rPr>
          <w:rFonts w:cs="Arial"/>
          <w:spacing w:val="65"/>
        </w:rPr>
        <w:t xml:space="preserve"> </w:t>
      </w:r>
      <w:r w:rsidRPr="00C7574F">
        <w:rPr>
          <w:rFonts w:cs="Arial"/>
          <w:spacing w:val="-1"/>
        </w:rPr>
        <w:t>duties</w:t>
      </w:r>
      <w:r w:rsidRPr="00C7574F">
        <w:rPr>
          <w:rFonts w:cs="Arial"/>
        </w:rPr>
        <w:t xml:space="preserve"> </w:t>
      </w:r>
      <w:r w:rsidRPr="00C7574F">
        <w:rPr>
          <w:rFonts w:cs="Arial"/>
          <w:spacing w:val="-1"/>
        </w:rPr>
        <w:t>include</w:t>
      </w:r>
      <w:r w:rsidRPr="00C7574F">
        <w:rPr>
          <w:rFonts w:cs="Arial"/>
        </w:rPr>
        <w:t xml:space="preserve"> </w:t>
      </w:r>
      <w:r w:rsidRPr="00C7574F">
        <w:rPr>
          <w:rFonts w:cs="Arial"/>
          <w:spacing w:val="-1"/>
        </w:rPr>
        <w:t>developing</w:t>
      </w:r>
      <w:r w:rsidRPr="00C7574F">
        <w:rPr>
          <w:rFonts w:cs="Arial"/>
          <w:spacing w:val="1"/>
        </w:rPr>
        <w:t xml:space="preserve"> </w:t>
      </w:r>
      <w:r w:rsidRPr="00C7574F">
        <w:rPr>
          <w:rFonts w:cs="Arial"/>
        </w:rPr>
        <w:t xml:space="preserve">and </w:t>
      </w:r>
      <w:r w:rsidRPr="00C7574F">
        <w:rPr>
          <w:rFonts w:cs="Arial"/>
          <w:spacing w:val="-1"/>
        </w:rPr>
        <w:t>conducting</w:t>
      </w:r>
      <w:r w:rsidRPr="00C7574F">
        <w:rPr>
          <w:rFonts w:cs="Arial"/>
          <w:spacing w:val="1"/>
        </w:rPr>
        <w:t xml:space="preserve"> </w:t>
      </w:r>
      <w:r w:rsidRPr="00C7574F">
        <w:rPr>
          <w:rFonts w:cs="Arial"/>
          <w:spacing w:val="-1"/>
        </w:rPr>
        <w:t>training</w:t>
      </w:r>
      <w:r w:rsidRPr="00C7574F">
        <w:rPr>
          <w:rFonts w:cs="Arial"/>
        </w:rPr>
        <w:t xml:space="preserve"> and </w:t>
      </w:r>
      <w:r w:rsidRPr="00C7574F">
        <w:rPr>
          <w:rFonts w:cs="Arial"/>
          <w:spacing w:val="-1"/>
        </w:rPr>
        <w:t>outreach</w:t>
      </w:r>
      <w:r w:rsidRPr="00C7574F">
        <w:rPr>
          <w:rFonts w:cs="Arial"/>
          <w:spacing w:val="-2"/>
        </w:rPr>
        <w:t xml:space="preserve"> </w:t>
      </w:r>
      <w:r w:rsidRPr="00C7574F">
        <w:rPr>
          <w:rFonts w:cs="Arial"/>
        </w:rPr>
        <w:t>to</w:t>
      </w:r>
      <w:r w:rsidRPr="00C7574F">
        <w:rPr>
          <w:rFonts w:cs="Arial"/>
          <w:spacing w:val="-2"/>
        </w:rPr>
        <w:t xml:space="preserve"> </w:t>
      </w:r>
      <w:r w:rsidRPr="00C7574F">
        <w:rPr>
          <w:rFonts w:cs="Arial"/>
          <w:spacing w:val="-1"/>
        </w:rPr>
        <w:t>permittees</w:t>
      </w:r>
      <w:r w:rsidRPr="00C7574F">
        <w:rPr>
          <w:rFonts w:cs="Arial"/>
          <w:spacing w:val="1"/>
        </w:rPr>
        <w:t xml:space="preserve"> </w:t>
      </w:r>
      <w:r w:rsidRPr="00C7574F">
        <w:rPr>
          <w:rFonts w:cs="Arial"/>
        </w:rPr>
        <w:t xml:space="preserve">as </w:t>
      </w:r>
      <w:r w:rsidRPr="00C7574F">
        <w:rPr>
          <w:rFonts w:cs="Arial"/>
          <w:spacing w:val="-1"/>
        </w:rPr>
        <w:t>described</w:t>
      </w:r>
      <w:r w:rsidRPr="00C7574F">
        <w:rPr>
          <w:rFonts w:cs="Arial"/>
          <w:spacing w:val="2"/>
        </w:rPr>
        <w:t xml:space="preserve"> </w:t>
      </w:r>
      <w:r w:rsidRPr="00C7574F">
        <w:rPr>
          <w:rFonts w:cs="Arial"/>
        </w:rPr>
        <w:t>by</w:t>
      </w:r>
      <w:r w:rsidRPr="00C7574F">
        <w:rPr>
          <w:rFonts w:cs="Arial"/>
          <w:spacing w:val="35"/>
        </w:rPr>
        <w:t xml:space="preserve"> </w:t>
      </w:r>
      <w:r w:rsidRPr="00C7574F">
        <w:rPr>
          <w:rFonts w:cs="Arial"/>
          <w:spacing w:val="-1"/>
        </w:rPr>
        <w:t>New</w:t>
      </w:r>
      <w:r w:rsidRPr="00C7574F">
        <w:rPr>
          <w:rFonts w:cs="Arial"/>
          <w:spacing w:val="-3"/>
        </w:rPr>
        <w:t xml:space="preserve"> </w:t>
      </w:r>
      <w:r w:rsidRPr="00C7574F">
        <w:rPr>
          <w:rFonts w:cs="Arial"/>
          <w:spacing w:val="-1"/>
        </w:rPr>
        <w:t>York’s</w:t>
      </w:r>
      <w:r w:rsidRPr="00C7574F">
        <w:rPr>
          <w:rFonts w:cs="Arial"/>
          <w:spacing w:val="-4"/>
        </w:rPr>
        <w:t xml:space="preserve"> </w:t>
      </w:r>
      <w:r w:rsidRPr="00C7574F">
        <w:rPr>
          <w:rFonts w:cs="Arial"/>
          <w:spacing w:val="-1"/>
        </w:rPr>
        <w:t>Watershed</w:t>
      </w:r>
      <w:r w:rsidRPr="00C7574F">
        <w:rPr>
          <w:rFonts w:cs="Arial"/>
          <w:spacing w:val="-2"/>
        </w:rPr>
        <w:t xml:space="preserve"> </w:t>
      </w:r>
      <w:r w:rsidRPr="00C7574F">
        <w:rPr>
          <w:rFonts w:cs="Arial"/>
          <w:spacing w:val="-1"/>
        </w:rPr>
        <w:t>Implementation</w:t>
      </w:r>
      <w:r w:rsidRPr="00C7574F">
        <w:rPr>
          <w:rFonts w:cs="Arial"/>
        </w:rPr>
        <w:t xml:space="preserve"> </w:t>
      </w:r>
      <w:r w:rsidRPr="00C7574F">
        <w:rPr>
          <w:rFonts w:cs="Arial"/>
          <w:spacing w:val="-1"/>
        </w:rPr>
        <w:t>Plan.</w:t>
      </w:r>
    </w:p>
    <w:p w14:paraId="6389CBAF" w14:textId="1CD6802E" w:rsidR="00501FDE" w:rsidRDefault="00501FDE" w:rsidP="007C2415">
      <w:pPr>
        <w:pStyle w:val="BodyText"/>
        <w:tabs>
          <w:tab w:val="left" w:pos="10166"/>
        </w:tabs>
        <w:spacing w:before="37" w:line="276" w:lineRule="auto"/>
        <w:ind w:right="196"/>
        <w:rPr>
          <w:rFonts w:cs="Arial"/>
          <w:b/>
          <w:bCs/>
          <w:spacing w:val="-1"/>
        </w:rPr>
      </w:pPr>
      <w:r w:rsidRPr="00E4233B">
        <w:rPr>
          <w:rFonts w:cs="Arial"/>
          <w:b/>
          <w:bCs/>
          <w:spacing w:val="-1"/>
        </w:rPr>
        <w:t xml:space="preserve">Regional </w:t>
      </w:r>
      <w:r w:rsidR="00455A96">
        <w:rPr>
          <w:rFonts w:cs="Arial"/>
          <w:b/>
          <w:bCs/>
          <w:spacing w:val="-1"/>
        </w:rPr>
        <w:t xml:space="preserve">Development </w:t>
      </w:r>
      <w:r w:rsidRPr="00E4233B">
        <w:rPr>
          <w:rFonts w:cs="Arial"/>
          <w:b/>
          <w:bCs/>
          <w:spacing w:val="-1"/>
        </w:rPr>
        <w:t xml:space="preserve">Planners – </w:t>
      </w:r>
      <w:r w:rsidRPr="00455A96">
        <w:rPr>
          <w:rFonts w:cs="Arial"/>
          <w:b/>
          <w:bCs/>
          <w:spacing w:val="-1"/>
        </w:rPr>
        <w:t>Southern Tier 8</w:t>
      </w:r>
      <w:r w:rsidR="00455A96">
        <w:rPr>
          <w:rFonts w:cs="Arial"/>
          <w:b/>
          <w:bCs/>
          <w:spacing w:val="-1"/>
        </w:rPr>
        <w:t xml:space="preserve"> </w:t>
      </w:r>
      <w:r w:rsidR="00E4233B" w:rsidRPr="00455A96">
        <w:rPr>
          <w:rFonts w:cs="Arial"/>
          <w:b/>
          <w:bCs/>
          <w:spacing w:val="-1"/>
        </w:rPr>
        <w:t>and Southern Tier Central</w:t>
      </w:r>
      <w:r w:rsidR="00455A96" w:rsidRPr="00455A96">
        <w:rPr>
          <w:rFonts w:cs="Arial"/>
          <w:spacing w:val="-1"/>
        </w:rPr>
        <w:t xml:space="preserve"> </w:t>
      </w:r>
      <w:r w:rsidR="00485C52">
        <w:rPr>
          <w:rFonts w:cs="Arial"/>
          <w:b/>
          <w:bCs/>
          <w:spacing w:val="-1"/>
        </w:rPr>
        <w:t>Regional Planning &amp; Development Boards</w:t>
      </w:r>
    </w:p>
    <w:p w14:paraId="1E8EB860" w14:textId="796B76A2" w:rsidR="00E4233B" w:rsidRPr="00455A96" w:rsidRDefault="00455A96" w:rsidP="007C2415">
      <w:pPr>
        <w:pStyle w:val="BodyText"/>
        <w:tabs>
          <w:tab w:val="left" w:pos="10166"/>
        </w:tabs>
        <w:spacing w:before="37" w:line="276" w:lineRule="auto"/>
        <w:ind w:right="196"/>
        <w:rPr>
          <w:rFonts w:cs="Arial"/>
          <w:spacing w:val="-1"/>
        </w:rPr>
      </w:pPr>
      <w:r>
        <w:rPr>
          <w:rFonts w:cs="Arial"/>
          <w:spacing w:val="-1"/>
        </w:rPr>
        <w:t>The Regional Development Planners</w:t>
      </w:r>
      <w:r w:rsidR="00485C52">
        <w:rPr>
          <w:rFonts w:cs="Arial"/>
          <w:spacing w:val="-1"/>
        </w:rPr>
        <w:t xml:space="preserve"> from</w:t>
      </w:r>
      <w:r>
        <w:rPr>
          <w:rFonts w:cs="Arial"/>
          <w:spacing w:val="-1"/>
        </w:rPr>
        <w:t xml:space="preserve"> </w:t>
      </w:r>
      <w:r w:rsidRPr="00455A96">
        <w:rPr>
          <w:rFonts w:cs="Arial"/>
          <w:spacing w:val="-1"/>
        </w:rPr>
        <w:t>Southern Tier 8 (</w:t>
      </w:r>
      <w:r w:rsidR="00485C52">
        <w:rPr>
          <w:rFonts w:cs="Arial"/>
          <w:spacing w:val="-1"/>
        </w:rPr>
        <w:t xml:space="preserve">representing </w:t>
      </w:r>
      <w:r w:rsidRPr="00455A96">
        <w:rPr>
          <w:rFonts w:cs="Arial"/>
          <w:spacing w:val="-1"/>
        </w:rPr>
        <w:t>Broome, Chenango, Cortland, Delaware, Otsego, Schoharie, Tioga, and Tompkins Counties) and Southern Tier Central (</w:t>
      </w:r>
      <w:r w:rsidR="00485C52">
        <w:rPr>
          <w:rFonts w:cs="Arial"/>
          <w:spacing w:val="-1"/>
        </w:rPr>
        <w:t xml:space="preserve">representing </w:t>
      </w:r>
      <w:r w:rsidRPr="00455A96">
        <w:rPr>
          <w:rFonts w:cs="Arial"/>
          <w:spacing w:val="-1"/>
        </w:rPr>
        <w:t>Chemung, Schuyler and Steuben Counties)</w:t>
      </w:r>
      <w:r>
        <w:rPr>
          <w:rFonts w:cs="Arial"/>
          <w:spacing w:val="-1"/>
        </w:rPr>
        <w:t xml:space="preserve"> </w:t>
      </w:r>
      <w:r w:rsidR="00A51990">
        <w:rPr>
          <w:rFonts w:cs="Arial"/>
          <w:spacing w:val="-1"/>
        </w:rPr>
        <w:t xml:space="preserve">assist DEC with BMP implementation and verification data collection </w:t>
      </w:r>
      <w:r w:rsidR="00092682">
        <w:rPr>
          <w:rFonts w:cs="Arial"/>
          <w:spacing w:val="-1"/>
        </w:rPr>
        <w:t>with funding awarded through the</w:t>
      </w:r>
      <w:r w:rsidR="00A51990">
        <w:rPr>
          <w:rFonts w:cs="Arial"/>
          <w:spacing w:val="-1"/>
        </w:rPr>
        <w:t xml:space="preserve"> </w:t>
      </w:r>
      <w:hyperlink r:id="rId20" w:history="1">
        <w:r w:rsidR="008F51DB" w:rsidRPr="00092682">
          <w:rPr>
            <w:rStyle w:val="Hyperlink"/>
            <w:rFonts w:cs="Arial"/>
            <w:spacing w:val="-1"/>
          </w:rPr>
          <w:t>NYSDEC 604(b) Program</w:t>
        </w:r>
      </w:hyperlink>
      <w:r w:rsidR="00092682">
        <w:rPr>
          <w:rFonts w:cs="Arial"/>
          <w:spacing w:val="-1"/>
        </w:rPr>
        <w:t>.</w:t>
      </w:r>
      <w:r w:rsidR="008F51DB">
        <w:rPr>
          <w:rFonts w:cs="Arial"/>
          <w:spacing w:val="-1"/>
        </w:rPr>
        <w:t xml:space="preserve"> </w:t>
      </w:r>
      <w:r w:rsidR="000E34BA">
        <w:rPr>
          <w:rFonts w:cs="Arial"/>
          <w:spacing w:val="-1"/>
        </w:rPr>
        <w:t xml:space="preserve">The planners also provide education and outreach to raise </w:t>
      </w:r>
      <w:r w:rsidR="003B20A7">
        <w:rPr>
          <w:rFonts w:cs="Arial"/>
          <w:spacing w:val="-1"/>
        </w:rPr>
        <w:t>awareness</w:t>
      </w:r>
      <w:r w:rsidR="000E34BA">
        <w:rPr>
          <w:rFonts w:cs="Arial"/>
          <w:spacing w:val="-1"/>
        </w:rPr>
        <w:t xml:space="preserve"> of local action programs available that encourage the implementation of BMPs and </w:t>
      </w:r>
      <w:r w:rsidR="003B20A7">
        <w:rPr>
          <w:rFonts w:cs="Arial"/>
          <w:spacing w:val="-1"/>
        </w:rPr>
        <w:t xml:space="preserve">hold County Water Quality Coordinating Committees. </w:t>
      </w:r>
    </w:p>
    <w:p w14:paraId="63CA0439" w14:textId="5AA82F39" w:rsidR="00125049" w:rsidRDefault="00125049" w:rsidP="00125049">
      <w:pPr>
        <w:pStyle w:val="Heading2"/>
      </w:pPr>
      <w:bookmarkStart w:id="12" w:name="_Toc96081445"/>
      <w:r>
        <w:t>A5. Problem Definition and Background</w:t>
      </w:r>
      <w:bookmarkEnd w:id="12"/>
      <w:r>
        <w:t xml:space="preserve"> </w:t>
      </w:r>
    </w:p>
    <w:p w14:paraId="2F83596B" w14:textId="77777777" w:rsidR="000642C8" w:rsidRDefault="000642C8" w:rsidP="000642C8">
      <w:r>
        <w:t>New York State is a recipient of Chesapeake Bay Regulatory and Accountability Program (CBRAP) and Chesapeake Bay Implementation Grant (CBIG) funds from the U.S. Environmental Protection Agency (EPA) under Section 117 of the Clean Water Act.</w:t>
      </w:r>
    </w:p>
    <w:p w14:paraId="5D0A3550" w14:textId="77777777" w:rsidR="000642C8" w:rsidRDefault="000642C8" w:rsidP="000642C8">
      <w:r>
        <w:t>All organizations conducting environmental programs funded by EPA are required to establish and implement a quality assurance system. EPA also requires that all environmental data used in decision-making be supported by an approved QAPP. Activities supported by New York’s CBRAP and CBIG funding that require quality assurance include the compilation, management and reporting of discharge data from wastewater treatment plants, and best management practice data from construction sites, stream corridor restoration, wetland restoration and construction, and farms. This document describes the quality assurance procedures established by New York for wastewater and developed sector data. Quality assurance procedures for other nonpoint source data are described in a separate document entitled, Upper Susquehanna Coalition Quality Assurance Project Plan Procedures for Collecting, Reporting, and Verifying Agricultural, Stream, and Wetland Data in the Chesapeake Bay Watershed.</w:t>
      </w:r>
    </w:p>
    <w:p w14:paraId="6BAC16ED" w14:textId="77777777" w:rsidR="000642C8" w:rsidRDefault="000642C8" w:rsidP="000642C8">
      <w:r>
        <w:t>In New York, the Department of Environmental Conservation (DEC) is the state agency responsible for water quality compliance and enforcement, permit development and issuance, and Total Maximum Daily Load (TMDL) development and implementation planning.</w:t>
      </w:r>
    </w:p>
    <w:p w14:paraId="43F86C45" w14:textId="77777777" w:rsidR="000642C8" w:rsidRDefault="000642C8" w:rsidP="000642C8">
      <w:r>
        <w:t>Responsibilities rest with both regional field offices and the central office in Albany. DEC focuses its work on the entities and activities it regulates, including wastewater treatment plants, concentrated animal feeding operations (CAFO), municipal separate storm sewer systems (MS4), and land disturbance activities.</w:t>
      </w:r>
    </w:p>
    <w:p w14:paraId="2C5E7BBE" w14:textId="3F83B2A5" w:rsidR="000642C8" w:rsidRDefault="000642C8" w:rsidP="000642C8">
      <w:r>
        <w:t>A full description of the objectives, tasks and outputs associated with New York’s CBRAP and CBIG grants is included in the workplans for those grants. All work supported by CBRAP and CBIG funding occurs in the Susquehanna and Chemung river watersheds in New York and emphasizes nutrient and sediment reductions.</w:t>
      </w:r>
    </w:p>
    <w:p w14:paraId="413D6B46" w14:textId="09427EBE" w:rsidR="00125049" w:rsidRDefault="00125049" w:rsidP="00125049">
      <w:pPr>
        <w:pStyle w:val="Heading2"/>
      </w:pPr>
      <w:bookmarkStart w:id="13" w:name="_Toc96081446"/>
      <w:r>
        <w:t>A6. Project Description</w:t>
      </w:r>
      <w:bookmarkEnd w:id="13"/>
      <w:r>
        <w:t xml:space="preserve"> </w:t>
      </w:r>
    </w:p>
    <w:p w14:paraId="5704E65C" w14:textId="4183C558" w:rsidR="00125049" w:rsidRDefault="002D4C06" w:rsidP="00A36831">
      <w:pPr>
        <w:pStyle w:val="Heading3"/>
      </w:pPr>
      <w:bookmarkStart w:id="14" w:name="_Toc96081447"/>
      <w:r>
        <w:t xml:space="preserve">A6.1 </w:t>
      </w:r>
      <w:r w:rsidR="00A36831">
        <w:t>Project Overview</w:t>
      </w:r>
      <w:bookmarkEnd w:id="14"/>
    </w:p>
    <w:p w14:paraId="10CDD178" w14:textId="787D25FC" w:rsidR="00114D85" w:rsidRPr="00114D85" w:rsidRDefault="001338A1" w:rsidP="00114D85">
      <w:r w:rsidRPr="001338A1">
        <w:t xml:space="preserve">EPA’s Chesapeake Bay Total Maximum Daily Load (TMDL) requires New York to reduce nutrient and sediment pollutant loads to the Chesapeake Bay. </w:t>
      </w:r>
      <w:r>
        <w:t xml:space="preserve">Progress towards the reduction nutrient and sediment load targets are estimated using a complex watershed model. </w:t>
      </w:r>
      <w:r w:rsidR="00114D85">
        <w:t>Wastewater digital monitoring reporting (DMR) data and Best Management Practices (BMP) implementation and verification data are reported to DEC monthly. DEC reviews and reports the DMR and BMP data to EPA’s Chesapeake Bay Program Office</w:t>
      </w:r>
      <w:r>
        <w:t xml:space="preserve"> (CBPO)</w:t>
      </w:r>
      <w:r w:rsidR="00114D85">
        <w:t xml:space="preserve"> to be incorporated into the Chesapeake Bay </w:t>
      </w:r>
      <w:r>
        <w:t xml:space="preserve">Watershed </w:t>
      </w:r>
      <w:r w:rsidR="00114D85">
        <w:t>Model</w:t>
      </w:r>
      <w:r>
        <w:t xml:space="preserve"> and progress towards meeting reduction targets are evaluated by CBPO</w:t>
      </w:r>
      <w:r w:rsidR="00114D85">
        <w:t xml:space="preserve">. </w:t>
      </w:r>
      <w:r>
        <w:t xml:space="preserve">The following sections detail how data from each sector is reported to CBPO. </w:t>
      </w:r>
    </w:p>
    <w:p w14:paraId="73E62F62" w14:textId="6846648E" w:rsidR="00A36831" w:rsidRDefault="002D4C06" w:rsidP="00A36831">
      <w:pPr>
        <w:pStyle w:val="Heading3"/>
      </w:pPr>
      <w:bookmarkStart w:id="15" w:name="_Toc96081448"/>
      <w:r>
        <w:t xml:space="preserve">A6.2 </w:t>
      </w:r>
      <w:r w:rsidR="00A36831">
        <w:t>Project Schedule</w:t>
      </w:r>
      <w:bookmarkEnd w:id="15"/>
      <w:r w:rsidR="00A36831">
        <w:t xml:space="preserve"> </w:t>
      </w:r>
    </w:p>
    <w:p w14:paraId="1EBC2663" w14:textId="3034CE0E" w:rsidR="00114D85" w:rsidRPr="00114D85" w:rsidRDefault="001338A1" w:rsidP="00114D85">
      <w:r>
        <w:t>The Chesapeake Bay Program uses a June 1</w:t>
      </w:r>
      <w:r w:rsidRPr="001338A1">
        <w:rPr>
          <w:vertAlign w:val="superscript"/>
        </w:rPr>
        <w:t>st</w:t>
      </w:r>
      <w:r>
        <w:t xml:space="preserve"> to July 30</w:t>
      </w:r>
      <w:r w:rsidRPr="001338A1">
        <w:rPr>
          <w:vertAlign w:val="superscript"/>
        </w:rPr>
        <w:t>th</w:t>
      </w:r>
      <w:r>
        <w:t xml:space="preserve"> timeline for reporting annual progress. DEC is required to submit data to CBPO for the progress year by December 1</w:t>
      </w:r>
      <w:r w:rsidRPr="001338A1">
        <w:rPr>
          <w:vertAlign w:val="superscript"/>
        </w:rPr>
        <w:t>st</w:t>
      </w:r>
      <w:r>
        <w:t xml:space="preserve"> as outlined in the </w:t>
      </w:r>
      <w:hyperlink r:id="rId21" w:history="1">
        <w:r w:rsidRPr="00210B32">
          <w:rPr>
            <w:rStyle w:val="Hyperlink"/>
          </w:rPr>
          <w:t xml:space="preserve">Chesapeake Bay Grant Guidance Attachment </w:t>
        </w:r>
        <w:r w:rsidR="008A533B" w:rsidRPr="00210B32">
          <w:rPr>
            <w:rStyle w:val="Hyperlink"/>
          </w:rPr>
          <w:t>6</w:t>
        </w:r>
        <w:r w:rsidRPr="00210B32">
          <w:rPr>
            <w:rStyle w:val="Hyperlink"/>
          </w:rPr>
          <w:t xml:space="preserve">: </w:t>
        </w:r>
        <w:r w:rsidR="00210B32" w:rsidRPr="00210B32">
          <w:rPr>
            <w:rStyle w:val="Hyperlink"/>
          </w:rPr>
          <w:t>Chesapeake Bay Program Wastewater Facility and BMP Implementation Data Submission Specifications and Requirements</w:t>
        </w:r>
      </w:hyperlink>
      <w:r>
        <w:t>.</w:t>
      </w:r>
    </w:p>
    <w:p w14:paraId="361D6824" w14:textId="6B4170DB" w:rsidR="00E83B3F" w:rsidRDefault="002D4C06" w:rsidP="00D10107">
      <w:pPr>
        <w:pStyle w:val="Heading3"/>
      </w:pPr>
      <w:bookmarkStart w:id="16" w:name="_Toc96081449"/>
      <w:r>
        <w:t xml:space="preserve">A6.3 </w:t>
      </w:r>
      <w:r w:rsidR="00E83B3F">
        <w:t xml:space="preserve">Significant Wastewater Treatment Plants </w:t>
      </w:r>
      <w:r w:rsidR="00210B32">
        <w:t>Data Collection</w:t>
      </w:r>
      <w:bookmarkEnd w:id="16"/>
    </w:p>
    <w:p w14:paraId="50968E51" w14:textId="056132E3" w:rsidR="00E83B3F" w:rsidRPr="00CA60AC" w:rsidRDefault="00210B32" w:rsidP="00E83B3F">
      <w:pPr>
        <w:pStyle w:val="BodyText"/>
        <w:tabs>
          <w:tab w:val="left" w:pos="10166"/>
        </w:tabs>
        <w:spacing w:before="117" w:line="275" w:lineRule="auto"/>
        <w:ind w:right="291"/>
        <w:rPr>
          <w:rFonts w:cs="Arial"/>
        </w:rPr>
      </w:pPr>
      <w:r>
        <w:t xml:space="preserve">There are </w:t>
      </w:r>
      <w:r w:rsidR="00E83B3F">
        <w:t xml:space="preserve">32 wastewater treatment plants in New York’s portion of the Chesapeake Bay Watershed </w:t>
      </w:r>
      <w:r w:rsidR="00E83B3F" w:rsidRPr="00C7574F">
        <w:rPr>
          <w:rFonts w:cs="Arial"/>
          <w:spacing w:val="-1"/>
        </w:rPr>
        <w:t>classified</w:t>
      </w:r>
      <w:r w:rsidR="00E83B3F" w:rsidRPr="00C7574F">
        <w:rPr>
          <w:rFonts w:cs="Arial"/>
          <w:spacing w:val="-2"/>
        </w:rPr>
        <w:t xml:space="preserve"> </w:t>
      </w:r>
      <w:r w:rsidR="00E83B3F" w:rsidRPr="00C7574F">
        <w:rPr>
          <w:rFonts w:cs="Arial"/>
        </w:rPr>
        <w:t>as</w:t>
      </w:r>
      <w:r w:rsidR="00E83B3F" w:rsidRPr="00C7574F">
        <w:rPr>
          <w:rFonts w:cs="Arial"/>
          <w:spacing w:val="-2"/>
        </w:rPr>
        <w:t xml:space="preserve"> </w:t>
      </w:r>
      <w:r w:rsidR="00E83B3F" w:rsidRPr="00C7574F">
        <w:rPr>
          <w:rFonts w:cs="Arial"/>
          <w:spacing w:val="-1"/>
        </w:rPr>
        <w:t>“Significant.” Twenty-six</w:t>
      </w:r>
      <w:r w:rsidR="00E83B3F" w:rsidRPr="00C7574F">
        <w:rPr>
          <w:rFonts w:cs="Arial"/>
          <w:spacing w:val="-2"/>
        </w:rPr>
        <w:t xml:space="preserve"> </w:t>
      </w:r>
      <w:r w:rsidR="00E83B3F" w:rsidRPr="00C7574F">
        <w:rPr>
          <w:rFonts w:cs="Arial"/>
        </w:rPr>
        <w:t>are</w:t>
      </w:r>
      <w:r w:rsidR="00E83B3F" w:rsidRPr="00C7574F">
        <w:rPr>
          <w:rFonts w:cs="Arial"/>
          <w:spacing w:val="1"/>
        </w:rPr>
        <w:t xml:space="preserve"> </w:t>
      </w:r>
      <w:r w:rsidR="00E83B3F" w:rsidRPr="00C7574F">
        <w:rPr>
          <w:rFonts w:cs="Arial"/>
          <w:spacing w:val="-1"/>
        </w:rPr>
        <w:t>municipal wastewater treatment plants</w:t>
      </w:r>
      <w:r w:rsidR="00E83B3F" w:rsidRPr="00C7574F">
        <w:rPr>
          <w:rFonts w:cs="Arial"/>
          <w:spacing w:val="1"/>
        </w:rPr>
        <w:t xml:space="preserve"> </w:t>
      </w:r>
      <w:r w:rsidR="00E83B3F" w:rsidRPr="00C7574F">
        <w:rPr>
          <w:rFonts w:cs="Arial"/>
          <w:spacing w:val="-2"/>
        </w:rPr>
        <w:t>with</w:t>
      </w:r>
      <w:r w:rsidR="00E83B3F" w:rsidRPr="00C7574F">
        <w:rPr>
          <w:rFonts w:cs="Arial"/>
        </w:rPr>
        <w:t xml:space="preserve"> </w:t>
      </w:r>
      <w:r w:rsidR="00E83B3F" w:rsidRPr="00C7574F">
        <w:rPr>
          <w:rFonts w:cs="Arial"/>
          <w:spacing w:val="-1"/>
        </w:rPr>
        <w:t>individual</w:t>
      </w:r>
      <w:r w:rsidR="00E83B3F" w:rsidRPr="00C7574F">
        <w:rPr>
          <w:rFonts w:cs="Arial"/>
          <w:spacing w:val="57"/>
        </w:rPr>
        <w:t xml:space="preserve"> </w:t>
      </w:r>
      <w:r w:rsidR="00E83B3F" w:rsidRPr="00C7574F">
        <w:rPr>
          <w:rFonts w:cs="Arial"/>
          <w:spacing w:val="-1"/>
        </w:rPr>
        <w:t>SPDES-permitted</w:t>
      </w:r>
      <w:r w:rsidR="00E83B3F" w:rsidRPr="00C7574F">
        <w:rPr>
          <w:rFonts w:cs="Arial"/>
        </w:rPr>
        <w:t xml:space="preserve"> </w:t>
      </w:r>
      <w:r w:rsidR="00E83B3F" w:rsidRPr="00C7574F">
        <w:rPr>
          <w:rFonts w:cs="Arial"/>
          <w:spacing w:val="-1"/>
        </w:rPr>
        <w:t>discharge</w:t>
      </w:r>
      <w:r w:rsidR="00E83B3F" w:rsidRPr="00C7574F">
        <w:rPr>
          <w:rFonts w:cs="Arial"/>
        </w:rPr>
        <w:t xml:space="preserve"> </w:t>
      </w:r>
      <w:r w:rsidR="00E83B3F" w:rsidRPr="00C7574F">
        <w:rPr>
          <w:rFonts w:cs="Arial"/>
          <w:spacing w:val="-1"/>
        </w:rPr>
        <w:t>volumes</w:t>
      </w:r>
      <w:r w:rsidR="00E83B3F" w:rsidRPr="00C7574F">
        <w:rPr>
          <w:rFonts w:cs="Arial"/>
          <w:spacing w:val="1"/>
        </w:rPr>
        <w:t xml:space="preserve"> </w:t>
      </w:r>
      <w:r w:rsidR="00E83B3F" w:rsidRPr="00C7574F">
        <w:rPr>
          <w:rFonts w:cs="Arial"/>
          <w:spacing w:val="-2"/>
        </w:rPr>
        <w:t>of</w:t>
      </w:r>
      <w:r w:rsidR="00E83B3F" w:rsidRPr="00C7574F">
        <w:rPr>
          <w:rFonts w:cs="Arial"/>
          <w:spacing w:val="-1"/>
        </w:rPr>
        <w:t xml:space="preserve"> </w:t>
      </w:r>
      <w:r w:rsidR="00E83B3F" w:rsidRPr="00C7574F">
        <w:rPr>
          <w:rFonts w:cs="Arial"/>
        </w:rPr>
        <w:t>more</w:t>
      </w:r>
      <w:r w:rsidR="00E83B3F" w:rsidRPr="00C7574F">
        <w:rPr>
          <w:rFonts w:cs="Arial"/>
          <w:spacing w:val="-2"/>
        </w:rPr>
        <w:t xml:space="preserve"> than</w:t>
      </w:r>
      <w:r w:rsidR="00E83B3F" w:rsidRPr="00C7574F">
        <w:rPr>
          <w:rFonts w:cs="Arial"/>
        </w:rPr>
        <w:t xml:space="preserve"> 400,000</w:t>
      </w:r>
      <w:r w:rsidR="00E83B3F" w:rsidRPr="00C7574F">
        <w:rPr>
          <w:rFonts w:cs="Arial"/>
          <w:spacing w:val="-4"/>
        </w:rPr>
        <w:t xml:space="preserve"> </w:t>
      </w:r>
      <w:r w:rsidR="00E83B3F" w:rsidRPr="00C7574F">
        <w:rPr>
          <w:rFonts w:cs="Arial"/>
          <w:spacing w:val="-1"/>
        </w:rPr>
        <w:t>gallons</w:t>
      </w:r>
      <w:r w:rsidR="00E83B3F" w:rsidRPr="00C7574F">
        <w:rPr>
          <w:rFonts w:cs="Arial"/>
          <w:spacing w:val="1"/>
        </w:rPr>
        <w:t xml:space="preserve"> </w:t>
      </w:r>
      <w:r w:rsidR="00E83B3F" w:rsidRPr="00C7574F">
        <w:rPr>
          <w:rFonts w:cs="Arial"/>
          <w:spacing w:val="-1"/>
        </w:rPr>
        <w:t xml:space="preserve">per </w:t>
      </w:r>
      <w:r w:rsidR="00E83B3F" w:rsidRPr="00C7574F">
        <w:rPr>
          <w:rFonts w:cs="Arial"/>
          <w:spacing w:val="-2"/>
        </w:rPr>
        <w:t xml:space="preserve">day </w:t>
      </w:r>
      <w:r w:rsidR="00E83B3F" w:rsidRPr="00C7574F">
        <w:rPr>
          <w:rFonts w:cs="Arial"/>
          <w:spacing w:val="-1"/>
        </w:rPr>
        <w:t>and</w:t>
      </w:r>
      <w:r w:rsidR="00E83B3F" w:rsidRPr="00C7574F">
        <w:rPr>
          <w:rFonts w:cs="Arial"/>
          <w:spacing w:val="-2"/>
        </w:rPr>
        <w:t xml:space="preserve"> </w:t>
      </w:r>
      <w:r w:rsidR="00E83B3F" w:rsidRPr="00C7574F">
        <w:rPr>
          <w:rFonts w:cs="Arial"/>
        </w:rPr>
        <w:t>six</w:t>
      </w:r>
      <w:r w:rsidR="00E83B3F" w:rsidRPr="00C7574F">
        <w:rPr>
          <w:rFonts w:cs="Arial"/>
          <w:spacing w:val="-1"/>
        </w:rPr>
        <w:t xml:space="preserve"> </w:t>
      </w:r>
      <w:r w:rsidR="00E83B3F" w:rsidRPr="00C7574F">
        <w:rPr>
          <w:rFonts w:cs="Arial"/>
        </w:rPr>
        <w:t>are</w:t>
      </w:r>
      <w:r w:rsidR="00E83B3F" w:rsidRPr="00C7574F">
        <w:rPr>
          <w:rFonts w:cs="Arial"/>
          <w:spacing w:val="47"/>
        </w:rPr>
        <w:t xml:space="preserve"> </w:t>
      </w:r>
      <w:r w:rsidR="00E83B3F" w:rsidRPr="00C7574F">
        <w:rPr>
          <w:rFonts w:cs="Arial"/>
          <w:spacing w:val="-1"/>
        </w:rPr>
        <w:t>industrial wastewater</w:t>
      </w:r>
      <w:r w:rsidR="00E83B3F" w:rsidRPr="00C7574F">
        <w:rPr>
          <w:rFonts w:cs="Arial"/>
          <w:spacing w:val="2"/>
        </w:rPr>
        <w:t xml:space="preserve"> </w:t>
      </w:r>
      <w:r w:rsidR="00E83B3F" w:rsidRPr="00C7574F">
        <w:rPr>
          <w:rFonts w:cs="Arial"/>
          <w:spacing w:val="-1"/>
        </w:rPr>
        <w:t>treatment</w:t>
      </w:r>
      <w:r w:rsidR="00E83B3F" w:rsidRPr="00C7574F">
        <w:rPr>
          <w:rFonts w:cs="Arial"/>
          <w:spacing w:val="2"/>
        </w:rPr>
        <w:t xml:space="preserve"> </w:t>
      </w:r>
      <w:r w:rsidR="00E83B3F" w:rsidRPr="00C7574F">
        <w:rPr>
          <w:rFonts w:cs="Arial"/>
          <w:spacing w:val="-1"/>
        </w:rPr>
        <w:t>plants</w:t>
      </w:r>
      <w:r w:rsidR="00E83B3F" w:rsidRPr="00C7574F">
        <w:rPr>
          <w:rFonts w:cs="Arial"/>
          <w:spacing w:val="1"/>
        </w:rPr>
        <w:t xml:space="preserve"> </w:t>
      </w:r>
      <w:r w:rsidR="00E83B3F" w:rsidRPr="00C7574F">
        <w:rPr>
          <w:rFonts w:cs="Arial"/>
          <w:spacing w:val="-2"/>
        </w:rPr>
        <w:t>with</w:t>
      </w:r>
      <w:r w:rsidR="00E83B3F" w:rsidRPr="00C7574F">
        <w:rPr>
          <w:rFonts w:cs="Arial"/>
          <w:spacing w:val="2"/>
        </w:rPr>
        <w:t xml:space="preserve"> </w:t>
      </w:r>
      <w:r w:rsidR="00E83B3F" w:rsidRPr="00C7574F">
        <w:rPr>
          <w:rFonts w:cs="Arial"/>
        </w:rPr>
        <w:t xml:space="preserve">a </w:t>
      </w:r>
      <w:r w:rsidR="00E83B3F" w:rsidRPr="00C7574F">
        <w:rPr>
          <w:rFonts w:cs="Arial"/>
          <w:spacing w:val="-1"/>
        </w:rPr>
        <w:t>nutrient</w:t>
      </w:r>
      <w:r w:rsidR="00E83B3F" w:rsidRPr="00C7574F">
        <w:rPr>
          <w:rFonts w:cs="Arial"/>
          <w:spacing w:val="2"/>
        </w:rPr>
        <w:t xml:space="preserve"> </w:t>
      </w:r>
      <w:r w:rsidR="00E83B3F" w:rsidRPr="00C7574F">
        <w:rPr>
          <w:rFonts w:cs="Arial"/>
          <w:spacing w:val="-1"/>
        </w:rPr>
        <w:t>load</w:t>
      </w:r>
      <w:r w:rsidR="00E83B3F" w:rsidRPr="00C7574F">
        <w:rPr>
          <w:rFonts w:cs="Arial"/>
        </w:rPr>
        <w:t xml:space="preserve"> </w:t>
      </w:r>
      <w:r w:rsidR="00E83B3F" w:rsidRPr="00C7574F">
        <w:rPr>
          <w:rFonts w:cs="Arial"/>
          <w:spacing w:val="-1"/>
        </w:rPr>
        <w:t>equivalent</w:t>
      </w:r>
      <w:r w:rsidR="00E83B3F" w:rsidRPr="00C7574F">
        <w:rPr>
          <w:rFonts w:cs="Arial"/>
          <w:spacing w:val="2"/>
        </w:rPr>
        <w:t xml:space="preserve"> </w:t>
      </w:r>
      <w:r w:rsidR="00E83B3F" w:rsidRPr="00C7574F">
        <w:rPr>
          <w:rFonts w:cs="Arial"/>
        </w:rPr>
        <w:t>to</w:t>
      </w:r>
      <w:r w:rsidR="00E83B3F" w:rsidRPr="00C7574F">
        <w:rPr>
          <w:rFonts w:cs="Arial"/>
          <w:spacing w:val="-2"/>
        </w:rPr>
        <w:t xml:space="preserve"> </w:t>
      </w:r>
      <w:r w:rsidR="00E83B3F" w:rsidRPr="00C7574F">
        <w:rPr>
          <w:rFonts w:cs="Arial"/>
          <w:spacing w:val="-1"/>
        </w:rPr>
        <w:t>over</w:t>
      </w:r>
      <w:r w:rsidR="00E83B3F" w:rsidRPr="00C7574F">
        <w:rPr>
          <w:rFonts w:cs="Arial"/>
          <w:spacing w:val="1"/>
        </w:rPr>
        <w:t xml:space="preserve"> </w:t>
      </w:r>
      <w:r w:rsidR="00E83B3F" w:rsidRPr="00C7574F">
        <w:rPr>
          <w:rFonts w:cs="Arial"/>
          <w:spacing w:val="-1"/>
        </w:rPr>
        <w:t>3,800</w:t>
      </w:r>
      <w:r w:rsidR="00E83B3F" w:rsidRPr="00C7574F">
        <w:rPr>
          <w:rFonts w:cs="Arial"/>
          <w:spacing w:val="-2"/>
        </w:rPr>
        <w:t xml:space="preserve"> </w:t>
      </w:r>
      <w:r w:rsidR="00E83B3F" w:rsidRPr="00C7574F">
        <w:rPr>
          <w:rFonts w:cs="Arial"/>
        </w:rPr>
        <w:t>total</w:t>
      </w:r>
      <w:r w:rsidR="00E83B3F" w:rsidRPr="00C7574F">
        <w:rPr>
          <w:rFonts w:cs="Arial"/>
          <w:spacing w:val="33"/>
        </w:rPr>
        <w:t xml:space="preserve"> </w:t>
      </w:r>
      <w:r w:rsidR="00E83B3F" w:rsidRPr="00C7574F">
        <w:rPr>
          <w:rFonts w:cs="Arial"/>
          <w:spacing w:val="-1"/>
        </w:rPr>
        <w:t>phosphorus</w:t>
      </w:r>
      <w:r w:rsidR="00E83B3F" w:rsidRPr="00C7574F">
        <w:rPr>
          <w:rFonts w:cs="Arial"/>
          <w:spacing w:val="-3"/>
        </w:rPr>
        <w:t xml:space="preserve"> </w:t>
      </w:r>
      <w:r w:rsidR="00E83B3F" w:rsidRPr="00C7574F">
        <w:rPr>
          <w:rFonts w:cs="Arial"/>
          <w:spacing w:val="-1"/>
        </w:rPr>
        <w:t>(lbs./year)</w:t>
      </w:r>
      <w:r w:rsidR="00E83B3F" w:rsidRPr="00C7574F">
        <w:rPr>
          <w:rFonts w:cs="Arial"/>
          <w:spacing w:val="1"/>
        </w:rPr>
        <w:t xml:space="preserve"> </w:t>
      </w:r>
      <w:r w:rsidR="00E83B3F" w:rsidRPr="00C7574F">
        <w:rPr>
          <w:rFonts w:cs="Arial"/>
          <w:spacing w:val="-2"/>
        </w:rPr>
        <w:t>or</w:t>
      </w:r>
      <w:r w:rsidR="00E83B3F" w:rsidRPr="00C7574F">
        <w:rPr>
          <w:rFonts w:cs="Arial"/>
          <w:spacing w:val="-1"/>
        </w:rPr>
        <w:t xml:space="preserve"> 27,000</w:t>
      </w:r>
      <w:r w:rsidR="00E83B3F" w:rsidRPr="00C7574F">
        <w:rPr>
          <w:rFonts w:cs="Arial"/>
          <w:spacing w:val="-2"/>
        </w:rPr>
        <w:t xml:space="preserve"> </w:t>
      </w:r>
      <w:r w:rsidR="00E83B3F" w:rsidRPr="00C7574F">
        <w:rPr>
          <w:rFonts w:cs="Arial"/>
          <w:spacing w:val="-1"/>
        </w:rPr>
        <w:t>total nitrogen</w:t>
      </w:r>
      <w:r w:rsidR="00E83B3F" w:rsidRPr="00C7574F">
        <w:rPr>
          <w:rFonts w:cs="Arial"/>
        </w:rPr>
        <w:t xml:space="preserve"> </w:t>
      </w:r>
      <w:r w:rsidR="00E83B3F" w:rsidRPr="00C7574F">
        <w:rPr>
          <w:rFonts w:cs="Arial"/>
          <w:spacing w:val="-1"/>
        </w:rPr>
        <w:t>(lbs./year)</w:t>
      </w:r>
      <w:r w:rsidR="00E83B3F" w:rsidRPr="00DD734C">
        <w:rPr>
          <w:rStyle w:val="FootnoteReference"/>
          <w:rFonts w:cs="Arial"/>
          <w:spacing w:val="-1"/>
        </w:rPr>
        <w:footnoteReference w:id="2"/>
      </w:r>
      <w:r w:rsidR="00E83B3F" w:rsidRPr="00DD734C">
        <w:rPr>
          <w:rFonts w:cs="Arial"/>
          <w:spacing w:val="-1"/>
        </w:rPr>
        <w:t>.</w:t>
      </w:r>
    </w:p>
    <w:p w14:paraId="3ACDA9F2" w14:textId="4717D86B" w:rsidR="00505105" w:rsidRPr="00E83B3F" w:rsidRDefault="00505105" w:rsidP="00505105">
      <w:pPr>
        <w:pStyle w:val="Caption"/>
        <w:keepNext/>
        <w:framePr w:wrap="notBeside" w:hAnchor="page" w:x="1462" w:y="1396"/>
        <w:tabs>
          <w:tab w:val="left" w:pos="10166"/>
        </w:tabs>
        <w:jc w:val="left"/>
        <w:rPr>
          <w:color w:val="auto"/>
        </w:rPr>
      </w:pPr>
      <w:r w:rsidRPr="00E83B3F">
        <w:rPr>
          <w:color w:val="auto"/>
        </w:rPr>
        <w:t xml:space="preserve">Table </w:t>
      </w:r>
      <w:r w:rsidRPr="00E83B3F">
        <w:rPr>
          <w:color w:val="auto"/>
        </w:rPr>
        <w:fldChar w:fldCharType="begin"/>
      </w:r>
      <w:r w:rsidRPr="00E83B3F">
        <w:rPr>
          <w:color w:val="auto"/>
        </w:rPr>
        <w:instrText xml:space="preserve"> SEQ Table \* ARABIC </w:instrText>
      </w:r>
      <w:r w:rsidRPr="00E83B3F">
        <w:rPr>
          <w:color w:val="auto"/>
        </w:rPr>
        <w:fldChar w:fldCharType="separate"/>
      </w:r>
      <w:r w:rsidR="00D14B0F">
        <w:rPr>
          <w:noProof/>
          <w:color w:val="auto"/>
        </w:rPr>
        <w:t>3</w:t>
      </w:r>
      <w:r w:rsidRPr="00E83B3F">
        <w:rPr>
          <w:color w:val="auto"/>
        </w:rPr>
        <w:fldChar w:fldCharType="end"/>
      </w:r>
      <w:r>
        <w:rPr>
          <w:color w:val="auto"/>
        </w:rPr>
        <w:t>.</w:t>
      </w:r>
      <w:r w:rsidRPr="00E83B3F">
        <w:rPr>
          <w:color w:val="auto"/>
        </w:rPr>
        <w:t xml:space="preserve"> New York’s Chesapeake Bay Significant Wastewater Treatment Plants</w:t>
      </w:r>
    </w:p>
    <w:p w14:paraId="3ADE94EA" w14:textId="091E7F9A" w:rsidR="00E83B3F" w:rsidRDefault="00E83B3F" w:rsidP="00E83B3F">
      <w:pPr>
        <w:pStyle w:val="BodyText"/>
        <w:tabs>
          <w:tab w:val="left" w:pos="10166"/>
        </w:tabs>
        <w:spacing w:before="196" w:line="276" w:lineRule="auto"/>
        <w:ind w:right="246"/>
        <w:rPr>
          <w:rFonts w:cs="Arial"/>
          <w:spacing w:val="-1"/>
        </w:rPr>
      </w:pPr>
      <w:r w:rsidRPr="00CA60AC">
        <w:rPr>
          <w:rFonts w:cs="Arial"/>
          <w:spacing w:val="-1"/>
        </w:rPr>
        <w:t>New</w:t>
      </w:r>
      <w:r w:rsidRPr="00CA60AC">
        <w:rPr>
          <w:rFonts w:cs="Arial"/>
          <w:spacing w:val="-3"/>
        </w:rPr>
        <w:t xml:space="preserve"> </w:t>
      </w:r>
      <w:r w:rsidRPr="00CA60AC">
        <w:rPr>
          <w:rFonts w:cs="Arial"/>
          <w:spacing w:val="-1"/>
        </w:rPr>
        <w:t>York’s</w:t>
      </w:r>
      <w:r w:rsidRPr="00CA60AC">
        <w:rPr>
          <w:rFonts w:cs="Arial"/>
          <w:spacing w:val="1"/>
        </w:rPr>
        <w:t xml:space="preserve"> </w:t>
      </w:r>
      <w:r w:rsidRPr="00CA60AC">
        <w:rPr>
          <w:rFonts w:cs="Arial"/>
          <w:spacing w:val="-1"/>
        </w:rPr>
        <w:t>Significant wastewater treatment</w:t>
      </w:r>
      <w:r w:rsidRPr="00C7574F">
        <w:rPr>
          <w:rFonts w:cs="Arial"/>
          <w:spacing w:val="2"/>
        </w:rPr>
        <w:t xml:space="preserve"> </w:t>
      </w:r>
      <w:r w:rsidRPr="00C7574F">
        <w:rPr>
          <w:rFonts w:cs="Arial"/>
          <w:spacing w:val="-1"/>
        </w:rPr>
        <w:t>plants</w:t>
      </w:r>
      <w:r w:rsidRPr="00C7574F">
        <w:rPr>
          <w:rFonts w:cs="Arial"/>
          <w:spacing w:val="1"/>
        </w:rPr>
        <w:t xml:space="preserve"> </w:t>
      </w:r>
      <w:r w:rsidRPr="00C7574F">
        <w:rPr>
          <w:rFonts w:cs="Arial"/>
          <w:spacing w:val="-1"/>
        </w:rPr>
        <w:t>are</w:t>
      </w:r>
      <w:r w:rsidRPr="00C7574F">
        <w:rPr>
          <w:rFonts w:cs="Arial"/>
        </w:rPr>
        <w:t xml:space="preserve"> </w:t>
      </w:r>
      <w:r w:rsidRPr="00C7574F">
        <w:rPr>
          <w:rFonts w:cs="Arial"/>
          <w:spacing w:val="-1"/>
        </w:rPr>
        <w:t>listed</w:t>
      </w:r>
      <w:r w:rsidRPr="00C7574F">
        <w:rPr>
          <w:rFonts w:cs="Arial"/>
          <w:spacing w:val="-2"/>
        </w:rPr>
        <w:t xml:space="preserve"> </w:t>
      </w:r>
      <w:r w:rsidRPr="00C7574F">
        <w:rPr>
          <w:rFonts w:cs="Arial"/>
          <w:spacing w:val="-1"/>
        </w:rPr>
        <w:t>below</w:t>
      </w:r>
      <w:r w:rsidRPr="00C7574F">
        <w:rPr>
          <w:rFonts w:cs="Arial"/>
          <w:spacing w:val="-3"/>
        </w:rPr>
        <w:t xml:space="preserve"> </w:t>
      </w:r>
      <w:r w:rsidRPr="00C7574F">
        <w:rPr>
          <w:rFonts w:cs="Arial"/>
          <w:spacing w:val="-1"/>
        </w:rPr>
        <w:t>in</w:t>
      </w:r>
      <w:r w:rsidRPr="00C7574F">
        <w:rPr>
          <w:rFonts w:cs="Arial"/>
          <w:spacing w:val="2"/>
        </w:rPr>
        <w:t xml:space="preserve"> </w:t>
      </w:r>
      <w:r w:rsidRPr="00E83B3F">
        <w:rPr>
          <w:rFonts w:cs="Arial"/>
          <w:spacing w:val="-1"/>
        </w:rPr>
        <w:t>Table</w:t>
      </w:r>
      <w:r w:rsidRPr="00E83B3F">
        <w:rPr>
          <w:rFonts w:cs="Arial"/>
        </w:rPr>
        <w:t xml:space="preserve"> </w:t>
      </w:r>
      <w:r w:rsidR="004F04FE">
        <w:rPr>
          <w:rFonts w:cs="Arial"/>
          <w:spacing w:val="-1"/>
        </w:rPr>
        <w:t xml:space="preserve">3. </w:t>
      </w:r>
      <w:r w:rsidRPr="00CA60AC">
        <w:rPr>
          <w:rFonts w:cs="Arial"/>
          <w:spacing w:val="-1"/>
        </w:rPr>
        <w:t>All</w:t>
      </w:r>
      <w:r w:rsidRPr="00CA60AC">
        <w:rPr>
          <w:rFonts w:cs="Arial"/>
        </w:rPr>
        <w:t xml:space="preserve"> are</w:t>
      </w:r>
      <w:r w:rsidRPr="00CA60AC">
        <w:rPr>
          <w:rFonts w:cs="Arial"/>
          <w:spacing w:val="-2"/>
        </w:rPr>
        <w:t xml:space="preserve"> permitted</w:t>
      </w:r>
      <w:r w:rsidRPr="00CA60AC">
        <w:rPr>
          <w:rFonts w:cs="Arial"/>
        </w:rPr>
        <w:t xml:space="preserve"> </w:t>
      </w:r>
      <w:r w:rsidRPr="00CA60AC">
        <w:rPr>
          <w:rFonts w:cs="Arial"/>
          <w:spacing w:val="-1"/>
        </w:rPr>
        <w:t>through</w:t>
      </w:r>
      <w:r w:rsidRPr="00CA60AC">
        <w:rPr>
          <w:rFonts w:cs="Arial"/>
        </w:rPr>
        <w:t xml:space="preserve"> </w:t>
      </w:r>
      <w:r w:rsidRPr="00CA60AC">
        <w:rPr>
          <w:rFonts w:cs="Arial"/>
          <w:spacing w:val="-1"/>
        </w:rPr>
        <w:t>New</w:t>
      </w:r>
      <w:r w:rsidRPr="00C7574F">
        <w:rPr>
          <w:rFonts w:cs="Arial"/>
          <w:spacing w:val="59"/>
        </w:rPr>
        <w:t xml:space="preserve"> </w:t>
      </w:r>
      <w:r w:rsidRPr="00C7574F">
        <w:rPr>
          <w:rFonts w:cs="Arial"/>
          <w:spacing w:val="-1"/>
        </w:rPr>
        <w:t>York’s</w:t>
      </w:r>
      <w:r w:rsidRPr="00C7574F">
        <w:rPr>
          <w:rFonts w:cs="Arial"/>
          <w:spacing w:val="1"/>
        </w:rPr>
        <w:t xml:space="preserve"> </w:t>
      </w:r>
      <w:r w:rsidRPr="00C7574F">
        <w:rPr>
          <w:rFonts w:cs="Arial"/>
          <w:spacing w:val="-1"/>
        </w:rPr>
        <w:t>State</w:t>
      </w:r>
      <w:r w:rsidRPr="00C7574F">
        <w:rPr>
          <w:rFonts w:cs="Arial"/>
        </w:rPr>
        <w:t xml:space="preserve"> </w:t>
      </w:r>
      <w:r w:rsidRPr="00C7574F">
        <w:rPr>
          <w:rFonts w:cs="Arial"/>
          <w:spacing w:val="-1"/>
        </w:rPr>
        <w:t>Pollutant</w:t>
      </w:r>
      <w:r w:rsidRPr="00C7574F">
        <w:rPr>
          <w:rFonts w:cs="Arial"/>
          <w:spacing w:val="2"/>
        </w:rPr>
        <w:t xml:space="preserve"> </w:t>
      </w:r>
      <w:r w:rsidRPr="00C7574F">
        <w:rPr>
          <w:rFonts w:cs="Arial"/>
          <w:spacing w:val="-1"/>
        </w:rPr>
        <w:t>Discharge</w:t>
      </w:r>
      <w:r w:rsidRPr="00C7574F">
        <w:rPr>
          <w:rFonts w:cs="Arial"/>
        </w:rPr>
        <w:t xml:space="preserve"> </w:t>
      </w:r>
      <w:r w:rsidRPr="00C7574F">
        <w:rPr>
          <w:rFonts w:cs="Arial"/>
          <w:spacing w:val="-1"/>
        </w:rPr>
        <w:t>Elimination</w:t>
      </w:r>
      <w:r w:rsidRPr="00C7574F">
        <w:rPr>
          <w:rFonts w:cs="Arial"/>
          <w:spacing w:val="-2"/>
        </w:rPr>
        <w:t xml:space="preserve"> </w:t>
      </w:r>
      <w:r w:rsidRPr="00C7574F">
        <w:rPr>
          <w:rFonts w:cs="Arial"/>
          <w:spacing w:val="-1"/>
        </w:rPr>
        <w:t>System (SPDES)</w:t>
      </w:r>
      <w:r w:rsidRPr="00C7574F">
        <w:rPr>
          <w:rFonts w:cs="Arial"/>
          <w:spacing w:val="1"/>
        </w:rPr>
        <w:t xml:space="preserve"> </w:t>
      </w:r>
      <w:r w:rsidRPr="00C7574F">
        <w:rPr>
          <w:rFonts w:cs="Arial"/>
          <w:spacing w:val="-1"/>
        </w:rPr>
        <w:t>program, which</w:t>
      </w:r>
      <w:r w:rsidRPr="00C7574F">
        <w:rPr>
          <w:rFonts w:cs="Arial"/>
          <w:spacing w:val="4"/>
        </w:rPr>
        <w:t xml:space="preserve"> </w:t>
      </w:r>
      <w:r w:rsidRPr="00C7574F">
        <w:rPr>
          <w:rFonts w:cs="Arial"/>
          <w:spacing w:val="-1"/>
        </w:rPr>
        <w:t>is</w:t>
      </w:r>
      <w:r w:rsidRPr="00C7574F">
        <w:rPr>
          <w:rFonts w:cs="Arial"/>
          <w:spacing w:val="1"/>
        </w:rPr>
        <w:t xml:space="preserve"> </w:t>
      </w:r>
      <w:r w:rsidRPr="00C7574F">
        <w:rPr>
          <w:rFonts w:cs="Arial"/>
          <w:spacing w:val="-1"/>
        </w:rPr>
        <w:t>approved</w:t>
      </w:r>
      <w:r w:rsidRPr="00C7574F">
        <w:rPr>
          <w:rFonts w:cs="Arial"/>
        </w:rPr>
        <w:t xml:space="preserve"> by</w:t>
      </w:r>
      <w:r w:rsidRPr="00C7574F">
        <w:rPr>
          <w:rFonts w:cs="Arial"/>
          <w:spacing w:val="39"/>
        </w:rPr>
        <w:t xml:space="preserve"> </w:t>
      </w:r>
      <w:r w:rsidRPr="00C7574F">
        <w:rPr>
          <w:rFonts w:cs="Arial"/>
          <w:spacing w:val="-1"/>
        </w:rPr>
        <w:t>EPA</w:t>
      </w:r>
      <w:r w:rsidRPr="00C7574F">
        <w:rPr>
          <w:rFonts w:cs="Arial"/>
          <w:spacing w:val="-2"/>
        </w:rPr>
        <w:t xml:space="preserve"> </w:t>
      </w:r>
      <w:r w:rsidRPr="00C7574F">
        <w:rPr>
          <w:rFonts w:cs="Arial"/>
          <w:spacing w:val="1"/>
        </w:rPr>
        <w:t>for</w:t>
      </w:r>
      <w:r w:rsidRPr="00C7574F">
        <w:rPr>
          <w:rFonts w:cs="Arial"/>
          <w:spacing w:val="-1"/>
        </w:rPr>
        <w:t xml:space="preserve"> control </w:t>
      </w:r>
      <w:r w:rsidRPr="00C7574F">
        <w:rPr>
          <w:rFonts w:cs="Arial"/>
          <w:spacing w:val="-2"/>
        </w:rPr>
        <w:t>of</w:t>
      </w:r>
      <w:r w:rsidRPr="00C7574F">
        <w:rPr>
          <w:rFonts w:cs="Arial"/>
          <w:spacing w:val="2"/>
        </w:rPr>
        <w:t xml:space="preserve"> </w:t>
      </w:r>
      <w:r w:rsidRPr="00C7574F">
        <w:rPr>
          <w:rFonts w:cs="Arial"/>
          <w:spacing w:val="-1"/>
        </w:rPr>
        <w:t>surface</w:t>
      </w:r>
      <w:r w:rsidRPr="00C7574F">
        <w:rPr>
          <w:rFonts w:cs="Arial"/>
        </w:rPr>
        <w:t xml:space="preserve"> </w:t>
      </w:r>
      <w:r w:rsidRPr="00C7574F">
        <w:rPr>
          <w:rFonts w:cs="Arial"/>
          <w:spacing w:val="-1"/>
        </w:rPr>
        <w:t>wastewater</w:t>
      </w:r>
      <w:r w:rsidRPr="00C7574F">
        <w:rPr>
          <w:rFonts w:cs="Arial"/>
          <w:spacing w:val="2"/>
        </w:rPr>
        <w:t xml:space="preserve"> </w:t>
      </w:r>
      <w:r w:rsidRPr="00C7574F">
        <w:rPr>
          <w:rFonts w:cs="Arial"/>
        </w:rPr>
        <w:t xml:space="preserve">and </w:t>
      </w:r>
      <w:r w:rsidRPr="00C7574F">
        <w:rPr>
          <w:rFonts w:cs="Arial"/>
          <w:spacing w:val="-1"/>
        </w:rPr>
        <w:t>stormwater</w:t>
      </w:r>
      <w:r w:rsidRPr="00C7574F">
        <w:rPr>
          <w:rFonts w:cs="Arial"/>
          <w:spacing w:val="2"/>
        </w:rPr>
        <w:t xml:space="preserve"> </w:t>
      </w:r>
      <w:r w:rsidRPr="00C7574F">
        <w:rPr>
          <w:rFonts w:cs="Arial"/>
          <w:spacing w:val="-1"/>
        </w:rPr>
        <w:t>discharges</w:t>
      </w:r>
      <w:r w:rsidRPr="00C7574F">
        <w:rPr>
          <w:rFonts w:cs="Arial"/>
          <w:spacing w:val="-2"/>
        </w:rPr>
        <w:t xml:space="preserve"> </w:t>
      </w:r>
      <w:r w:rsidRPr="00C7574F">
        <w:rPr>
          <w:rFonts w:cs="Arial"/>
          <w:spacing w:val="-1"/>
        </w:rPr>
        <w:t>in</w:t>
      </w:r>
      <w:r w:rsidRPr="00C7574F">
        <w:rPr>
          <w:rFonts w:cs="Arial"/>
        </w:rPr>
        <w:t xml:space="preserve"> </w:t>
      </w:r>
      <w:r w:rsidRPr="00C7574F">
        <w:rPr>
          <w:rFonts w:cs="Arial"/>
          <w:spacing w:val="-1"/>
        </w:rPr>
        <w:t>accordance</w:t>
      </w:r>
      <w:r w:rsidRPr="00C7574F">
        <w:rPr>
          <w:rFonts w:cs="Arial"/>
        </w:rPr>
        <w:t xml:space="preserve"> </w:t>
      </w:r>
      <w:r w:rsidRPr="00C7574F">
        <w:rPr>
          <w:rFonts w:cs="Arial"/>
          <w:spacing w:val="-2"/>
        </w:rPr>
        <w:t>with</w:t>
      </w:r>
      <w:r w:rsidRPr="00C7574F">
        <w:rPr>
          <w:rFonts w:cs="Arial"/>
        </w:rPr>
        <w:t xml:space="preserve"> the</w:t>
      </w:r>
      <w:r w:rsidRPr="00C7574F">
        <w:rPr>
          <w:rFonts w:cs="Arial"/>
          <w:spacing w:val="-2"/>
        </w:rPr>
        <w:t xml:space="preserve"> </w:t>
      </w:r>
      <w:r w:rsidRPr="00C7574F">
        <w:rPr>
          <w:rFonts w:cs="Arial"/>
          <w:spacing w:val="-1"/>
        </w:rPr>
        <w:t>Clean</w:t>
      </w:r>
      <w:r w:rsidRPr="00C7574F">
        <w:rPr>
          <w:rFonts w:cs="Arial"/>
          <w:spacing w:val="55"/>
        </w:rPr>
        <w:t xml:space="preserve"> </w:t>
      </w:r>
      <w:r w:rsidRPr="00C7574F">
        <w:rPr>
          <w:rFonts w:cs="Arial"/>
          <w:spacing w:val="-1"/>
        </w:rPr>
        <w:t>Water</w:t>
      </w:r>
      <w:r w:rsidRPr="00C7574F">
        <w:rPr>
          <w:rFonts w:cs="Arial"/>
          <w:spacing w:val="1"/>
        </w:rPr>
        <w:t xml:space="preserve"> </w:t>
      </w:r>
      <w:r w:rsidRPr="00C7574F">
        <w:rPr>
          <w:rFonts w:cs="Arial"/>
          <w:spacing w:val="-1"/>
        </w:rPr>
        <w:t>Act</w:t>
      </w:r>
      <w:bookmarkStart w:id="17" w:name="_bookmark11"/>
      <w:bookmarkEnd w:id="17"/>
      <w:r w:rsidR="004F04FE">
        <w:rPr>
          <w:rFonts w:cs="Arial"/>
          <w:spacing w:val="-1"/>
        </w:rPr>
        <w:t xml:space="preserve">. </w:t>
      </w:r>
    </w:p>
    <w:p w14:paraId="4176700D" w14:textId="77777777" w:rsidR="0000519C" w:rsidRPr="00C7574F" w:rsidRDefault="0000519C" w:rsidP="00E83B3F">
      <w:pPr>
        <w:pStyle w:val="BodyText"/>
        <w:tabs>
          <w:tab w:val="left" w:pos="10166"/>
        </w:tabs>
        <w:spacing w:before="196" w:line="276" w:lineRule="auto"/>
        <w:ind w:right="246"/>
        <w:rPr>
          <w:rFonts w:cs="Arial"/>
          <w:spacing w:val="-1"/>
        </w:rPr>
      </w:pPr>
    </w:p>
    <w:tbl>
      <w:tblPr>
        <w:tblStyle w:val="DECtable"/>
        <w:tblW w:w="0" w:type="auto"/>
        <w:tblLook w:val="0420" w:firstRow="1" w:lastRow="0" w:firstColumn="0" w:lastColumn="0" w:noHBand="0" w:noVBand="1"/>
      </w:tblPr>
      <w:tblGrid>
        <w:gridCol w:w="1845"/>
        <w:gridCol w:w="4074"/>
        <w:gridCol w:w="1524"/>
        <w:gridCol w:w="1614"/>
      </w:tblGrid>
      <w:tr w:rsidR="00E83B3F" w:rsidRPr="00C7574F" w14:paraId="09532D4A" w14:textId="77777777" w:rsidTr="00E83B3F">
        <w:trPr>
          <w:cnfStyle w:val="100000000000" w:firstRow="1" w:lastRow="0" w:firstColumn="0" w:lastColumn="0" w:oddVBand="0" w:evenVBand="0" w:oddHBand="0" w:evenHBand="0" w:firstRowFirstColumn="0" w:firstRowLastColumn="0" w:lastRowFirstColumn="0" w:lastRowLastColumn="0"/>
          <w:trHeight w:val="20"/>
        </w:trPr>
        <w:tc>
          <w:tcPr>
            <w:tcW w:w="1845" w:type="dxa"/>
            <w:noWrap/>
            <w:vAlign w:val="center"/>
            <w:hideMark/>
          </w:tcPr>
          <w:p w14:paraId="0F187ADD" w14:textId="77777777" w:rsidR="00E83B3F" w:rsidRPr="00C7574F" w:rsidRDefault="00E83B3F" w:rsidP="00E83B3F">
            <w:pPr>
              <w:tabs>
                <w:tab w:val="left" w:pos="10166"/>
              </w:tabs>
              <w:jc w:val="left"/>
              <w:rPr>
                <w:rFonts w:eastAsia="Arial" w:cs="Arial"/>
              </w:rPr>
            </w:pPr>
            <w:r w:rsidRPr="00CA60AC">
              <w:rPr>
                <w:rFonts w:eastAsia="Arial" w:cs="Arial"/>
              </w:rPr>
              <w:t>SPDES Permit Number</w:t>
            </w:r>
          </w:p>
        </w:tc>
        <w:tc>
          <w:tcPr>
            <w:tcW w:w="4074" w:type="dxa"/>
            <w:noWrap/>
            <w:vAlign w:val="center"/>
            <w:hideMark/>
          </w:tcPr>
          <w:p w14:paraId="392E2064" w14:textId="77777777" w:rsidR="00E83B3F" w:rsidRPr="00C7574F" w:rsidRDefault="00E83B3F" w:rsidP="00E83B3F">
            <w:pPr>
              <w:tabs>
                <w:tab w:val="left" w:pos="10166"/>
              </w:tabs>
              <w:jc w:val="left"/>
              <w:rPr>
                <w:rFonts w:eastAsia="Arial" w:cs="Arial"/>
              </w:rPr>
            </w:pPr>
            <w:r w:rsidRPr="00C7574F">
              <w:rPr>
                <w:rFonts w:eastAsia="Arial" w:cs="Arial"/>
              </w:rPr>
              <w:t>Facility Name</w:t>
            </w:r>
          </w:p>
        </w:tc>
        <w:tc>
          <w:tcPr>
            <w:tcW w:w="1524" w:type="dxa"/>
            <w:noWrap/>
            <w:vAlign w:val="center"/>
            <w:hideMark/>
          </w:tcPr>
          <w:p w14:paraId="399D6755" w14:textId="77777777" w:rsidR="00E83B3F" w:rsidRPr="00C7574F" w:rsidRDefault="00E83B3F" w:rsidP="00E83B3F">
            <w:pPr>
              <w:tabs>
                <w:tab w:val="left" w:pos="10166"/>
              </w:tabs>
              <w:jc w:val="left"/>
              <w:rPr>
                <w:rFonts w:eastAsia="Arial" w:cs="Arial"/>
              </w:rPr>
            </w:pPr>
            <w:r w:rsidRPr="00C7574F">
              <w:rPr>
                <w:rFonts w:eastAsia="Arial" w:cs="Arial"/>
              </w:rPr>
              <w:t>DEC Region</w:t>
            </w:r>
          </w:p>
        </w:tc>
        <w:tc>
          <w:tcPr>
            <w:tcW w:w="1614" w:type="dxa"/>
            <w:noWrap/>
            <w:vAlign w:val="center"/>
            <w:hideMark/>
          </w:tcPr>
          <w:p w14:paraId="6691FAE6" w14:textId="77777777" w:rsidR="00E83B3F" w:rsidRPr="00C7574F" w:rsidRDefault="00E83B3F" w:rsidP="00E83B3F">
            <w:pPr>
              <w:tabs>
                <w:tab w:val="left" w:pos="10166"/>
              </w:tabs>
              <w:jc w:val="left"/>
              <w:rPr>
                <w:rFonts w:eastAsia="Arial" w:cs="Arial"/>
              </w:rPr>
            </w:pPr>
            <w:r w:rsidRPr="00C7574F">
              <w:rPr>
                <w:rFonts w:eastAsia="Arial" w:cs="Arial"/>
              </w:rPr>
              <w:t>County</w:t>
            </w:r>
          </w:p>
        </w:tc>
      </w:tr>
      <w:tr w:rsidR="00E83B3F" w:rsidRPr="00C7574F" w14:paraId="15B26529" w14:textId="77777777" w:rsidTr="00E83B3F">
        <w:trPr>
          <w:cnfStyle w:val="000000100000" w:firstRow="0" w:lastRow="0" w:firstColumn="0" w:lastColumn="0" w:oddVBand="0" w:evenVBand="0" w:oddHBand="1" w:evenHBand="0" w:firstRowFirstColumn="0" w:firstRowLastColumn="0" w:lastRowFirstColumn="0" w:lastRowLastColumn="0"/>
          <w:trHeight w:val="20"/>
        </w:trPr>
        <w:tc>
          <w:tcPr>
            <w:tcW w:w="1845" w:type="dxa"/>
            <w:noWrap/>
            <w:vAlign w:val="center"/>
            <w:hideMark/>
          </w:tcPr>
          <w:p w14:paraId="56FD1A4B" w14:textId="77777777" w:rsidR="00E83B3F" w:rsidRPr="00C7574F" w:rsidRDefault="00E83B3F" w:rsidP="00E83B3F">
            <w:pPr>
              <w:tabs>
                <w:tab w:val="left" w:pos="10166"/>
              </w:tabs>
              <w:rPr>
                <w:rFonts w:eastAsia="Arial" w:cs="Arial"/>
              </w:rPr>
            </w:pPr>
            <w:r w:rsidRPr="00C7574F">
              <w:rPr>
                <w:rFonts w:eastAsia="Arial" w:cs="Arial"/>
              </w:rPr>
              <w:t>NY0020320</w:t>
            </w:r>
          </w:p>
        </w:tc>
        <w:tc>
          <w:tcPr>
            <w:tcW w:w="4074" w:type="dxa"/>
            <w:noWrap/>
            <w:vAlign w:val="center"/>
            <w:hideMark/>
          </w:tcPr>
          <w:p w14:paraId="46E681BE" w14:textId="77777777" w:rsidR="00E83B3F" w:rsidRPr="00C7574F" w:rsidRDefault="00E83B3F" w:rsidP="00E83B3F">
            <w:pPr>
              <w:tabs>
                <w:tab w:val="left" w:pos="10166"/>
              </w:tabs>
              <w:rPr>
                <w:rFonts w:eastAsia="Arial" w:cs="Arial"/>
              </w:rPr>
            </w:pPr>
            <w:r w:rsidRPr="00C7574F">
              <w:rPr>
                <w:rFonts w:eastAsia="Arial" w:cs="Arial"/>
              </w:rPr>
              <w:t>Addison (V)</w:t>
            </w:r>
          </w:p>
        </w:tc>
        <w:tc>
          <w:tcPr>
            <w:tcW w:w="1524" w:type="dxa"/>
            <w:noWrap/>
            <w:vAlign w:val="center"/>
            <w:hideMark/>
          </w:tcPr>
          <w:p w14:paraId="140C2F57" w14:textId="77777777" w:rsidR="00E83B3F" w:rsidRPr="00C7574F" w:rsidRDefault="00E83B3F" w:rsidP="00E83B3F">
            <w:pPr>
              <w:tabs>
                <w:tab w:val="left" w:pos="10166"/>
              </w:tabs>
              <w:ind w:left="140"/>
              <w:rPr>
                <w:rFonts w:eastAsia="Arial" w:cs="Arial"/>
              </w:rPr>
            </w:pPr>
            <w:r w:rsidRPr="00C7574F">
              <w:rPr>
                <w:rFonts w:eastAsia="Arial" w:cs="Arial"/>
              </w:rPr>
              <w:t>8</w:t>
            </w:r>
          </w:p>
        </w:tc>
        <w:tc>
          <w:tcPr>
            <w:tcW w:w="1614" w:type="dxa"/>
            <w:noWrap/>
            <w:vAlign w:val="center"/>
            <w:hideMark/>
          </w:tcPr>
          <w:p w14:paraId="3280E3DD" w14:textId="77777777" w:rsidR="00E83B3F" w:rsidRPr="00C7574F" w:rsidRDefault="00E83B3F" w:rsidP="00E83B3F">
            <w:pPr>
              <w:tabs>
                <w:tab w:val="left" w:pos="10166"/>
              </w:tabs>
              <w:rPr>
                <w:rFonts w:eastAsia="Arial" w:cs="Arial"/>
              </w:rPr>
            </w:pPr>
            <w:r w:rsidRPr="00C7574F">
              <w:rPr>
                <w:rFonts w:eastAsia="Arial" w:cs="Arial"/>
              </w:rPr>
              <w:t>Steuben</w:t>
            </w:r>
          </w:p>
        </w:tc>
      </w:tr>
      <w:tr w:rsidR="00E83B3F" w:rsidRPr="00C7574F" w14:paraId="07C79314" w14:textId="77777777" w:rsidTr="00E83B3F">
        <w:trPr>
          <w:trHeight w:val="20"/>
        </w:trPr>
        <w:tc>
          <w:tcPr>
            <w:tcW w:w="1845" w:type="dxa"/>
            <w:noWrap/>
            <w:vAlign w:val="center"/>
            <w:hideMark/>
          </w:tcPr>
          <w:p w14:paraId="77DFA17E" w14:textId="77777777" w:rsidR="00E83B3F" w:rsidRPr="00C7574F" w:rsidRDefault="00E83B3F" w:rsidP="00E83B3F">
            <w:pPr>
              <w:tabs>
                <w:tab w:val="left" w:pos="10166"/>
              </w:tabs>
              <w:rPr>
                <w:rFonts w:eastAsia="Arial" w:cs="Arial"/>
              </w:rPr>
            </w:pPr>
            <w:r w:rsidRPr="00C7574F">
              <w:rPr>
                <w:rFonts w:eastAsia="Arial" w:cs="Arial"/>
              </w:rPr>
              <w:t>NY0022357</w:t>
            </w:r>
          </w:p>
        </w:tc>
        <w:tc>
          <w:tcPr>
            <w:tcW w:w="4074" w:type="dxa"/>
            <w:noWrap/>
            <w:vAlign w:val="center"/>
            <w:hideMark/>
          </w:tcPr>
          <w:p w14:paraId="5943698A" w14:textId="77777777" w:rsidR="00E83B3F" w:rsidRPr="00C7574F" w:rsidRDefault="00E83B3F" w:rsidP="00E83B3F">
            <w:pPr>
              <w:tabs>
                <w:tab w:val="left" w:pos="10166"/>
              </w:tabs>
              <w:rPr>
                <w:rFonts w:eastAsia="Arial" w:cs="Arial"/>
              </w:rPr>
            </w:pPr>
            <w:r w:rsidRPr="00C7574F">
              <w:rPr>
                <w:rFonts w:eastAsia="Arial" w:cs="Arial"/>
              </w:rPr>
              <w:t>Alfred (V)</w:t>
            </w:r>
          </w:p>
        </w:tc>
        <w:tc>
          <w:tcPr>
            <w:tcW w:w="1524" w:type="dxa"/>
            <w:noWrap/>
            <w:vAlign w:val="center"/>
            <w:hideMark/>
          </w:tcPr>
          <w:p w14:paraId="0A34BC43" w14:textId="77777777" w:rsidR="00E83B3F" w:rsidRPr="00C7574F" w:rsidRDefault="00E83B3F" w:rsidP="00E83B3F">
            <w:pPr>
              <w:tabs>
                <w:tab w:val="left" w:pos="10166"/>
              </w:tabs>
              <w:ind w:left="140"/>
              <w:rPr>
                <w:rFonts w:eastAsia="Arial" w:cs="Arial"/>
              </w:rPr>
            </w:pPr>
            <w:r w:rsidRPr="00C7574F">
              <w:rPr>
                <w:rFonts w:eastAsia="Arial" w:cs="Arial"/>
              </w:rPr>
              <w:t>9</w:t>
            </w:r>
          </w:p>
        </w:tc>
        <w:tc>
          <w:tcPr>
            <w:tcW w:w="1614" w:type="dxa"/>
            <w:noWrap/>
            <w:vAlign w:val="center"/>
            <w:hideMark/>
          </w:tcPr>
          <w:p w14:paraId="242703C0" w14:textId="77777777" w:rsidR="00E83B3F" w:rsidRPr="00C7574F" w:rsidRDefault="00E83B3F" w:rsidP="00E83B3F">
            <w:pPr>
              <w:tabs>
                <w:tab w:val="left" w:pos="10166"/>
              </w:tabs>
              <w:rPr>
                <w:rFonts w:eastAsia="Arial" w:cs="Arial"/>
              </w:rPr>
            </w:pPr>
            <w:r w:rsidRPr="00C7574F">
              <w:rPr>
                <w:rFonts w:eastAsia="Arial" w:cs="Arial"/>
              </w:rPr>
              <w:t>Allegany</w:t>
            </w:r>
          </w:p>
        </w:tc>
      </w:tr>
      <w:tr w:rsidR="00E83B3F" w:rsidRPr="00C7574F" w14:paraId="1FA10139" w14:textId="77777777" w:rsidTr="00E83B3F">
        <w:trPr>
          <w:cnfStyle w:val="000000100000" w:firstRow="0" w:lastRow="0" w:firstColumn="0" w:lastColumn="0" w:oddVBand="0" w:evenVBand="0" w:oddHBand="1" w:evenHBand="0" w:firstRowFirstColumn="0" w:firstRowLastColumn="0" w:lastRowFirstColumn="0" w:lastRowLastColumn="0"/>
          <w:trHeight w:val="20"/>
        </w:trPr>
        <w:tc>
          <w:tcPr>
            <w:tcW w:w="1845" w:type="dxa"/>
            <w:noWrap/>
            <w:vAlign w:val="center"/>
            <w:hideMark/>
          </w:tcPr>
          <w:p w14:paraId="0E620DD5" w14:textId="77777777" w:rsidR="00E83B3F" w:rsidRPr="00C7574F" w:rsidRDefault="00E83B3F" w:rsidP="00E83B3F">
            <w:pPr>
              <w:tabs>
                <w:tab w:val="left" w:pos="10166"/>
              </w:tabs>
              <w:rPr>
                <w:rFonts w:eastAsia="Arial" w:cs="Arial"/>
              </w:rPr>
            </w:pPr>
            <w:r w:rsidRPr="00C7574F">
              <w:rPr>
                <w:rFonts w:eastAsia="Arial" w:cs="Arial"/>
              </w:rPr>
              <w:t>NY0003824</w:t>
            </w:r>
          </w:p>
        </w:tc>
        <w:tc>
          <w:tcPr>
            <w:tcW w:w="4074" w:type="dxa"/>
            <w:noWrap/>
            <w:vAlign w:val="center"/>
            <w:hideMark/>
          </w:tcPr>
          <w:p w14:paraId="62B95442" w14:textId="77777777" w:rsidR="00E83B3F" w:rsidRPr="00C7574F" w:rsidRDefault="00E83B3F" w:rsidP="00E83B3F">
            <w:pPr>
              <w:tabs>
                <w:tab w:val="left" w:pos="10166"/>
              </w:tabs>
              <w:rPr>
                <w:rFonts w:eastAsia="Arial" w:cs="Arial"/>
              </w:rPr>
            </w:pPr>
            <w:r w:rsidRPr="00C7574F">
              <w:rPr>
                <w:rFonts w:eastAsia="Arial" w:cs="Arial"/>
              </w:rPr>
              <w:t>Amphenol Corporation</w:t>
            </w:r>
          </w:p>
        </w:tc>
        <w:tc>
          <w:tcPr>
            <w:tcW w:w="1524" w:type="dxa"/>
            <w:noWrap/>
            <w:vAlign w:val="center"/>
            <w:hideMark/>
          </w:tcPr>
          <w:p w14:paraId="7AE2446F" w14:textId="77777777" w:rsidR="00E83B3F" w:rsidRPr="00C7574F" w:rsidRDefault="00E83B3F" w:rsidP="00E83B3F">
            <w:pPr>
              <w:tabs>
                <w:tab w:val="left" w:pos="10166"/>
              </w:tabs>
              <w:ind w:left="140"/>
              <w:rPr>
                <w:rFonts w:eastAsia="Arial" w:cs="Arial"/>
              </w:rPr>
            </w:pPr>
            <w:r w:rsidRPr="00C7574F">
              <w:rPr>
                <w:rFonts w:eastAsia="Arial" w:cs="Arial"/>
              </w:rPr>
              <w:t>4</w:t>
            </w:r>
          </w:p>
        </w:tc>
        <w:tc>
          <w:tcPr>
            <w:tcW w:w="1614" w:type="dxa"/>
            <w:noWrap/>
            <w:vAlign w:val="center"/>
            <w:hideMark/>
          </w:tcPr>
          <w:p w14:paraId="55685C12" w14:textId="77777777" w:rsidR="00E83B3F" w:rsidRPr="00C7574F" w:rsidRDefault="00E83B3F" w:rsidP="00E83B3F">
            <w:pPr>
              <w:tabs>
                <w:tab w:val="left" w:pos="10166"/>
              </w:tabs>
              <w:rPr>
                <w:rFonts w:eastAsia="Arial" w:cs="Arial"/>
              </w:rPr>
            </w:pPr>
            <w:r w:rsidRPr="00C7574F">
              <w:rPr>
                <w:rFonts w:eastAsia="Arial" w:cs="Arial"/>
              </w:rPr>
              <w:t>Delaware</w:t>
            </w:r>
          </w:p>
        </w:tc>
      </w:tr>
      <w:tr w:rsidR="00E83B3F" w:rsidRPr="00C7574F" w14:paraId="1C2063CF" w14:textId="77777777" w:rsidTr="00E83B3F">
        <w:trPr>
          <w:trHeight w:val="20"/>
        </w:trPr>
        <w:tc>
          <w:tcPr>
            <w:tcW w:w="1845" w:type="dxa"/>
            <w:noWrap/>
            <w:vAlign w:val="center"/>
            <w:hideMark/>
          </w:tcPr>
          <w:p w14:paraId="7EB8A3A5" w14:textId="77777777" w:rsidR="00E83B3F" w:rsidRPr="00C7574F" w:rsidRDefault="00E83B3F" w:rsidP="00E83B3F">
            <w:pPr>
              <w:tabs>
                <w:tab w:val="left" w:pos="10166"/>
              </w:tabs>
              <w:rPr>
                <w:rFonts w:eastAsia="Arial" w:cs="Arial"/>
              </w:rPr>
            </w:pPr>
            <w:r w:rsidRPr="00C7574F">
              <w:rPr>
                <w:rFonts w:eastAsia="Arial" w:cs="Arial"/>
              </w:rPr>
              <w:t>NY0021431</w:t>
            </w:r>
          </w:p>
        </w:tc>
        <w:tc>
          <w:tcPr>
            <w:tcW w:w="4074" w:type="dxa"/>
            <w:noWrap/>
            <w:vAlign w:val="center"/>
            <w:hideMark/>
          </w:tcPr>
          <w:p w14:paraId="0C6AFD23" w14:textId="77777777" w:rsidR="00E83B3F" w:rsidRPr="00C7574F" w:rsidRDefault="00E83B3F" w:rsidP="00E83B3F">
            <w:pPr>
              <w:tabs>
                <w:tab w:val="left" w:pos="10166"/>
              </w:tabs>
              <w:rPr>
                <w:rFonts w:eastAsia="Arial" w:cs="Arial"/>
              </w:rPr>
            </w:pPr>
            <w:r w:rsidRPr="00C7574F">
              <w:rPr>
                <w:rFonts w:eastAsia="Arial" w:cs="Arial"/>
              </w:rPr>
              <w:t>Bath (V)</w:t>
            </w:r>
          </w:p>
        </w:tc>
        <w:tc>
          <w:tcPr>
            <w:tcW w:w="1524" w:type="dxa"/>
            <w:noWrap/>
            <w:vAlign w:val="center"/>
            <w:hideMark/>
          </w:tcPr>
          <w:p w14:paraId="7F7DD57E" w14:textId="77777777" w:rsidR="00E83B3F" w:rsidRPr="00C7574F" w:rsidRDefault="00E83B3F" w:rsidP="00E83B3F">
            <w:pPr>
              <w:tabs>
                <w:tab w:val="left" w:pos="10166"/>
              </w:tabs>
              <w:ind w:left="140"/>
              <w:rPr>
                <w:rFonts w:eastAsia="Arial" w:cs="Arial"/>
              </w:rPr>
            </w:pPr>
            <w:r w:rsidRPr="00C7574F">
              <w:rPr>
                <w:rFonts w:eastAsia="Arial" w:cs="Arial"/>
              </w:rPr>
              <w:t>8</w:t>
            </w:r>
          </w:p>
        </w:tc>
        <w:tc>
          <w:tcPr>
            <w:tcW w:w="1614" w:type="dxa"/>
            <w:noWrap/>
            <w:vAlign w:val="center"/>
            <w:hideMark/>
          </w:tcPr>
          <w:p w14:paraId="1974424E" w14:textId="77777777" w:rsidR="00E83B3F" w:rsidRPr="00C7574F" w:rsidRDefault="00E83B3F" w:rsidP="00E83B3F">
            <w:pPr>
              <w:tabs>
                <w:tab w:val="left" w:pos="10166"/>
              </w:tabs>
              <w:rPr>
                <w:rFonts w:eastAsia="Arial" w:cs="Arial"/>
              </w:rPr>
            </w:pPr>
            <w:r w:rsidRPr="00C7574F">
              <w:rPr>
                <w:rFonts w:eastAsia="Arial" w:cs="Arial"/>
              </w:rPr>
              <w:t>Steuben</w:t>
            </w:r>
          </w:p>
        </w:tc>
      </w:tr>
      <w:tr w:rsidR="00E83B3F" w:rsidRPr="00C7574F" w14:paraId="5F8C7715" w14:textId="77777777" w:rsidTr="00E83B3F">
        <w:trPr>
          <w:cnfStyle w:val="000000100000" w:firstRow="0" w:lastRow="0" w:firstColumn="0" w:lastColumn="0" w:oddVBand="0" w:evenVBand="0" w:oddHBand="1" w:evenHBand="0" w:firstRowFirstColumn="0" w:firstRowLastColumn="0" w:lastRowFirstColumn="0" w:lastRowLastColumn="0"/>
          <w:trHeight w:val="20"/>
        </w:trPr>
        <w:tc>
          <w:tcPr>
            <w:tcW w:w="1845" w:type="dxa"/>
            <w:noWrap/>
            <w:vAlign w:val="center"/>
            <w:hideMark/>
          </w:tcPr>
          <w:p w14:paraId="21A1BBE4" w14:textId="77777777" w:rsidR="00E83B3F" w:rsidRPr="00C7574F" w:rsidRDefault="00E83B3F" w:rsidP="00E83B3F">
            <w:pPr>
              <w:tabs>
                <w:tab w:val="left" w:pos="10166"/>
              </w:tabs>
              <w:rPr>
                <w:rFonts w:eastAsia="Arial" w:cs="Arial"/>
              </w:rPr>
            </w:pPr>
            <w:r w:rsidRPr="00C7574F">
              <w:rPr>
                <w:rFonts w:eastAsia="Arial" w:cs="Arial"/>
              </w:rPr>
              <w:t>NY0024414</w:t>
            </w:r>
          </w:p>
        </w:tc>
        <w:tc>
          <w:tcPr>
            <w:tcW w:w="4074" w:type="dxa"/>
            <w:noWrap/>
            <w:vAlign w:val="center"/>
            <w:hideMark/>
          </w:tcPr>
          <w:p w14:paraId="54B1DC70" w14:textId="77777777" w:rsidR="00E83B3F" w:rsidRPr="00C7574F" w:rsidRDefault="00E83B3F" w:rsidP="00E83B3F">
            <w:pPr>
              <w:tabs>
                <w:tab w:val="left" w:pos="10166"/>
              </w:tabs>
              <w:rPr>
                <w:rFonts w:eastAsia="Arial" w:cs="Arial"/>
              </w:rPr>
            </w:pPr>
            <w:r w:rsidRPr="00C7574F">
              <w:rPr>
                <w:rFonts w:eastAsia="Arial" w:cs="Arial"/>
              </w:rPr>
              <w:t>Binghamton-Johnson City</w:t>
            </w:r>
          </w:p>
        </w:tc>
        <w:tc>
          <w:tcPr>
            <w:tcW w:w="1524" w:type="dxa"/>
            <w:noWrap/>
            <w:vAlign w:val="center"/>
            <w:hideMark/>
          </w:tcPr>
          <w:p w14:paraId="4662A0E2" w14:textId="77777777" w:rsidR="00E83B3F" w:rsidRPr="00C7574F" w:rsidRDefault="00E83B3F" w:rsidP="00E83B3F">
            <w:pPr>
              <w:tabs>
                <w:tab w:val="left" w:pos="10166"/>
              </w:tabs>
              <w:ind w:left="140"/>
              <w:rPr>
                <w:rFonts w:eastAsia="Arial" w:cs="Arial"/>
              </w:rPr>
            </w:pPr>
            <w:r w:rsidRPr="00C7574F">
              <w:rPr>
                <w:rFonts w:eastAsia="Arial" w:cs="Arial"/>
              </w:rPr>
              <w:t>7</w:t>
            </w:r>
          </w:p>
        </w:tc>
        <w:tc>
          <w:tcPr>
            <w:tcW w:w="1614" w:type="dxa"/>
            <w:noWrap/>
            <w:vAlign w:val="center"/>
            <w:hideMark/>
          </w:tcPr>
          <w:p w14:paraId="50C2E307" w14:textId="77777777" w:rsidR="00E83B3F" w:rsidRPr="00C7574F" w:rsidRDefault="00E83B3F" w:rsidP="00E83B3F">
            <w:pPr>
              <w:tabs>
                <w:tab w:val="left" w:pos="10166"/>
              </w:tabs>
              <w:rPr>
                <w:rFonts w:eastAsia="Arial" w:cs="Arial"/>
              </w:rPr>
            </w:pPr>
            <w:r w:rsidRPr="00C7574F">
              <w:rPr>
                <w:rFonts w:eastAsia="Arial" w:cs="Arial"/>
              </w:rPr>
              <w:t>Broome</w:t>
            </w:r>
          </w:p>
        </w:tc>
      </w:tr>
      <w:tr w:rsidR="00E83B3F" w:rsidRPr="00C7574F" w14:paraId="428205A4" w14:textId="77777777" w:rsidTr="00E83B3F">
        <w:trPr>
          <w:trHeight w:val="20"/>
        </w:trPr>
        <w:tc>
          <w:tcPr>
            <w:tcW w:w="1845" w:type="dxa"/>
            <w:noWrap/>
            <w:vAlign w:val="center"/>
            <w:hideMark/>
          </w:tcPr>
          <w:p w14:paraId="2AC13DEB" w14:textId="77777777" w:rsidR="00E83B3F" w:rsidRPr="00C7574F" w:rsidRDefault="00E83B3F" w:rsidP="00E83B3F">
            <w:pPr>
              <w:tabs>
                <w:tab w:val="left" w:pos="10166"/>
              </w:tabs>
              <w:rPr>
                <w:rFonts w:eastAsia="Arial" w:cs="Arial"/>
              </w:rPr>
            </w:pPr>
            <w:r w:rsidRPr="00C7574F">
              <w:rPr>
                <w:rFonts w:eastAsia="Arial" w:cs="Arial"/>
              </w:rPr>
              <w:t>NY0023248</w:t>
            </w:r>
          </w:p>
        </w:tc>
        <w:tc>
          <w:tcPr>
            <w:tcW w:w="4074" w:type="dxa"/>
            <w:noWrap/>
            <w:vAlign w:val="center"/>
            <w:hideMark/>
          </w:tcPr>
          <w:p w14:paraId="52711951" w14:textId="77777777" w:rsidR="00E83B3F" w:rsidRPr="00C7574F" w:rsidRDefault="00E83B3F" w:rsidP="00E83B3F">
            <w:pPr>
              <w:tabs>
                <w:tab w:val="left" w:pos="10166"/>
              </w:tabs>
              <w:rPr>
                <w:rFonts w:eastAsia="Arial" w:cs="Arial"/>
              </w:rPr>
            </w:pPr>
            <w:r w:rsidRPr="00C7574F">
              <w:rPr>
                <w:rFonts w:eastAsia="Arial" w:cs="Arial"/>
              </w:rPr>
              <w:t>Canisteo (V)</w:t>
            </w:r>
          </w:p>
        </w:tc>
        <w:tc>
          <w:tcPr>
            <w:tcW w:w="1524" w:type="dxa"/>
            <w:noWrap/>
            <w:vAlign w:val="center"/>
            <w:hideMark/>
          </w:tcPr>
          <w:p w14:paraId="57E51410" w14:textId="77777777" w:rsidR="00E83B3F" w:rsidRPr="00C7574F" w:rsidRDefault="00E83B3F" w:rsidP="00E83B3F">
            <w:pPr>
              <w:tabs>
                <w:tab w:val="left" w:pos="10166"/>
              </w:tabs>
              <w:ind w:left="140"/>
              <w:rPr>
                <w:rFonts w:eastAsia="Arial" w:cs="Arial"/>
              </w:rPr>
            </w:pPr>
            <w:r w:rsidRPr="00C7574F">
              <w:rPr>
                <w:rFonts w:eastAsia="Arial" w:cs="Arial"/>
              </w:rPr>
              <w:t>8</w:t>
            </w:r>
          </w:p>
        </w:tc>
        <w:tc>
          <w:tcPr>
            <w:tcW w:w="1614" w:type="dxa"/>
            <w:noWrap/>
            <w:vAlign w:val="center"/>
            <w:hideMark/>
          </w:tcPr>
          <w:p w14:paraId="0A3F8946" w14:textId="77777777" w:rsidR="00E83B3F" w:rsidRPr="00C7574F" w:rsidRDefault="00E83B3F" w:rsidP="00E83B3F">
            <w:pPr>
              <w:tabs>
                <w:tab w:val="left" w:pos="10166"/>
              </w:tabs>
              <w:rPr>
                <w:rFonts w:eastAsia="Arial" w:cs="Arial"/>
              </w:rPr>
            </w:pPr>
            <w:r w:rsidRPr="00C7574F">
              <w:rPr>
                <w:rFonts w:eastAsia="Arial" w:cs="Arial"/>
              </w:rPr>
              <w:t>Steuben</w:t>
            </w:r>
          </w:p>
        </w:tc>
      </w:tr>
      <w:tr w:rsidR="00E83B3F" w:rsidRPr="00C7574F" w14:paraId="4FDB9EF4" w14:textId="77777777" w:rsidTr="00E83B3F">
        <w:trPr>
          <w:cnfStyle w:val="000000100000" w:firstRow="0" w:lastRow="0" w:firstColumn="0" w:lastColumn="0" w:oddVBand="0" w:evenVBand="0" w:oddHBand="1" w:evenHBand="0" w:firstRowFirstColumn="0" w:firstRowLastColumn="0" w:lastRowFirstColumn="0" w:lastRowLastColumn="0"/>
          <w:trHeight w:val="20"/>
        </w:trPr>
        <w:tc>
          <w:tcPr>
            <w:tcW w:w="1845" w:type="dxa"/>
            <w:noWrap/>
            <w:vAlign w:val="center"/>
            <w:hideMark/>
          </w:tcPr>
          <w:p w14:paraId="111F3BCC" w14:textId="77777777" w:rsidR="00E83B3F" w:rsidRPr="00C7574F" w:rsidRDefault="00E83B3F" w:rsidP="00E83B3F">
            <w:pPr>
              <w:tabs>
                <w:tab w:val="left" w:pos="10166"/>
              </w:tabs>
              <w:rPr>
                <w:rFonts w:eastAsia="Arial" w:cs="Arial"/>
              </w:rPr>
            </w:pPr>
            <w:r w:rsidRPr="00C7574F">
              <w:rPr>
                <w:rFonts w:eastAsia="Arial" w:cs="Arial"/>
              </w:rPr>
              <w:t>NY0036986</w:t>
            </w:r>
          </w:p>
        </w:tc>
        <w:tc>
          <w:tcPr>
            <w:tcW w:w="4074" w:type="dxa"/>
            <w:noWrap/>
            <w:vAlign w:val="center"/>
            <w:hideMark/>
          </w:tcPr>
          <w:p w14:paraId="7645C511" w14:textId="77777777" w:rsidR="00E83B3F" w:rsidRPr="00C7574F" w:rsidRDefault="00E83B3F" w:rsidP="00E83B3F">
            <w:pPr>
              <w:tabs>
                <w:tab w:val="left" w:pos="10166"/>
              </w:tabs>
              <w:rPr>
                <w:rFonts w:eastAsia="Arial" w:cs="Arial"/>
              </w:rPr>
            </w:pPr>
            <w:r w:rsidRPr="00C7574F">
              <w:rPr>
                <w:rFonts w:eastAsia="Arial" w:cs="Arial"/>
              </w:rPr>
              <w:t>Chemung Co. Elmira SD #1</w:t>
            </w:r>
          </w:p>
        </w:tc>
        <w:tc>
          <w:tcPr>
            <w:tcW w:w="1524" w:type="dxa"/>
            <w:noWrap/>
            <w:vAlign w:val="center"/>
            <w:hideMark/>
          </w:tcPr>
          <w:p w14:paraId="6DA613B6" w14:textId="77777777" w:rsidR="00E83B3F" w:rsidRPr="00C7574F" w:rsidRDefault="00E83B3F" w:rsidP="00E83B3F">
            <w:pPr>
              <w:tabs>
                <w:tab w:val="left" w:pos="10166"/>
              </w:tabs>
              <w:ind w:left="140"/>
              <w:rPr>
                <w:rFonts w:eastAsia="Arial" w:cs="Arial"/>
              </w:rPr>
            </w:pPr>
            <w:r w:rsidRPr="00C7574F">
              <w:rPr>
                <w:rFonts w:eastAsia="Arial" w:cs="Arial"/>
              </w:rPr>
              <w:t>8</w:t>
            </w:r>
          </w:p>
        </w:tc>
        <w:tc>
          <w:tcPr>
            <w:tcW w:w="1614" w:type="dxa"/>
            <w:noWrap/>
            <w:vAlign w:val="center"/>
            <w:hideMark/>
          </w:tcPr>
          <w:p w14:paraId="174F14BF" w14:textId="77777777" w:rsidR="00E83B3F" w:rsidRPr="00C7574F" w:rsidRDefault="00E83B3F" w:rsidP="00E83B3F">
            <w:pPr>
              <w:tabs>
                <w:tab w:val="left" w:pos="10166"/>
              </w:tabs>
              <w:rPr>
                <w:rFonts w:eastAsia="Arial" w:cs="Arial"/>
              </w:rPr>
            </w:pPr>
            <w:r w:rsidRPr="00C7574F">
              <w:rPr>
                <w:rFonts w:eastAsia="Arial" w:cs="Arial"/>
              </w:rPr>
              <w:t>Chemung</w:t>
            </w:r>
          </w:p>
        </w:tc>
      </w:tr>
      <w:tr w:rsidR="00E83B3F" w:rsidRPr="00C7574F" w14:paraId="40CB2580" w14:textId="77777777" w:rsidTr="00E83B3F">
        <w:trPr>
          <w:trHeight w:val="20"/>
        </w:trPr>
        <w:tc>
          <w:tcPr>
            <w:tcW w:w="1845" w:type="dxa"/>
            <w:noWrap/>
            <w:vAlign w:val="center"/>
            <w:hideMark/>
          </w:tcPr>
          <w:p w14:paraId="376DDFFE" w14:textId="77777777" w:rsidR="00E83B3F" w:rsidRPr="00C7574F" w:rsidRDefault="00E83B3F" w:rsidP="00E83B3F">
            <w:pPr>
              <w:tabs>
                <w:tab w:val="left" w:pos="10166"/>
              </w:tabs>
              <w:rPr>
                <w:rFonts w:eastAsia="Arial" w:cs="Arial"/>
              </w:rPr>
            </w:pPr>
            <w:r w:rsidRPr="00C7574F">
              <w:rPr>
                <w:rFonts w:eastAsia="Arial" w:cs="Arial"/>
              </w:rPr>
              <w:t>NY0035742</w:t>
            </w:r>
          </w:p>
        </w:tc>
        <w:tc>
          <w:tcPr>
            <w:tcW w:w="4074" w:type="dxa"/>
            <w:noWrap/>
            <w:vAlign w:val="center"/>
            <w:hideMark/>
          </w:tcPr>
          <w:p w14:paraId="0D36D597" w14:textId="77777777" w:rsidR="00E83B3F" w:rsidRPr="00C7574F" w:rsidRDefault="00E83B3F" w:rsidP="00E83B3F">
            <w:pPr>
              <w:tabs>
                <w:tab w:val="left" w:pos="10166"/>
              </w:tabs>
              <w:rPr>
                <w:rFonts w:eastAsia="Arial" w:cs="Arial"/>
              </w:rPr>
            </w:pPr>
            <w:r w:rsidRPr="00C7574F">
              <w:rPr>
                <w:rFonts w:eastAsia="Arial" w:cs="Arial"/>
              </w:rPr>
              <w:t>Chemung Co. Elmira SD #2</w:t>
            </w:r>
          </w:p>
        </w:tc>
        <w:tc>
          <w:tcPr>
            <w:tcW w:w="1524" w:type="dxa"/>
            <w:noWrap/>
            <w:vAlign w:val="center"/>
            <w:hideMark/>
          </w:tcPr>
          <w:p w14:paraId="0BACABD2" w14:textId="77777777" w:rsidR="00E83B3F" w:rsidRPr="00C7574F" w:rsidRDefault="00E83B3F" w:rsidP="00E83B3F">
            <w:pPr>
              <w:tabs>
                <w:tab w:val="left" w:pos="10166"/>
              </w:tabs>
              <w:ind w:left="140"/>
              <w:rPr>
                <w:rFonts w:eastAsia="Arial" w:cs="Arial"/>
              </w:rPr>
            </w:pPr>
            <w:r w:rsidRPr="00C7574F">
              <w:rPr>
                <w:rFonts w:eastAsia="Arial" w:cs="Arial"/>
              </w:rPr>
              <w:t>8</w:t>
            </w:r>
          </w:p>
        </w:tc>
        <w:tc>
          <w:tcPr>
            <w:tcW w:w="1614" w:type="dxa"/>
            <w:noWrap/>
            <w:vAlign w:val="center"/>
            <w:hideMark/>
          </w:tcPr>
          <w:p w14:paraId="7A483FF9" w14:textId="77777777" w:rsidR="00E83B3F" w:rsidRPr="00C7574F" w:rsidRDefault="00E83B3F" w:rsidP="00E83B3F">
            <w:pPr>
              <w:tabs>
                <w:tab w:val="left" w:pos="10166"/>
              </w:tabs>
              <w:rPr>
                <w:rFonts w:eastAsia="Arial" w:cs="Arial"/>
              </w:rPr>
            </w:pPr>
            <w:r w:rsidRPr="00C7574F">
              <w:rPr>
                <w:rFonts w:eastAsia="Arial" w:cs="Arial"/>
              </w:rPr>
              <w:t>Chemung</w:t>
            </w:r>
          </w:p>
        </w:tc>
      </w:tr>
      <w:tr w:rsidR="00E83B3F" w:rsidRPr="00C7574F" w14:paraId="330B2DE2" w14:textId="77777777" w:rsidTr="00E83B3F">
        <w:trPr>
          <w:cnfStyle w:val="000000100000" w:firstRow="0" w:lastRow="0" w:firstColumn="0" w:lastColumn="0" w:oddVBand="0" w:evenVBand="0" w:oddHBand="1" w:evenHBand="0" w:firstRowFirstColumn="0" w:firstRowLastColumn="0" w:lastRowFirstColumn="0" w:lastRowLastColumn="0"/>
          <w:trHeight w:val="20"/>
        </w:trPr>
        <w:tc>
          <w:tcPr>
            <w:tcW w:w="1845" w:type="dxa"/>
            <w:noWrap/>
            <w:vAlign w:val="center"/>
            <w:hideMark/>
          </w:tcPr>
          <w:p w14:paraId="4C6A64A9" w14:textId="77777777" w:rsidR="00E83B3F" w:rsidRPr="00C7574F" w:rsidRDefault="00E83B3F" w:rsidP="00E83B3F">
            <w:pPr>
              <w:tabs>
                <w:tab w:val="left" w:pos="10166"/>
              </w:tabs>
              <w:rPr>
                <w:rFonts w:eastAsia="Arial" w:cs="Arial"/>
              </w:rPr>
            </w:pPr>
            <w:r w:rsidRPr="00C7574F">
              <w:rPr>
                <w:rFonts w:eastAsia="Arial" w:cs="Arial"/>
              </w:rPr>
              <w:t>NY0213781</w:t>
            </w:r>
          </w:p>
        </w:tc>
        <w:tc>
          <w:tcPr>
            <w:tcW w:w="4074" w:type="dxa"/>
            <w:noWrap/>
            <w:vAlign w:val="center"/>
            <w:hideMark/>
          </w:tcPr>
          <w:p w14:paraId="28A473F9" w14:textId="77777777" w:rsidR="00E83B3F" w:rsidRPr="00C7574F" w:rsidRDefault="00E83B3F" w:rsidP="00E83B3F">
            <w:pPr>
              <w:tabs>
                <w:tab w:val="left" w:pos="10166"/>
              </w:tabs>
              <w:rPr>
                <w:rFonts w:eastAsia="Arial" w:cs="Arial"/>
              </w:rPr>
            </w:pPr>
            <w:r w:rsidRPr="00C7574F">
              <w:rPr>
                <w:rFonts w:eastAsia="Arial" w:cs="Arial"/>
              </w:rPr>
              <w:t>Chenango (T) Northgate</w:t>
            </w:r>
          </w:p>
        </w:tc>
        <w:tc>
          <w:tcPr>
            <w:tcW w:w="1524" w:type="dxa"/>
            <w:noWrap/>
            <w:vAlign w:val="center"/>
            <w:hideMark/>
          </w:tcPr>
          <w:p w14:paraId="4801E35C" w14:textId="77777777" w:rsidR="00E83B3F" w:rsidRPr="00C7574F" w:rsidRDefault="00E83B3F" w:rsidP="00E83B3F">
            <w:pPr>
              <w:tabs>
                <w:tab w:val="left" w:pos="10166"/>
              </w:tabs>
              <w:ind w:left="140"/>
              <w:rPr>
                <w:rFonts w:eastAsia="Arial" w:cs="Arial"/>
              </w:rPr>
            </w:pPr>
            <w:r w:rsidRPr="00C7574F">
              <w:rPr>
                <w:rFonts w:eastAsia="Arial" w:cs="Arial"/>
              </w:rPr>
              <w:t>7</w:t>
            </w:r>
          </w:p>
        </w:tc>
        <w:tc>
          <w:tcPr>
            <w:tcW w:w="1614" w:type="dxa"/>
            <w:noWrap/>
            <w:vAlign w:val="center"/>
            <w:hideMark/>
          </w:tcPr>
          <w:p w14:paraId="0B7C1A57" w14:textId="77777777" w:rsidR="00E83B3F" w:rsidRPr="00C7574F" w:rsidRDefault="00E83B3F" w:rsidP="00E83B3F">
            <w:pPr>
              <w:tabs>
                <w:tab w:val="left" w:pos="10166"/>
              </w:tabs>
              <w:rPr>
                <w:rFonts w:eastAsia="Arial" w:cs="Arial"/>
              </w:rPr>
            </w:pPr>
            <w:r w:rsidRPr="00C7574F">
              <w:rPr>
                <w:rFonts w:eastAsia="Arial" w:cs="Arial"/>
              </w:rPr>
              <w:t>Broome</w:t>
            </w:r>
          </w:p>
        </w:tc>
      </w:tr>
      <w:tr w:rsidR="00E83B3F" w:rsidRPr="00C7574F" w14:paraId="242BC8F2" w14:textId="77777777" w:rsidTr="00E83B3F">
        <w:trPr>
          <w:trHeight w:val="20"/>
        </w:trPr>
        <w:tc>
          <w:tcPr>
            <w:tcW w:w="1845" w:type="dxa"/>
            <w:noWrap/>
            <w:vAlign w:val="center"/>
            <w:hideMark/>
          </w:tcPr>
          <w:p w14:paraId="4EEC0C5F" w14:textId="77777777" w:rsidR="00E83B3F" w:rsidRPr="00C7574F" w:rsidRDefault="00E83B3F" w:rsidP="00E83B3F">
            <w:pPr>
              <w:tabs>
                <w:tab w:val="left" w:pos="10166"/>
              </w:tabs>
              <w:rPr>
                <w:rFonts w:eastAsia="Arial" w:cs="Arial"/>
              </w:rPr>
            </w:pPr>
            <w:bookmarkStart w:id="18" w:name="RANGE!A11"/>
            <w:r w:rsidRPr="00C7574F">
              <w:rPr>
                <w:rFonts w:eastAsia="Arial" w:cs="Arial"/>
              </w:rPr>
              <w:t>NY0004189</w:t>
            </w:r>
            <w:bookmarkEnd w:id="18"/>
          </w:p>
        </w:tc>
        <w:tc>
          <w:tcPr>
            <w:tcW w:w="4074" w:type="dxa"/>
            <w:noWrap/>
            <w:vAlign w:val="center"/>
            <w:hideMark/>
          </w:tcPr>
          <w:p w14:paraId="50A3671C" w14:textId="77777777" w:rsidR="00E83B3F" w:rsidRPr="00C7574F" w:rsidRDefault="00E83B3F" w:rsidP="00E83B3F">
            <w:pPr>
              <w:tabs>
                <w:tab w:val="left" w:pos="10166"/>
              </w:tabs>
              <w:rPr>
                <w:rFonts w:eastAsia="Arial" w:cs="Arial"/>
              </w:rPr>
            </w:pPr>
            <w:r w:rsidRPr="00C7574F">
              <w:rPr>
                <w:rFonts w:eastAsia="Arial" w:cs="Arial"/>
              </w:rPr>
              <w:t>Chobani</w:t>
            </w:r>
          </w:p>
        </w:tc>
        <w:tc>
          <w:tcPr>
            <w:tcW w:w="1524" w:type="dxa"/>
            <w:noWrap/>
            <w:vAlign w:val="center"/>
            <w:hideMark/>
          </w:tcPr>
          <w:p w14:paraId="27B78BC5" w14:textId="77777777" w:rsidR="00E83B3F" w:rsidRPr="00C7574F" w:rsidRDefault="00E83B3F" w:rsidP="00E83B3F">
            <w:pPr>
              <w:tabs>
                <w:tab w:val="left" w:pos="10166"/>
              </w:tabs>
              <w:ind w:left="140"/>
              <w:rPr>
                <w:rFonts w:eastAsia="Arial" w:cs="Arial"/>
              </w:rPr>
            </w:pPr>
            <w:r w:rsidRPr="00C7574F">
              <w:rPr>
                <w:rFonts w:eastAsia="Arial" w:cs="Arial"/>
              </w:rPr>
              <w:t>7</w:t>
            </w:r>
          </w:p>
        </w:tc>
        <w:tc>
          <w:tcPr>
            <w:tcW w:w="1614" w:type="dxa"/>
            <w:noWrap/>
            <w:vAlign w:val="center"/>
            <w:hideMark/>
          </w:tcPr>
          <w:p w14:paraId="4779BBF0" w14:textId="77777777" w:rsidR="00E83B3F" w:rsidRPr="00C7574F" w:rsidRDefault="00E83B3F" w:rsidP="00E83B3F">
            <w:pPr>
              <w:tabs>
                <w:tab w:val="left" w:pos="10166"/>
              </w:tabs>
              <w:rPr>
                <w:rFonts w:eastAsia="Arial" w:cs="Arial"/>
              </w:rPr>
            </w:pPr>
            <w:r w:rsidRPr="00C7574F">
              <w:rPr>
                <w:rFonts w:eastAsia="Arial" w:cs="Arial"/>
              </w:rPr>
              <w:t>Chenango</w:t>
            </w:r>
          </w:p>
        </w:tc>
      </w:tr>
      <w:tr w:rsidR="00E83B3F" w:rsidRPr="00C7574F" w14:paraId="6E2CF959" w14:textId="77777777" w:rsidTr="00E83B3F">
        <w:trPr>
          <w:cnfStyle w:val="000000100000" w:firstRow="0" w:lastRow="0" w:firstColumn="0" w:lastColumn="0" w:oddVBand="0" w:evenVBand="0" w:oddHBand="1" w:evenHBand="0" w:firstRowFirstColumn="0" w:firstRowLastColumn="0" w:lastRowFirstColumn="0" w:lastRowLastColumn="0"/>
          <w:trHeight w:val="20"/>
        </w:trPr>
        <w:tc>
          <w:tcPr>
            <w:tcW w:w="1845" w:type="dxa"/>
            <w:noWrap/>
            <w:vAlign w:val="center"/>
            <w:hideMark/>
          </w:tcPr>
          <w:p w14:paraId="3EC8AED3" w14:textId="77777777" w:rsidR="00E83B3F" w:rsidRPr="00C7574F" w:rsidRDefault="00E83B3F" w:rsidP="00E83B3F">
            <w:pPr>
              <w:tabs>
                <w:tab w:val="left" w:pos="10166"/>
              </w:tabs>
              <w:rPr>
                <w:rFonts w:eastAsia="Arial" w:cs="Arial"/>
              </w:rPr>
            </w:pPr>
            <w:r w:rsidRPr="00C7574F">
              <w:rPr>
                <w:rFonts w:eastAsia="Arial" w:cs="Arial"/>
              </w:rPr>
              <w:t>NY0023591</w:t>
            </w:r>
          </w:p>
        </w:tc>
        <w:tc>
          <w:tcPr>
            <w:tcW w:w="4074" w:type="dxa"/>
            <w:noWrap/>
            <w:vAlign w:val="center"/>
            <w:hideMark/>
          </w:tcPr>
          <w:p w14:paraId="33E7B65C" w14:textId="77777777" w:rsidR="00E83B3F" w:rsidRPr="00C7574F" w:rsidRDefault="00E83B3F" w:rsidP="00E83B3F">
            <w:pPr>
              <w:tabs>
                <w:tab w:val="left" w:pos="10166"/>
              </w:tabs>
              <w:rPr>
                <w:rFonts w:eastAsia="Arial" w:cs="Arial"/>
              </w:rPr>
            </w:pPr>
            <w:r w:rsidRPr="00C7574F">
              <w:rPr>
                <w:rFonts w:eastAsia="Arial" w:cs="Arial"/>
              </w:rPr>
              <w:t>Cooperstown (V)</w:t>
            </w:r>
          </w:p>
        </w:tc>
        <w:tc>
          <w:tcPr>
            <w:tcW w:w="1524" w:type="dxa"/>
            <w:noWrap/>
            <w:vAlign w:val="center"/>
            <w:hideMark/>
          </w:tcPr>
          <w:p w14:paraId="5B4BBBDD" w14:textId="77777777" w:rsidR="00E83B3F" w:rsidRPr="00C7574F" w:rsidRDefault="00E83B3F" w:rsidP="00E83B3F">
            <w:pPr>
              <w:tabs>
                <w:tab w:val="left" w:pos="10166"/>
              </w:tabs>
              <w:ind w:left="140"/>
              <w:rPr>
                <w:rFonts w:eastAsia="Arial" w:cs="Arial"/>
              </w:rPr>
            </w:pPr>
            <w:r w:rsidRPr="00C7574F">
              <w:rPr>
                <w:rFonts w:eastAsia="Arial" w:cs="Arial"/>
              </w:rPr>
              <w:t>4</w:t>
            </w:r>
          </w:p>
        </w:tc>
        <w:tc>
          <w:tcPr>
            <w:tcW w:w="1614" w:type="dxa"/>
            <w:noWrap/>
            <w:vAlign w:val="center"/>
            <w:hideMark/>
          </w:tcPr>
          <w:p w14:paraId="03730254" w14:textId="77777777" w:rsidR="00E83B3F" w:rsidRPr="00C7574F" w:rsidRDefault="00E83B3F" w:rsidP="00E83B3F">
            <w:pPr>
              <w:tabs>
                <w:tab w:val="left" w:pos="10166"/>
              </w:tabs>
              <w:rPr>
                <w:rFonts w:eastAsia="Arial" w:cs="Arial"/>
              </w:rPr>
            </w:pPr>
            <w:r w:rsidRPr="00C7574F">
              <w:rPr>
                <w:rFonts w:eastAsia="Arial" w:cs="Arial"/>
              </w:rPr>
              <w:t>Otsego</w:t>
            </w:r>
          </w:p>
        </w:tc>
      </w:tr>
      <w:tr w:rsidR="00E83B3F" w:rsidRPr="00C7574F" w14:paraId="77E2126F" w14:textId="77777777" w:rsidTr="00E83B3F">
        <w:trPr>
          <w:trHeight w:val="20"/>
        </w:trPr>
        <w:tc>
          <w:tcPr>
            <w:tcW w:w="1845" w:type="dxa"/>
            <w:noWrap/>
            <w:vAlign w:val="center"/>
            <w:hideMark/>
          </w:tcPr>
          <w:p w14:paraId="4E66CB4F" w14:textId="77777777" w:rsidR="00E83B3F" w:rsidRPr="00C7574F" w:rsidRDefault="00E83B3F" w:rsidP="00E83B3F">
            <w:pPr>
              <w:tabs>
                <w:tab w:val="left" w:pos="10166"/>
              </w:tabs>
              <w:rPr>
                <w:rFonts w:eastAsia="Arial" w:cs="Arial"/>
              </w:rPr>
            </w:pPr>
            <w:r w:rsidRPr="00C7574F">
              <w:rPr>
                <w:rFonts w:eastAsia="Arial" w:cs="Arial"/>
              </w:rPr>
              <w:t>NY0025721</w:t>
            </w:r>
          </w:p>
        </w:tc>
        <w:tc>
          <w:tcPr>
            <w:tcW w:w="4074" w:type="dxa"/>
            <w:noWrap/>
            <w:vAlign w:val="center"/>
            <w:hideMark/>
          </w:tcPr>
          <w:p w14:paraId="589278D4" w14:textId="77777777" w:rsidR="00E83B3F" w:rsidRPr="00C7574F" w:rsidRDefault="00E83B3F" w:rsidP="00E83B3F">
            <w:pPr>
              <w:tabs>
                <w:tab w:val="left" w:pos="10166"/>
              </w:tabs>
              <w:rPr>
                <w:rFonts w:eastAsia="Arial" w:cs="Arial"/>
              </w:rPr>
            </w:pPr>
            <w:r w:rsidRPr="00C7574F">
              <w:rPr>
                <w:rFonts w:eastAsia="Arial" w:cs="Arial"/>
              </w:rPr>
              <w:t>Corning (C)</w:t>
            </w:r>
          </w:p>
        </w:tc>
        <w:tc>
          <w:tcPr>
            <w:tcW w:w="1524" w:type="dxa"/>
            <w:noWrap/>
            <w:vAlign w:val="center"/>
            <w:hideMark/>
          </w:tcPr>
          <w:p w14:paraId="063242C6" w14:textId="77777777" w:rsidR="00E83B3F" w:rsidRPr="00C7574F" w:rsidRDefault="00E83B3F" w:rsidP="00E83B3F">
            <w:pPr>
              <w:tabs>
                <w:tab w:val="left" w:pos="10166"/>
              </w:tabs>
              <w:ind w:left="140"/>
              <w:rPr>
                <w:rFonts w:eastAsia="Arial" w:cs="Arial"/>
              </w:rPr>
            </w:pPr>
            <w:r w:rsidRPr="00C7574F">
              <w:rPr>
                <w:rFonts w:eastAsia="Arial" w:cs="Arial"/>
              </w:rPr>
              <w:t>8</w:t>
            </w:r>
          </w:p>
        </w:tc>
        <w:tc>
          <w:tcPr>
            <w:tcW w:w="1614" w:type="dxa"/>
            <w:noWrap/>
            <w:vAlign w:val="center"/>
            <w:hideMark/>
          </w:tcPr>
          <w:p w14:paraId="51384CAB" w14:textId="77777777" w:rsidR="00E83B3F" w:rsidRPr="00C7574F" w:rsidRDefault="00E83B3F" w:rsidP="00E83B3F">
            <w:pPr>
              <w:tabs>
                <w:tab w:val="left" w:pos="10166"/>
              </w:tabs>
              <w:rPr>
                <w:rFonts w:eastAsia="Arial" w:cs="Arial"/>
              </w:rPr>
            </w:pPr>
            <w:r w:rsidRPr="00C7574F">
              <w:rPr>
                <w:rFonts w:eastAsia="Arial" w:cs="Arial"/>
              </w:rPr>
              <w:t>Steuben</w:t>
            </w:r>
          </w:p>
        </w:tc>
      </w:tr>
      <w:tr w:rsidR="00E83B3F" w:rsidRPr="00C7574F" w14:paraId="7D84F958" w14:textId="77777777" w:rsidTr="00E83B3F">
        <w:trPr>
          <w:cnfStyle w:val="000000100000" w:firstRow="0" w:lastRow="0" w:firstColumn="0" w:lastColumn="0" w:oddVBand="0" w:evenVBand="0" w:oddHBand="1" w:evenHBand="0" w:firstRowFirstColumn="0" w:firstRowLastColumn="0" w:lastRowFirstColumn="0" w:lastRowLastColumn="0"/>
          <w:trHeight w:val="20"/>
        </w:trPr>
        <w:tc>
          <w:tcPr>
            <w:tcW w:w="1845" w:type="dxa"/>
            <w:noWrap/>
            <w:vAlign w:val="center"/>
            <w:hideMark/>
          </w:tcPr>
          <w:p w14:paraId="36EA361E" w14:textId="77777777" w:rsidR="00E83B3F" w:rsidRPr="00C7574F" w:rsidRDefault="00E83B3F" w:rsidP="00E83B3F">
            <w:pPr>
              <w:tabs>
                <w:tab w:val="left" w:pos="10166"/>
              </w:tabs>
              <w:rPr>
                <w:rFonts w:eastAsia="Arial" w:cs="Arial"/>
              </w:rPr>
            </w:pPr>
            <w:r w:rsidRPr="00C7574F">
              <w:rPr>
                <w:rFonts w:eastAsia="Arial" w:cs="Arial"/>
              </w:rPr>
              <w:t>NY0027561</w:t>
            </w:r>
          </w:p>
        </w:tc>
        <w:tc>
          <w:tcPr>
            <w:tcW w:w="4074" w:type="dxa"/>
            <w:noWrap/>
            <w:vAlign w:val="center"/>
            <w:hideMark/>
          </w:tcPr>
          <w:p w14:paraId="522AF83C" w14:textId="77777777" w:rsidR="00E83B3F" w:rsidRPr="00C7574F" w:rsidRDefault="00E83B3F" w:rsidP="00E83B3F">
            <w:pPr>
              <w:tabs>
                <w:tab w:val="left" w:pos="10166"/>
              </w:tabs>
              <w:rPr>
                <w:rFonts w:eastAsia="Arial" w:cs="Arial"/>
              </w:rPr>
            </w:pPr>
            <w:r w:rsidRPr="00C7574F">
              <w:rPr>
                <w:rFonts w:eastAsia="Arial" w:cs="Arial"/>
              </w:rPr>
              <w:t>Cortland (C)</w:t>
            </w:r>
          </w:p>
        </w:tc>
        <w:tc>
          <w:tcPr>
            <w:tcW w:w="1524" w:type="dxa"/>
            <w:noWrap/>
            <w:vAlign w:val="center"/>
            <w:hideMark/>
          </w:tcPr>
          <w:p w14:paraId="5581FFBF" w14:textId="77777777" w:rsidR="00E83B3F" w:rsidRPr="00C7574F" w:rsidRDefault="00E83B3F" w:rsidP="00E83B3F">
            <w:pPr>
              <w:tabs>
                <w:tab w:val="left" w:pos="10166"/>
              </w:tabs>
              <w:ind w:left="140"/>
              <w:rPr>
                <w:rFonts w:eastAsia="Arial" w:cs="Arial"/>
              </w:rPr>
            </w:pPr>
            <w:r w:rsidRPr="00C7574F">
              <w:rPr>
                <w:rFonts w:eastAsia="Arial" w:cs="Arial"/>
              </w:rPr>
              <w:t>7</w:t>
            </w:r>
          </w:p>
        </w:tc>
        <w:tc>
          <w:tcPr>
            <w:tcW w:w="1614" w:type="dxa"/>
            <w:noWrap/>
            <w:vAlign w:val="center"/>
            <w:hideMark/>
          </w:tcPr>
          <w:p w14:paraId="773D1614" w14:textId="77777777" w:rsidR="00E83B3F" w:rsidRPr="00C7574F" w:rsidRDefault="00E83B3F" w:rsidP="00E83B3F">
            <w:pPr>
              <w:tabs>
                <w:tab w:val="left" w:pos="10166"/>
              </w:tabs>
              <w:rPr>
                <w:rFonts w:eastAsia="Arial" w:cs="Arial"/>
              </w:rPr>
            </w:pPr>
            <w:r w:rsidRPr="00C7574F">
              <w:rPr>
                <w:rFonts w:eastAsia="Arial" w:cs="Arial"/>
              </w:rPr>
              <w:t>Cortland</w:t>
            </w:r>
          </w:p>
        </w:tc>
      </w:tr>
      <w:tr w:rsidR="00E83B3F" w:rsidRPr="00C7574F" w14:paraId="5EC91756" w14:textId="77777777" w:rsidTr="00E83B3F">
        <w:trPr>
          <w:trHeight w:val="20"/>
        </w:trPr>
        <w:tc>
          <w:tcPr>
            <w:tcW w:w="1845" w:type="dxa"/>
            <w:noWrap/>
            <w:vAlign w:val="center"/>
            <w:hideMark/>
          </w:tcPr>
          <w:p w14:paraId="715E9D60" w14:textId="77777777" w:rsidR="00E83B3F" w:rsidRPr="00C7574F" w:rsidRDefault="00E83B3F" w:rsidP="00E83B3F">
            <w:pPr>
              <w:tabs>
                <w:tab w:val="left" w:pos="10166"/>
              </w:tabs>
              <w:rPr>
                <w:rFonts w:eastAsia="Arial" w:cs="Arial"/>
              </w:rPr>
            </w:pPr>
            <w:r w:rsidRPr="00C7574F">
              <w:rPr>
                <w:rFonts w:eastAsia="Arial" w:cs="Arial"/>
              </w:rPr>
              <w:t>NY0027669</w:t>
            </w:r>
          </w:p>
        </w:tc>
        <w:tc>
          <w:tcPr>
            <w:tcW w:w="4074" w:type="dxa"/>
            <w:noWrap/>
            <w:vAlign w:val="center"/>
            <w:hideMark/>
          </w:tcPr>
          <w:p w14:paraId="55C8682E" w14:textId="77777777" w:rsidR="00E83B3F" w:rsidRPr="00C7574F" w:rsidRDefault="00E83B3F" w:rsidP="00E83B3F">
            <w:pPr>
              <w:tabs>
                <w:tab w:val="left" w:pos="10166"/>
              </w:tabs>
              <w:rPr>
                <w:rFonts w:eastAsia="Arial" w:cs="Arial"/>
              </w:rPr>
            </w:pPr>
            <w:r w:rsidRPr="00C7574F">
              <w:rPr>
                <w:rFonts w:eastAsia="Arial" w:cs="Arial"/>
              </w:rPr>
              <w:t>Endicott (V)</w:t>
            </w:r>
          </w:p>
        </w:tc>
        <w:tc>
          <w:tcPr>
            <w:tcW w:w="1524" w:type="dxa"/>
            <w:noWrap/>
            <w:vAlign w:val="center"/>
            <w:hideMark/>
          </w:tcPr>
          <w:p w14:paraId="045193BE" w14:textId="77777777" w:rsidR="00E83B3F" w:rsidRPr="00C7574F" w:rsidRDefault="00E83B3F" w:rsidP="00E83B3F">
            <w:pPr>
              <w:tabs>
                <w:tab w:val="left" w:pos="10166"/>
              </w:tabs>
              <w:ind w:left="140"/>
              <w:rPr>
                <w:rFonts w:eastAsia="Arial" w:cs="Arial"/>
              </w:rPr>
            </w:pPr>
            <w:r w:rsidRPr="00C7574F">
              <w:rPr>
                <w:rFonts w:eastAsia="Arial" w:cs="Arial"/>
              </w:rPr>
              <w:t>7</w:t>
            </w:r>
          </w:p>
        </w:tc>
        <w:tc>
          <w:tcPr>
            <w:tcW w:w="1614" w:type="dxa"/>
            <w:noWrap/>
            <w:vAlign w:val="center"/>
            <w:hideMark/>
          </w:tcPr>
          <w:p w14:paraId="489D8A22" w14:textId="77777777" w:rsidR="00E83B3F" w:rsidRPr="00C7574F" w:rsidRDefault="00E83B3F" w:rsidP="00E83B3F">
            <w:pPr>
              <w:tabs>
                <w:tab w:val="left" w:pos="10166"/>
              </w:tabs>
              <w:rPr>
                <w:rFonts w:eastAsia="Arial" w:cs="Arial"/>
              </w:rPr>
            </w:pPr>
            <w:r w:rsidRPr="00C7574F">
              <w:rPr>
                <w:rFonts w:eastAsia="Arial" w:cs="Arial"/>
              </w:rPr>
              <w:t>Broome</w:t>
            </w:r>
          </w:p>
        </w:tc>
      </w:tr>
      <w:tr w:rsidR="00E83B3F" w:rsidRPr="00C7574F" w14:paraId="536C9C70" w14:textId="77777777" w:rsidTr="00E83B3F">
        <w:trPr>
          <w:cnfStyle w:val="000000100000" w:firstRow="0" w:lastRow="0" w:firstColumn="0" w:lastColumn="0" w:oddVBand="0" w:evenVBand="0" w:oddHBand="1" w:evenHBand="0" w:firstRowFirstColumn="0" w:firstRowLastColumn="0" w:lastRowFirstColumn="0" w:lastRowLastColumn="0"/>
          <w:trHeight w:val="20"/>
        </w:trPr>
        <w:tc>
          <w:tcPr>
            <w:tcW w:w="1845" w:type="dxa"/>
            <w:noWrap/>
            <w:vAlign w:val="center"/>
            <w:hideMark/>
          </w:tcPr>
          <w:p w14:paraId="6391280A" w14:textId="77777777" w:rsidR="00E83B3F" w:rsidRPr="00C7574F" w:rsidRDefault="00E83B3F" w:rsidP="00E83B3F">
            <w:pPr>
              <w:tabs>
                <w:tab w:val="left" w:pos="10166"/>
              </w:tabs>
              <w:rPr>
                <w:rFonts w:eastAsia="Arial" w:cs="Arial"/>
              </w:rPr>
            </w:pPr>
            <w:r w:rsidRPr="00C7574F">
              <w:rPr>
                <w:rFonts w:eastAsia="Arial" w:cs="Arial"/>
              </w:rPr>
              <w:t>NY0023906</w:t>
            </w:r>
          </w:p>
        </w:tc>
        <w:tc>
          <w:tcPr>
            <w:tcW w:w="4074" w:type="dxa"/>
            <w:noWrap/>
            <w:vAlign w:val="center"/>
            <w:hideMark/>
          </w:tcPr>
          <w:p w14:paraId="52B9F3C1" w14:textId="77777777" w:rsidR="00E83B3F" w:rsidRPr="00C7574F" w:rsidRDefault="00E83B3F" w:rsidP="00E83B3F">
            <w:pPr>
              <w:tabs>
                <w:tab w:val="left" w:pos="10166"/>
              </w:tabs>
              <w:rPr>
                <w:rFonts w:eastAsia="Arial" w:cs="Arial"/>
              </w:rPr>
            </w:pPr>
            <w:r w:rsidRPr="00C7574F">
              <w:rPr>
                <w:rFonts w:eastAsia="Arial" w:cs="Arial"/>
              </w:rPr>
              <w:t>Erwin (T)</w:t>
            </w:r>
          </w:p>
        </w:tc>
        <w:tc>
          <w:tcPr>
            <w:tcW w:w="1524" w:type="dxa"/>
            <w:noWrap/>
            <w:vAlign w:val="center"/>
            <w:hideMark/>
          </w:tcPr>
          <w:p w14:paraId="42C91113" w14:textId="77777777" w:rsidR="00E83B3F" w:rsidRPr="00C7574F" w:rsidRDefault="00E83B3F" w:rsidP="00E83B3F">
            <w:pPr>
              <w:tabs>
                <w:tab w:val="left" w:pos="10166"/>
              </w:tabs>
              <w:ind w:left="140"/>
              <w:rPr>
                <w:rFonts w:eastAsia="Arial" w:cs="Arial"/>
              </w:rPr>
            </w:pPr>
            <w:r w:rsidRPr="00C7574F">
              <w:rPr>
                <w:rFonts w:eastAsia="Arial" w:cs="Arial"/>
              </w:rPr>
              <w:t>8</w:t>
            </w:r>
          </w:p>
        </w:tc>
        <w:tc>
          <w:tcPr>
            <w:tcW w:w="1614" w:type="dxa"/>
            <w:noWrap/>
            <w:vAlign w:val="center"/>
            <w:hideMark/>
          </w:tcPr>
          <w:p w14:paraId="36A0D733" w14:textId="77777777" w:rsidR="00E83B3F" w:rsidRPr="00C7574F" w:rsidRDefault="00E83B3F" w:rsidP="00E83B3F">
            <w:pPr>
              <w:tabs>
                <w:tab w:val="left" w:pos="10166"/>
              </w:tabs>
              <w:rPr>
                <w:rFonts w:eastAsia="Arial" w:cs="Arial"/>
              </w:rPr>
            </w:pPr>
            <w:r w:rsidRPr="00C7574F">
              <w:rPr>
                <w:rFonts w:eastAsia="Arial" w:cs="Arial"/>
              </w:rPr>
              <w:t>Steuben</w:t>
            </w:r>
          </w:p>
        </w:tc>
      </w:tr>
      <w:tr w:rsidR="00E83B3F" w:rsidRPr="00C7574F" w14:paraId="0DCE9011" w14:textId="77777777" w:rsidTr="00E83B3F">
        <w:trPr>
          <w:trHeight w:val="20"/>
        </w:trPr>
        <w:tc>
          <w:tcPr>
            <w:tcW w:w="1845" w:type="dxa"/>
            <w:noWrap/>
            <w:vAlign w:val="center"/>
            <w:hideMark/>
          </w:tcPr>
          <w:p w14:paraId="08BA5786" w14:textId="77777777" w:rsidR="00E83B3F" w:rsidRPr="00C7574F" w:rsidRDefault="00E83B3F" w:rsidP="00E83B3F">
            <w:pPr>
              <w:tabs>
                <w:tab w:val="left" w:pos="10166"/>
              </w:tabs>
              <w:rPr>
                <w:rFonts w:eastAsia="Arial" w:cs="Arial"/>
              </w:rPr>
            </w:pPr>
            <w:r w:rsidRPr="00C7574F">
              <w:rPr>
                <w:rFonts w:eastAsia="Arial" w:cs="Arial"/>
              </w:rPr>
              <w:t>NY0021407</w:t>
            </w:r>
          </w:p>
        </w:tc>
        <w:tc>
          <w:tcPr>
            <w:tcW w:w="4074" w:type="dxa"/>
            <w:noWrap/>
            <w:vAlign w:val="center"/>
            <w:hideMark/>
          </w:tcPr>
          <w:p w14:paraId="6FBC5331" w14:textId="77777777" w:rsidR="00E83B3F" w:rsidRPr="00C7574F" w:rsidRDefault="00E83B3F" w:rsidP="00E83B3F">
            <w:pPr>
              <w:tabs>
                <w:tab w:val="left" w:pos="10166"/>
              </w:tabs>
              <w:rPr>
                <w:rFonts w:eastAsia="Arial" w:cs="Arial"/>
              </w:rPr>
            </w:pPr>
            <w:r w:rsidRPr="00C7574F">
              <w:rPr>
                <w:rFonts w:eastAsia="Arial" w:cs="Arial"/>
              </w:rPr>
              <w:t>Greene (V)</w:t>
            </w:r>
          </w:p>
        </w:tc>
        <w:tc>
          <w:tcPr>
            <w:tcW w:w="1524" w:type="dxa"/>
            <w:noWrap/>
            <w:vAlign w:val="center"/>
            <w:hideMark/>
          </w:tcPr>
          <w:p w14:paraId="26D082C0" w14:textId="77777777" w:rsidR="00E83B3F" w:rsidRPr="00C7574F" w:rsidRDefault="00E83B3F" w:rsidP="00E83B3F">
            <w:pPr>
              <w:tabs>
                <w:tab w:val="left" w:pos="10166"/>
              </w:tabs>
              <w:ind w:left="140"/>
              <w:rPr>
                <w:rFonts w:eastAsia="Arial" w:cs="Arial"/>
              </w:rPr>
            </w:pPr>
            <w:r w:rsidRPr="00C7574F">
              <w:rPr>
                <w:rFonts w:eastAsia="Arial" w:cs="Arial"/>
              </w:rPr>
              <w:t>7</w:t>
            </w:r>
          </w:p>
        </w:tc>
        <w:tc>
          <w:tcPr>
            <w:tcW w:w="1614" w:type="dxa"/>
            <w:noWrap/>
            <w:vAlign w:val="center"/>
            <w:hideMark/>
          </w:tcPr>
          <w:p w14:paraId="2834D4A5" w14:textId="77777777" w:rsidR="00E83B3F" w:rsidRPr="00C7574F" w:rsidRDefault="00E83B3F" w:rsidP="00E83B3F">
            <w:pPr>
              <w:tabs>
                <w:tab w:val="left" w:pos="10166"/>
              </w:tabs>
              <w:rPr>
                <w:rFonts w:eastAsia="Arial" w:cs="Arial"/>
              </w:rPr>
            </w:pPr>
            <w:r w:rsidRPr="00C7574F">
              <w:rPr>
                <w:rFonts w:eastAsia="Arial" w:cs="Arial"/>
              </w:rPr>
              <w:t>Chenango</w:t>
            </w:r>
          </w:p>
        </w:tc>
      </w:tr>
      <w:tr w:rsidR="00E83B3F" w:rsidRPr="00C7574F" w14:paraId="2DE34DAB" w14:textId="77777777" w:rsidTr="00E83B3F">
        <w:trPr>
          <w:cnfStyle w:val="000000100000" w:firstRow="0" w:lastRow="0" w:firstColumn="0" w:lastColumn="0" w:oddVBand="0" w:evenVBand="0" w:oddHBand="1" w:evenHBand="0" w:firstRowFirstColumn="0" w:firstRowLastColumn="0" w:lastRowFirstColumn="0" w:lastRowLastColumn="0"/>
          <w:trHeight w:val="20"/>
        </w:trPr>
        <w:tc>
          <w:tcPr>
            <w:tcW w:w="1845" w:type="dxa"/>
            <w:noWrap/>
            <w:vAlign w:val="center"/>
            <w:hideMark/>
          </w:tcPr>
          <w:p w14:paraId="487992A6" w14:textId="77777777" w:rsidR="00E83B3F" w:rsidRPr="00C7574F" w:rsidRDefault="00E83B3F" w:rsidP="00E83B3F">
            <w:pPr>
              <w:tabs>
                <w:tab w:val="left" w:pos="10166"/>
              </w:tabs>
              <w:rPr>
                <w:rFonts w:eastAsia="Arial" w:cs="Arial"/>
              </w:rPr>
            </w:pPr>
            <w:r w:rsidRPr="00C7574F">
              <w:rPr>
                <w:rFonts w:eastAsia="Arial" w:cs="Arial"/>
              </w:rPr>
              <w:t>NY0020672</w:t>
            </w:r>
          </w:p>
        </w:tc>
        <w:tc>
          <w:tcPr>
            <w:tcW w:w="4074" w:type="dxa"/>
            <w:noWrap/>
            <w:vAlign w:val="center"/>
            <w:hideMark/>
          </w:tcPr>
          <w:p w14:paraId="7AFBC62A" w14:textId="77777777" w:rsidR="00E83B3F" w:rsidRPr="00C7574F" w:rsidRDefault="00E83B3F" w:rsidP="00E83B3F">
            <w:pPr>
              <w:tabs>
                <w:tab w:val="left" w:pos="10166"/>
              </w:tabs>
              <w:rPr>
                <w:rFonts w:eastAsia="Arial" w:cs="Arial"/>
              </w:rPr>
            </w:pPr>
            <w:r w:rsidRPr="00C7574F">
              <w:rPr>
                <w:rFonts w:eastAsia="Arial" w:cs="Arial"/>
              </w:rPr>
              <w:t>Hamilton (V)</w:t>
            </w:r>
          </w:p>
        </w:tc>
        <w:tc>
          <w:tcPr>
            <w:tcW w:w="1524" w:type="dxa"/>
            <w:noWrap/>
            <w:vAlign w:val="center"/>
            <w:hideMark/>
          </w:tcPr>
          <w:p w14:paraId="27EE2DA0" w14:textId="77777777" w:rsidR="00E83B3F" w:rsidRPr="00C7574F" w:rsidRDefault="00E83B3F" w:rsidP="00E83B3F">
            <w:pPr>
              <w:tabs>
                <w:tab w:val="left" w:pos="10166"/>
              </w:tabs>
              <w:ind w:left="140"/>
              <w:rPr>
                <w:rFonts w:eastAsia="Arial" w:cs="Arial"/>
              </w:rPr>
            </w:pPr>
            <w:r w:rsidRPr="00C7574F">
              <w:rPr>
                <w:rFonts w:eastAsia="Arial" w:cs="Arial"/>
              </w:rPr>
              <w:t>7</w:t>
            </w:r>
          </w:p>
        </w:tc>
        <w:tc>
          <w:tcPr>
            <w:tcW w:w="1614" w:type="dxa"/>
            <w:noWrap/>
            <w:vAlign w:val="center"/>
            <w:hideMark/>
          </w:tcPr>
          <w:p w14:paraId="77590A0B" w14:textId="77777777" w:rsidR="00E83B3F" w:rsidRPr="00C7574F" w:rsidRDefault="00E83B3F" w:rsidP="00E83B3F">
            <w:pPr>
              <w:tabs>
                <w:tab w:val="left" w:pos="10166"/>
              </w:tabs>
              <w:rPr>
                <w:rFonts w:eastAsia="Arial" w:cs="Arial"/>
              </w:rPr>
            </w:pPr>
            <w:r w:rsidRPr="00C7574F">
              <w:rPr>
                <w:rFonts w:eastAsia="Arial" w:cs="Arial"/>
              </w:rPr>
              <w:t>Madison</w:t>
            </w:r>
          </w:p>
        </w:tc>
      </w:tr>
      <w:tr w:rsidR="00E83B3F" w:rsidRPr="00C7574F" w14:paraId="6CA13442" w14:textId="77777777" w:rsidTr="00E83B3F">
        <w:trPr>
          <w:trHeight w:val="20"/>
        </w:trPr>
        <w:tc>
          <w:tcPr>
            <w:tcW w:w="1845" w:type="dxa"/>
            <w:noWrap/>
            <w:vAlign w:val="center"/>
            <w:hideMark/>
          </w:tcPr>
          <w:p w14:paraId="042774C3" w14:textId="77777777" w:rsidR="00E83B3F" w:rsidRPr="00C7574F" w:rsidRDefault="00E83B3F" w:rsidP="00E83B3F">
            <w:pPr>
              <w:tabs>
                <w:tab w:val="left" w:pos="10166"/>
              </w:tabs>
              <w:rPr>
                <w:rFonts w:eastAsia="Arial" w:cs="Arial"/>
              </w:rPr>
            </w:pPr>
            <w:r w:rsidRPr="00C7574F">
              <w:rPr>
                <w:rFonts w:eastAsia="Arial" w:cs="Arial"/>
              </w:rPr>
              <w:t>NY0023647</w:t>
            </w:r>
          </w:p>
        </w:tc>
        <w:tc>
          <w:tcPr>
            <w:tcW w:w="4074" w:type="dxa"/>
            <w:noWrap/>
            <w:vAlign w:val="center"/>
            <w:hideMark/>
          </w:tcPr>
          <w:p w14:paraId="78B715EF" w14:textId="77777777" w:rsidR="00E83B3F" w:rsidRPr="00C7574F" w:rsidRDefault="00E83B3F" w:rsidP="00E83B3F">
            <w:pPr>
              <w:tabs>
                <w:tab w:val="left" w:pos="10166"/>
              </w:tabs>
              <w:rPr>
                <w:rFonts w:eastAsia="Arial" w:cs="Arial"/>
              </w:rPr>
            </w:pPr>
            <w:r w:rsidRPr="00C7574F">
              <w:rPr>
                <w:rFonts w:eastAsia="Arial" w:cs="Arial"/>
              </w:rPr>
              <w:t>Hornell (C)</w:t>
            </w:r>
          </w:p>
        </w:tc>
        <w:tc>
          <w:tcPr>
            <w:tcW w:w="1524" w:type="dxa"/>
            <w:noWrap/>
            <w:vAlign w:val="center"/>
            <w:hideMark/>
          </w:tcPr>
          <w:p w14:paraId="22D15B66" w14:textId="77777777" w:rsidR="00E83B3F" w:rsidRPr="00C7574F" w:rsidRDefault="00E83B3F" w:rsidP="00E83B3F">
            <w:pPr>
              <w:tabs>
                <w:tab w:val="left" w:pos="10166"/>
              </w:tabs>
              <w:ind w:left="140"/>
              <w:rPr>
                <w:rFonts w:eastAsia="Arial" w:cs="Arial"/>
              </w:rPr>
            </w:pPr>
            <w:r w:rsidRPr="00C7574F">
              <w:rPr>
                <w:rFonts w:eastAsia="Arial" w:cs="Arial"/>
              </w:rPr>
              <w:t>8</w:t>
            </w:r>
          </w:p>
        </w:tc>
        <w:tc>
          <w:tcPr>
            <w:tcW w:w="1614" w:type="dxa"/>
            <w:noWrap/>
            <w:vAlign w:val="center"/>
            <w:hideMark/>
          </w:tcPr>
          <w:p w14:paraId="54AC2F58" w14:textId="77777777" w:rsidR="00E83B3F" w:rsidRPr="00C7574F" w:rsidRDefault="00E83B3F" w:rsidP="00E83B3F">
            <w:pPr>
              <w:tabs>
                <w:tab w:val="left" w:pos="10166"/>
              </w:tabs>
              <w:rPr>
                <w:rFonts w:eastAsia="Arial" w:cs="Arial"/>
              </w:rPr>
            </w:pPr>
            <w:r w:rsidRPr="00C7574F">
              <w:rPr>
                <w:rFonts w:eastAsia="Arial" w:cs="Arial"/>
              </w:rPr>
              <w:t>Steuben</w:t>
            </w:r>
          </w:p>
        </w:tc>
      </w:tr>
      <w:tr w:rsidR="00E83B3F" w:rsidRPr="00C7574F" w14:paraId="59FB0C52" w14:textId="77777777" w:rsidTr="00E83B3F">
        <w:trPr>
          <w:cnfStyle w:val="000000100000" w:firstRow="0" w:lastRow="0" w:firstColumn="0" w:lastColumn="0" w:oddVBand="0" w:evenVBand="0" w:oddHBand="1" w:evenHBand="0" w:firstRowFirstColumn="0" w:firstRowLastColumn="0" w:lastRowFirstColumn="0" w:lastRowLastColumn="0"/>
          <w:trHeight w:val="20"/>
        </w:trPr>
        <w:tc>
          <w:tcPr>
            <w:tcW w:w="1845" w:type="dxa"/>
            <w:noWrap/>
            <w:vAlign w:val="center"/>
            <w:hideMark/>
          </w:tcPr>
          <w:p w14:paraId="7F5EBA63" w14:textId="77777777" w:rsidR="00E83B3F" w:rsidRPr="00C7574F" w:rsidRDefault="00E83B3F" w:rsidP="00E83B3F">
            <w:pPr>
              <w:tabs>
                <w:tab w:val="left" w:pos="10166"/>
              </w:tabs>
              <w:rPr>
                <w:rFonts w:eastAsia="Arial" w:cs="Arial"/>
              </w:rPr>
            </w:pPr>
            <w:r w:rsidRPr="00C7574F">
              <w:rPr>
                <w:rFonts w:eastAsia="Arial" w:cs="Arial"/>
              </w:rPr>
              <w:t>NY0004308</w:t>
            </w:r>
          </w:p>
        </w:tc>
        <w:tc>
          <w:tcPr>
            <w:tcW w:w="4074" w:type="dxa"/>
            <w:noWrap/>
            <w:vAlign w:val="center"/>
            <w:hideMark/>
          </w:tcPr>
          <w:p w14:paraId="70217640" w14:textId="77777777" w:rsidR="00E83B3F" w:rsidRPr="00C7574F" w:rsidRDefault="00E83B3F" w:rsidP="00E83B3F">
            <w:pPr>
              <w:tabs>
                <w:tab w:val="left" w:pos="10166"/>
              </w:tabs>
              <w:rPr>
                <w:rFonts w:eastAsia="Arial" w:cs="Arial"/>
              </w:rPr>
            </w:pPr>
            <w:r w:rsidRPr="00C7574F">
              <w:rPr>
                <w:rFonts w:eastAsia="Arial" w:cs="Arial"/>
              </w:rPr>
              <w:t>Upstate Farms Cheese</w:t>
            </w:r>
          </w:p>
        </w:tc>
        <w:tc>
          <w:tcPr>
            <w:tcW w:w="1524" w:type="dxa"/>
            <w:noWrap/>
            <w:vAlign w:val="center"/>
            <w:hideMark/>
          </w:tcPr>
          <w:p w14:paraId="4EC2730E" w14:textId="77777777" w:rsidR="00E83B3F" w:rsidRPr="00C7574F" w:rsidRDefault="00E83B3F" w:rsidP="00E83B3F">
            <w:pPr>
              <w:tabs>
                <w:tab w:val="left" w:pos="10166"/>
              </w:tabs>
              <w:ind w:left="140"/>
              <w:rPr>
                <w:rFonts w:eastAsia="Arial" w:cs="Arial"/>
              </w:rPr>
            </w:pPr>
            <w:r w:rsidRPr="00C7574F">
              <w:rPr>
                <w:rFonts w:eastAsia="Arial" w:cs="Arial"/>
              </w:rPr>
              <w:t>8</w:t>
            </w:r>
          </w:p>
        </w:tc>
        <w:tc>
          <w:tcPr>
            <w:tcW w:w="1614" w:type="dxa"/>
            <w:noWrap/>
            <w:vAlign w:val="center"/>
            <w:hideMark/>
          </w:tcPr>
          <w:p w14:paraId="14C4B907" w14:textId="77777777" w:rsidR="00E83B3F" w:rsidRPr="00C7574F" w:rsidRDefault="00E83B3F" w:rsidP="00E83B3F">
            <w:pPr>
              <w:tabs>
                <w:tab w:val="left" w:pos="10166"/>
              </w:tabs>
              <w:rPr>
                <w:rFonts w:eastAsia="Arial" w:cs="Arial"/>
              </w:rPr>
            </w:pPr>
            <w:r w:rsidRPr="00C7574F">
              <w:rPr>
                <w:rFonts w:eastAsia="Arial" w:cs="Arial"/>
              </w:rPr>
              <w:t>Steuben</w:t>
            </w:r>
          </w:p>
        </w:tc>
      </w:tr>
      <w:tr w:rsidR="00E83B3F" w:rsidRPr="00C7574F" w14:paraId="3941BE8A" w14:textId="77777777" w:rsidTr="00E83B3F">
        <w:trPr>
          <w:trHeight w:val="20"/>
        </w:trPr>
        <w:tc>
          <w:tcPr>
            <w:tcW w:w="1845" w:type="dxa"/>
            <w:noWrap/>
            <w:vAlign w:val="center"/>
            <w:hideMark/>
          </w:tcPr>
          <w:p w14:paraId="0F148A45" w14:textId="77777777" w:rsidR="00E83B3F" w:rsidRPr="00C7574F" w:rsidRDefault="00E83B3F" w:rsidP="00E83B3F">
            <w:pPr>
              <w:tabs>
                <w:tab w:val="left" w:pos="10166"/>
              </w:tabs>
              <w:rPr>
                <w:rFonts w:eastAsia="Arial" w:cs="Arial"/>
              </w:rPr>
            </w:pPr>
            <w:r w:rsidRPr="00C7574F">
              <w:rPr>
                <w:rFonts w:eastAsia="Arial" w:cs="Arial"/>
              </w:rPr>
              <w:t>NY0157295</w:t>
            </w:r>
          </w:p>
        </w:tc>
        <w:tc>
          <w:tcPr>
            <w:tcW w:w="4074" w:type="dxa"/>
            <w:noWrap/>
            <w:vAlign w:val="center"/>
            <w:hideMark/>
          </w:tcPr>
          <w:p w14:paraId="220942CC" w14:textId="77777777" w:rsidR="00E83B3F" w:rsidRPr="00C7574F" w:rsidRDefault="00E83B3F" w:rsidP="00E83B3F">
            <w:pPr>
              <w:tabs>
                <w:tab w:val="left" w:pos="10166"/>
              </w:tabs>
              <w:rPr>
                <w:rFonts w:eastAsia="Arial" w:cs="Arial"/>
              </w:rPr>
            </w:pPr>
            <w:r w:rsidRPr="00C7574F">
              <w:rPr>
                <w:rFonts w:eastAsia="Arial" w:cs="Arial"/>
              </w:rPr>
              <w:t>Leprino Foods</w:t>
            </w:r>
          </w:p>
        </w:tc>
        <w:tc>
          <w:tcPr>
            <w:tcW w:w="1524" w:type="dxa"/>
            <w:noWrap/>
            <w:vAlign w:val="center"/>
            <w:hideMark/>
          </w:tcPr>
          <w:p w14:paraId="58545BC2" w14:textId="77777777" w:rsidR="00E83B3F" w:rsidRPr="00C7574F" w:rsidRDefault="00E83B3F" w:rsidP="00E83B3F">
            <w:pPr>
              <w:tabs>
                <w:tab w:val="left" w:pos="10166"/>
              </w:tabs>
              <w:ind w:left="140"/>
              <w:rPr>
                <w:rFonts w:eastAsia="Arial" w:cs="Arial"/>
              </w:rPr>
            </w:pPr>
            <w:r w:rsidRPr="00C7574F">
              <w:rPr>
                <w:rFonts w:eastAsia="Arial" w:cs="Arial"/>
              </w:rPr>
              <w:t>7</w:t>
            </w:r>
          </w:p>
        </w:tc>
        <w:tc>
          <w:tcPr>
            <w:tcW w:w="1614" w:type="dxa"/>
            <w:noWrap/>
            <w:vAlign w:val="center"/>
            <w:hideMark/>
          </w:tcPr>
          <w:p w14:paraId="3750FE8A" w14:textId="77777777" w:rsidR="00E83B3F" w:rsidRPr="00C7574F" w:rsidRDefault="00E83B3F" w:rsidP="00E83B3F">
            <w:pPr>
              <w:tabs>
                <w:tab w:val="left" w:pos="10166"/>
              </w:tabs>
              <w:rPr>
                <w:rFonts w:eastAsia="Arial" w:cs="Arial"/>
              </w:rPr>
            </w:pPr>
            <w:r w:rsidRPr="00C7574F">
              <w:rPr>
                <w:rFonts w:eastAsia="Arial" w:cs="Arial"/>
              </w:rPr>
              <w:t>Tioga</w:t>
            </w:r>
          </w:p>
        </w:tc>
      </w:tr>
      <w:tr w:rsidR="00E83B3F" w:rsidRPr="00C7574F" w14:paraId="287EA9CD" w14:textId="77777777" w:rsidTr="00E83B3F">
        <w:trPr>
          <w:cnfStyle w:val="000000100000" w:firstRow="0" w:lastRow="0" w:firstColumn="0" w:lastColumn="0" w:oddVBand="0" w:evenVBand="0" w:oddHBand="1" w:evenHBand="0" w:firstRowFirstColumn="0" w:firstRowLastColumn="0" w:lastRowFirstColumn="0" w:lastRowLastColumn="0"/>
          <w:trHeight w:val="20"/>
        </w:trPr>
        <w:tc>
          <w:tcPr>
            <w:tcW w:w="1845" w:type="dxa"/>
            <w:noWrap/>
            <w:vAlign w:val="center"/>
            <w:hideMark/>
          </w:tcPr>
          <w:p w14:paraId="2A3775C6" w14:textId="77777777" w:rsidR="00E83B3F" w:rsidRPr="00C7574F" w:rsidRDefault="00E83B3F" w:rsidP="00E83B3F">
            <w:pPr>
              <w:tabs>
                <w:tab w:val="left" w:pos="10166"/>
              </w:tabs>
              <w:rPr>
                <w:rFonts w:eastAsia="Arial" w:cs="Arial"/>
              </w:rPr>
            </w:pPr>
            <w:r w:rsidRPr="00C7574F">
              <w:rPr>
                <w:rFonts w:eastAsia="Arial" w:cs="Arial"/>
              </w:rPr>
              <w:t>NY0021423</w:t>
            </w:r>
          </w:p>
        </w:tc>
        <w:tc>
          <w:tcPr>
            <w:tcW w:w="4074" w:type="dxa"/>
            <w:noWrap/>
            <w:vAlign w:val="center"/>
            <w:hideMark/>
          </w:tcPr>
          <w:p w14:paraId="2CADE4E7" w14:textId="77777777" w:rsidR="00E83B3F" w:rsidRPr="00C7574F" w:rsidRDefault="00E83B3F" w:rsidP="00E83B3F">
            <w:pPr>
              <w:tabs>
                <w:tab w:val="left" w:pos="10166"/>
              </w:tabs>
              <w:rPr>
                <w:rFonts w:eastAsia="Arial" w:cs="Arial"/>
              </w:rPr>
            </w:pPr>
            <w:r w:rsidRPr="00C7574F">
              <w:rPr>
                <w:rFonts w:eastAsia="Arial" w:cs="Arial"/>
              </w:rPr>
              <w:t>Norwich (C)</w:t>
            </w:r>
          </w:p>
        </w:tc>
        <w:tc>
          <w:tcPr>
            <w:tcW w:w="1524" w:type="dxa"/>
            <w:noWrap/>
            <w:vAlign w:val="center"/>
            <w:hideMark/>
          </w:tcPr>
          <w:p w14:paraId="26333FB2" w14:textId="77777777" w:rsidR="00E83B3F" w:rsidRPr="00C7574F" w:rsidRDefault="00E83B3F" w:rsidP="00E83B3F">
            <w:pPr>
              <w:tabs>
                <w:tab w:val="left" w:pos="10166"/>
              </w:tabs>
              <w:ind w:left="140"/>
              <w:rPr>
                <w:rFonts w:eastAsia="Arial" w:cs="Arial"/>
              </w:rPr>
            </w:pPr>
            <w:r w:rsidRPr="00C7574F">
              <w:rPr>
                <w:rFonts w:eastAsia="Arial" w:cs="Arial"/>
              </w:rPr>
              <w:t>7</w:t>
            </w:r>
          </w:p>
        </w:tc>
        <w:tc>
          <w:tcPr>
            <w:tcW w:w="1614" w:type="dxa"/>
            <w:noWrap/>
            <w:vAlign w:val="center"/>
            <w:hideMark/>
          </w:tcPr>
          <w:p w14:paraId="171F57F9" w14:textId="77777777" w:rsidR="00E83B3F" w:rsidRPr="00C7574F" w:rsidRDefault="00E83B3F" w:rsidP="00E83B3F">
            <w:pPr>
              <w:tabs>
                <w:tab w:val="left" w:pos="10166"/>
              </w:tabs>
              <w:rPr>
                <w:rFonts w:eastAsia="Arial" w:cs="Arial"/>
              </w:rPr>
            </w:pPr>
            <w:r w:rsidRPr="00C7574F">
              <w:rPr>
                <w:rFonts w:eastAsia="Arial" w:cs="Arial"/>
              </w:rPr>
              <w:t>Chenango</w:t>
            </w:r>
          </w:p>
        </w:tc>
      </w:tr>
      <w:tr w:rsidR="00E83B3F" w:rsidRPr="00C7574F" w14:paraId="0EAA81B4" w14:textId="77777777" w:rsidTr="00E83B3F">
        <w:trPr>
          <w:trHeight w:val="20"/>
        </w:trPr>
        <w:tc>
          <w:tcPr>
            <w:tcW w:w="1845" w:type="dxa"/>
            <w:noWrap/>
            <w:vAlign w:val="center"/>
            <w:hideMark/>
          </w:tcPr>
          <w:p w14:paraId="1E44D5BF" w14:textId="77777777" w:rsidR="00E83B3F" w:rsidRPr="00C7574F" w:rsidRDefault="00E83B3F" w:rsidP="00E83B3F">
            <w:pPr>
              <w:tabs>
                <w:tab w:val="left" w:pos="10166"/>
              </w:tabs>
              <w:rPr>
                <w:rFonts w:eastAsia="Arial" w:cs="Arial"/>
              </w:rPr>
            </w:pPr>
            <w:r w:rsidRPr="00C7574F">
              <w:rPr>
                <w:rFonts w:eastAsia="Arial" w:cs="Arial"/>
              </w:rPr>
              <w:t>NY0031151</w:t>
            </w:r>
          </w:p>
        </w:tc>
        <w:tc>
          <w:tcPr>
            <w:tcW w:w="4074" w:type="dxa"/>
            <w:noWrap/>
            <w:vAlign w:val="center"/>
            <w:hideMark/>
          </w:tcPr>
          <w:p w14:paraId="51C8C3AC" w14:textId="77777777" w:rsidR="00E83B3F" w:rsidRPr="00C7574F" w:rsidRDefault="00E83B3F" w:rsidP="00E83B3F">
            <w:pPr>
              <w:tabs>
                <w:tab w:val="left" w:pos="10166"/>
              </w:tabs>
              <w:rPr>
                <w:rFonts w:eastAsia="Arial" w:cs="Arial"/>
              </w:rPr>
            </w:pPr>
            <w:r w:rsidRPr="00C7574F">
              <w:rPr>
                <w:rFonts w:eastAsia="Arial" w:cs="Arial"/>
              </w:rPr>
              <w:t>Oneonta (C)</w:t>
            </w:r>
          </w:p>
        </w:tc>
        <w:tc>
          <w:tcPr>
            <w:tcW w:w="1524" w:type="dxa"/>
            <w:noWrap/>
            <w:vAlign w:val="center"/>
            <w:hideMark/>
          </w:tcPr>
          <w:p w14:paraId="1E077BAC" w14:textId="77777777" w:rsidR="00E83B3F" w:rsidRPr="00C7574F" w:rsidRDefault="00E83B3F" w:rsidP="00E83B3F">
            <w:pPr>
              <w:tabs>
                <w:tab w:val="left" w:pos="10166"/>
              </w:tabs>
              <w:ind w:left="140"/>
              <w:rPr>
                <w:rFonts w:eastAsia="Arial" w:cs="Arial"/>
              </w:rPr>
            </w:pPr>
            <w:r w:rsidRPr="00C7574F">
              <w:rPr>
                <w:rFonts w:eastAsia="Arial" w:cs="Arial"/>
              </w:rPr>
              <w:t>4</w:t>
            </w:r>
          </w:p>
        </w:tc>
        <w:tc>
          <w:tcPr>
            <w:tcW w:w="1614" w:type="dxa"/>
            <w:noWrap/>
            <w:vAlign w:val="center"/>
            <w:hideMark/>
          </w:tcPr>
          <w:p w14:paraId="20203553" w14:textId="77777777" w:rsidR="00E83B3F" w:rsidRPr="00C7574F" w:rsidRDefault="00E83B3F" w:rsidP="00E83B3F">
            <w:pPr>
              <w:tabs>
                <w:tab w:val="left" w:pos="10166"/>
              </w:tabs>
              <w:rPr>
                <w:rFonts w:eastAsia="Arial" w:cs="Arial"/>
              </w:rPr>
            </w:pPr>
            <w:r w:rsidRPr="00C7574F">
              <w:rPr>
                <w:rFonts w:eastAsia="Arial" w:cs="Arial"/>
              </w:rPr>
              <w:t>Otsego</w:t>
            </w:r>
          </w:p>
        </w:tc>
      </w:tr>
      <w:tr w:rsidR="00E83B3F" w:rsidRPr="00C7574F" w14:paraId="146CD8C3" w14:textId="77777777" w:rsidTr="00E83B3F">
        <w:trPr>
          <w:cnfStyle w:val="000000100000" w:firstRow="0" w:lastRow="0" w:firstColumn="0" w:lastColumn="0" w:oddVBand="0" w:evenVBand="0" w:oddHBand="1" w:evenHBand="0" w:firstRowFirstColumn="0" w:firstRowLastColumn="0" w:lastRowFirstColumn="0" w:lastRowLastColumn="0"/>
          <w:trHeight w:val="20"/>
        </w:trPr>
        <w:tc>
          <w:tcPr>
            <w:tcW w:w="1845" w:type="dxa"/>
            <w:noWrap/>
            <w:vAlign w:val="center"/>
            <w:hideMark/>
          </w:tcPr>
          <w:p w14:paraId="3E3E93FB" w14:textId="77777777" w:rsidR="00E83B3F" w:rsidRPr="00C7574F" w:rsidRDefault="00E83B3F" w:rsidP="00E83B3F">
            <w:pPr>
              <w:tabs>
                <w:tab w:val="left" w:pos="10166"/>
              </w:tabs>
              <w:rPr>
                <w:rFonts w:eastAsia="Arial" w:cs="Arial"/>
              </w:rPr>
            </w:pPr>
            <w:r w:rsidRPr="00C7574F">
              <w:rPr>
                <w:rFonts w:eastAsia="Arial" w:cs="Arial"/>
              </w:rPr>
              <w:t>NY0022730</w:t>
            </w:r>
          </w:p>
        </w:tc>
        <w:tc>
          <w:tcPr>
            <w:tcW w:w="4074" w:type="dxa"/>
            <w:noWrap/>
            <w:vAlign w:val="center"/>
            <w:hideMark/>
          </w:tcPr>
          <w:p w14:paraId="01BFE9DE" w14:textId="77777777" w:rsidR="00E83B3F" w:rsidRPr="00C7574F" w:rsidRDefault="00E83B3F" w:rsidP="00E83B3F">
            <w:pPr>
              <w:tabs>
                <w:tab w:val="left" w:pos="10166"/>
              </w:tabs>
              <w:rPr>
                <w:rFonts w:eastAsia="Arial" w:cs="Arial"/>
              </w:rPr>
            </w:pPr>
            <w:r w:rsidRPr="00C7574F">
              <w:rPr>
                <w:rFonts w:eastAsia="Arial" w:cs="Arial"/>
              </w:rPr>
              <w:t>Owego (T) #1</w:t>
            </w:r>
          </w:p>
        </w:tc>
        <w:tc>
          <w:tcPr>
            <w:tcW w:w="1524" w:type="dxa"/>
            <w:noWrap/>
            <w:vAlign w:val="center"/>
            <w:hideMark/>
          </w:tcPr>
          <w:p w14:paraId="3A7B896B" w14:textId="77777777" w:rsidR="00E83B3F" w:rsidRPr="00C7574F" w:rsidRDefault="00E83B3F" w:rsidP="00E83B3F">
            <w:pPr>
              <w:tabs>
                <w:tab w:val="left" w:pos="10166"/>
              </w:tabs>
              <w:ind w:left="140"/>
              <w:rPr>
                <w:rFonts w:eastAsia="Arial" w:cs="Arial"/>
              </w:rPr>
            </w:pPr>
            <w:r w:rsidRPr="00C7574F">
              <w:rPr>
                <w:rFonts w:eastAsia="Arial" w:cs="Arial"/>
              </w:rPr>
              <w:t>7</w:t>
            </w:r>
          </w:p>
        </w:tc>
        <w:tc>
          <w:tcPr>
            <w:tcW w:w="1614" w:type="dxa"/>
            <w:noWrap/>
            <w:vAlign w:val="center"/>
            <w:hideMark/>
          </w:tcPr>
          <w:p w14:paraId="3053A850" w14:textId="77777777" w:rsidR="00E83B3F" w:rsidRPr="00C7574F" w:rsidRDefault="00E83B3F" w:rsidP="00E83B3F">
            <w:pPr>
              <w:tabs>
                <w:tab w:val="left" w:pos="10166"/>
              </w:tabs>
              <w:rPr>
                <w:rFonts w:eastAsia="Arial" w:cs="Arial"/>
              </w:rPr>
            </w:pPr>
            <w:r w:rsidRPr="00C7574F">
              <w:rPr>
                <w:rFonts w:eastAsia="Arial" w:cs="Arial"/>
              </w:rPr>
              <w:t>Tioga</w:t>
            </w:r>
          </w:p>
        </w:tc>
      </w:tr>
      <w:tr w:rsidR="00E83B3F" w:rsidRPr="00C7574F" w14:paraId="31188688" w14:textId="77777777" w:rsidTr="00E83B3F">
        <w:trPr>
          <w:trHeight w:val="20"/>
        </w:trPr>
        <w:tc>
          <w:tcPr>
            <w:tcW w:w="1845" w:type="dxa"/>
            <w:noWrap/>
            <w:vAlign w:val="center"/>
            <w:hideMark/>
          </w:tcPr>
          <w:p w14:paraId="2EC46032" w14:textId="77777777" w:rsidR="00E83B3F" w:rsidRPr="00C7574F" w:rsidRDefault="00E83B3F" w:rsidP="00E83B3F">
            <w:pPr>
              <w:tabs>
                <w:tab w:val="left" w:pos="10166"/>
              </w:tabs>
              <w:rPr>
                <w:rFonts w:eastAsia="Arial" w:cs="Arial"/>
              </w:rPr>
            </w:pPr>
            <w:r w:rsidRPr="00C7574F">
              <w:rPr>
                <w:rFonts w:eastAsia="Arial" w:cs="Arial"/>
              </w:rPr>
              <w:t>NY0025798</w:t>
            </w:r>
          </w:p>
        </w:tc>
        <w:tc>
          <w:tcPr>
            <w:tcW w:w="4074" w:type="dxa"/>
            <w:noWrap/>
            <w:vAlign w:val="center"/>
            <w:hideMark/>
          </w:tcPr>
          <w:p w14:paraId="3EAB3036" w14:textId="77777777" w:rsidR="00E83B3F" w:rsidRPr="00C7574F" w:rsidRDefault="00E83B3F" w:rsidP="00E83B3F">
            <w:pPr>
              <w:tabs>
                <w:tab w:val="left" w:pos="10166"/>
              </w:tabs>
              <w:rPr>
                <w:rFonts w:eastAsia="Arial" w:cs="Arial"/>
              </w:rPr>
            </w:pPr>
            <w:r w:rsidRPr="00C7574F">
              <w:rPr>
                <w:rFonts w:eastAsia="Arial" w:cs="Arial"/>
              </w:rPr>
              <w:t>Owego (T) #2</w:t>
            </w:r>
          </w:p>
        </w:tc>
        <w:tc>
          <w:tcPr>
            <w:tcW w:w="1524" w:type="dxa"/>
            <w:noWrap/>
            <w:vAlign w:val="center"/>
            <w:hideMark/>
          </w:tcPr>
          <w:p w14:paraId="48655D7C" w14:textId="77777777" w:rsidR="00E83B3F" w:rsidRPr="00C7574F" w:rsidRDefault="00E83B3F" w:rsidP="00E83B3F">
            <w:pPr>
              <w:tabs>
                <w:tab w:val="left" w:pos="10166"/>
              </w:tabs>
              <w:ind w:left="140"/>
              <w:rPr>
                <w:rFonts w:eastAsia="Arial" w:cs="Arial"/>
              </w:rPr>
            </w:pPr>
            <w:r w:rsidRPr="00C7574F">
              <w:rPr>
                <w:rFonts w:eastAsia="Arial" w:cs="Arial"/>
              </w:rPr>
              <w:t>7</w:t>
            </w:r>
          </w:p>
        </w:tc>
        <w:tc>
          <w:tcPr>
            <w:tcW w:w="1614" w:type="dxa"/>
            <w:noWrap/>
            <w:vAlign w:val="center"/>
            <w:hideMark/>
          </w:tcPr>
          <w:p w14:paraId="73C03E07" w14:textId="77777777" w:rsidR="00E83B3F" w:rsidRPr="00C7574F" w:rsidRDefault="00E83B3F" w:rsidP="00E83B3F">
            <w:pPr>
              <w:tabs>
                <w:tab w:val="left" w:pos="10166"/>
              </w:tabs>
              <w:rPr>
                <w:rFonts w:eastAsia="Arial" w:cs="Arial"/>
              </w:rPr>
            </w:pPr>
            <w:r w:rsidRPr="00C7574F">
              <w:rPr>
                <w:rFonts w:eastAsia="Arial" w:cs="Arial"/>
              </w:rPr>
              <w:t>Tioga</w:t>
            </w:r>
          </w:p>
        </w:tc>
      </w:tr>
      <w:tr w:rsidR="00E83B3F" w:rsidRPr="00C7574F" w14:paraId="00957A15" w14:textId="77777777" w:rsidTr="00E83B3F">
        <w:trPr>
          <w:cnfStyle w:val="000000100000" w:firstRow="0" w:lastRow="0" w:firstColumn="0" w:lastColumn="0" w:oddVBand="0" w:evenVBand="0" w:oddHBand="1" w:evenHBand="0" w:firstRowFirstColumn="0" w:firstRowLastColumn="0" w:lastRowFirstColumn="0" w:lastRowLastColumn="0"/>
          <w:trHeight w:val="20"/>
        </w:trPr>
        <w:tc>
          <w:tcPr>
            <w:tcW w:w="1845" w:type="dxa"/>
            <w:noWrap/>
            <w:vAlign w:val="center"/>
            <w:hideMark/>
          </w:tcPr>
          <w:p w14:paraId="14EDF024" w14:textId="77777777" w:rsidR="00E83B3F" w:rsidRPr="00C7574F" w:rsidRDefault="00E83B3F" w:rsidP="00E83B3F">
            <w:pPr>
              <w:tabs>
                <w:tab w:val="left" w:pos="10166"/>
              </w:tabs>
              <w:rPr>
                <w:rFonts w:eastAsia="Arial" w:cs="Arial"/>
              </w:rPr>
            </w:pPr>
            <w:r w:rsidRPr="00C7574F">
              <w:rPr>
                <w:rFonts w:eastAsia="Arial" w:cs="Arial"/>
              </w:rPr>
              <w:t>NY0029262</w:t>
            </w:r>
          </w:p>
        </w:tc>
        <w:tc>
          <w:tcPr>
            <w:tcW w:w="4074" w:type="dxa"/>
            <w:noWrap/>
            <w:vAlign w:val="center"/>
            <w:hideMark/>
          </w:tcPr>
          <w:p w14:paraId="07225BAA" w14:textId="77777777" w:rsidR="00E83B3F" w:rsidRPr="00C7574F" w:rsidRDefault="00E83B3F" w:rsidP="00E83B3F">
            <w:pPr>
              <w:tabs>
                <w:tab w:val="left" w:pos="10166"/>
              </w:tabs>
              <w:rPr>
                <w:rFonts w:eastAsia="Arial" w:cs="Arial"/>
              </w:rPr>
            </w:pPr>
            <w:r w:rsidRPr="00C7574F">
              <w:rPr>
                <w:rFonts w:eastAsia="Arial" w:cs="Arial"/>
              </w:rPr>
              <w:t>Owego (V)</w:t>
            </w:r>
          </w:p>
        </w:tc>
        <w:tc>
          <w:tcPr>
            <w:tcW w:w="1524" w:type="dxa"/>
            <w:noWrap/>
            <w:vAlign w:val="center"/>
            <w:hideMark/>
          </w:tcPr>
          <w:p w14:paraId="4C234047" w14:textId="77777777" w:rsidR="00E83B3F" w:rsidRPr="00C7574F" w:rsidRDefault="00E83B3F" w:rsidP="00E83B3F">
            <w:pPr>
              <w:tabs>
                <w:tab w:val="left" w:pos="10166"/>
              </w:tabs>
              <w:ind w:left="140"/>
              <w:rPr>
                <w:rFonts w:eastAsia="Arial" w:cs="Arial"/>
              </w:rPr>
            </w:pPr>
            <w:r w:rsidRPr="00C7574F">
              <w:rPr>
                <w:rFonts w:eastAsia="Arial" w:cs="Arial"/>
              </w:rPr>
              <w:t>7</w:t>
            </w:r>
          </w:p>
        </w:tc>
        <w:tc>
          <w:tcPr>
            <w:tcW w:w="1614" w:type="dxa"/>
            <w:noWrap/>
            <w:vAlign w:val="center"/>
            <w:hideMark/>
          </w:tcPr>
          <w:p w14:paraId="7F65D47B" w14:textId="77777777" w:rsidR="00E83B3F" w:rsidRPr="00C7574F" w:rsidRDefault="00E83B3F" w:rsidP="00E83B3F">
            <w:pPr>
              <w:tabs>
                <w:tab w:val="left" w:pos="10166"/>
              </w:tabs>
              <w:rPr>
                <w:rFonts w:eastAsia="Arial" w:cs="Arial"/>
              </w:rPr>
            </w:pPr>
            <w:r w:rsidRPr="00C7574F">
              <w:rPr>
                <w:rFonts w:eastAsia="Arial" w:cs="Arial"/>
              </w:rPr>
              <w:t>Tioga</w:t>
            </w:r>
          </w:p>
        </w:tc>
      </w:tr>
      <w:tr w:rsidR="00E83B3F" w:rsidRPr="00C7574F" w14:paraId="2A1FF977" w14:textId="77777777" w:rsidTr="00E83B3F">
        <w:trPr>
          <w:trHeight w:val="20"/>
        </w:trPr>
        <w:tc>
          <w:tcPr>
            <w:tcW w:w="1845" w:type="dxa"/>
            <w:noWrap/>
            <w:vAlign w:val="center"/>
            <w:hideMark/>
          </w:tcPr>
          <w:p w14:paraId="017933CD" w14:textId="77777777" w:rsidR="00E83B3F" w:rsidRPr="00C7574F" w:rsidRDefault="00E83B3F" w:rsidP="00E83B3F">
            <w:pPr>
              <w:tabs>
                <w:tab w:val="left" w:pos="10166"/>
              </w:tabs>
              <w:rPr>
                <w:rFonts w:eastAsia="Arial" w:cs="Arial"/>
              </w:rPr>
            </w:pPr>
            <w:r w:rsidRPr="00C7574F">
              <w:rPr>
                <w:rFonts w:eastAsia="Arial" w:cs="Arial"/>
              </w:rPr>
              <w:t>NY0025712</w:t>
            </w:r>
          </w:p>
        </w:tc>
        <w:tc>
          <w:tcPr>
            <w:tcW w:w="4074" w:type="dxa"/>
            <w:noWrap/>
            <w:vAlign w:val="center"/>
            <w:hideMark/>
          </w:tcPr>
          <w:p w14:paraId="21C4ED7B" w14:textId="77777777" w:rsidR="00E83B3F" w:rsidRPr="00C7574F" w:rsidRDefault="00E83B3F" w:rsidP="00E83B3F">
            <w:pPr>
              <w:tabs>
                <w:tab w:val="left" w:pos="10166"/>
              </w:tabs>
              <w:rPr>
                <w:rFonts w:eastAsia="Arial" w:cs="Arial"/>
              </w:rPr>
            </w:pPr>
            <w:r w:rsidRPr="00C7574F">
              <w:rPr>
                <w:rFonts w:eastAsia="Arial" w:cs="Arial"/>
              </w:rPr>
              <w:t>Painted Post (V)</w:t>
            </w:r>
          </w:p>
        </w:tc>
        <w:tc>
          <w:tcPr>
            <w:tcW w:w="1524" w:type="dxa"/>
            <w:noWrap/>
            <w:vAlign w:val="center"/>
            <w:hideMark/>
          </w:tcPr>
          <w:p w14:paraId="1AD75AE4" w14:textId="77777777" w:rsidR="00E83B3F" w:rsidRPr="00C7574F" w:rsidRDefault="00E83B3F" w:rsidP="00E83B3F">
            <w:pPr>
              <w:tabs>
                <w:tab w:val="left" w:pos="10166"/>
              </w:tabs>
              <w:ind w:left="140"/>
              <w:rPr>
                <w:rFonts w:eastAsia="Arial" w:cs="Arial"/>
              </w:rPr>
            </w:pPr>
            <w:r w:rsidRPr="00C7574F">
              <w:rPr>
                <w:rFonts w:eastAsia="Arial" w:cs="Arial"/>
              </w:rPr>
              <w:t>8</w:t>
            </w:r>
          </w:p>
        </w:tc>
        <w:tc>
          <w:tcPr>
            <w:tcW w:w="1614" w:type="dxa"/>
            <w:noWrap/>
            <w:vAlign w:val="center"/>
            <w:hideMark/>
          </w:tcPr>
          <w:p w14:paraId="52C6A7CB" w14:textId="77777777" w:rsidR="00E83B3F" w:rsidRPr="00C7574F" w:rsidRDefault="00E83B3F" w:rsidP="00E83B3F">
            <w:pPr>
              <w:tabs>
                <w:tab w:val="left" w:pos="10166"/>
              </w:tabs>
              <w:rPr>
                <w:rFonts w:eastAsia="Arial" w:cs="Arial"/>
              </w:rPr>
            </w:pPr>
            <w:r w:rsidRPr="00C7574F">
              <w:rPr>
                <w:rFonts w:eastAsia="Arial" w:cs="Arial"/>
              </w:rPr>
              <w:t>Steuben</w:t>
            </w:r>
          </w:p>
        </w:tc>
      </w:tr>
      <w:tr w:rsidR="00E83B3F" w:rsidRPr="00C7574F" w14:paraId="6D956499" w14:textId="77777777" w:rsidTr="00E83B3F">
        <w:trPr>
          <w:cnfStyle w:val="000000100000" w:firstRow="0" w:lastRow="0" w:firstColumn="0" w:lastColumn="0" w:oddVBand="0" w:evenVBand="0" w:oddHBand="1" w:evenHBand="0" w:firstRowFirstColumn="0" w:firstRowLastColumn="0" w:lastRowFirstColumn="0" w:lastRowLastColumn="0"/>
          <w:trHeight w:val="20"/>
        </w:trPr>
        <w:tc>
          <w:tcPr>
            <w:tcW w:w="1845" w:type="dxa"/>
            <w:noWrap/>
            <w:vAlign w:val="center"/>
            <w:hideMark/>
          </w:tcPr>
          <w:p w14:paraId="27B21CCE" w14:textId="77777777" w:rsidR="00E83B3F" w:rsidRPr="00C7574F" w:rsidRDefault="00E83B3F" w:rsidP="00E83B3F">
            <w:pPr>
              <w:tabs>
                <w:tab w:val="left" w:pos="10166"/>
              </w:tabs>
              <w:rPr>
                <w:rFonts w:eastAsia="Arial" w:cs="Arial"/>
              </w:rPr>
            </w:pPr>
            <w:r w:rsidRPr="00C7574F">
              <w:rPr>
                <w:rFonts w:eastAsia="Arial" w:cs="Arial"/>
              </w:rPr>
              <w:t>NY0031411</w:t>
            </w:r>
          </w:p>
        </w:tc>
        <w:tc>
          <w:tcPr>
            <w:tcW w:w="4074" w:type="dxa"/>
            <w:noWrap/>
            <w:vAlign w:val="center"/>
            <w:hideMark/>
          </w:tcPr>
          <w:p w14:paraId="7707C4C1" w14:textId="77777777" w:rsidR="00E83B3F" w:rsidRPr="00C7574F" w:rsidRDefault="00E83B3F" w:rsidP="00E83B3F">
            <w:pPr>
              <w:tabs>
                <w:tab w:val="left" w:pos="10166"/>
              </w:tabs>
              <w:rPr>
                <w:rFonts w:eastAsia="Arial" w:cs="Arial"/>
              </w:rPr>
            </w:pPr>
            <w:r w:rsidRPr="00C7574F">
              <w:rPr>
                <w:rFonts w:eastAsia="Arial" w:cs="Arial"/>
              </w:rPr>
              <w:t>Richfield Springs (V)</w:t>
            </w:r>
          </w:p>
        </w:tc>
        <w:tc>
          <w:tcPr>
            <w:tcW w:w="1524" w:type="dxa"/>
            <w:noWrap/>
            <w:vAlign w:val="center"/>
            <w:hideMark/>
          </w:tcPr>
          <w:p w14:paraId="0014099E" w14:textId="77777777" w:rsidR="00E83B3F" w:rsidRPr="00C7574F" w:rsidRDefault="00E83B3F" w:rsidP="00E83B3F">
            <w:pPr>
              <w:tabs>
                <w:tab w:val="left" w:pos="10166"/>
              </w:tabs>
              <w:ind w:left="140"/>
              <w:rPr>
                <w:rFonts w:eastAsia="Arial" w:cs="Arial"/>
              </w:rPr>
            </w:pPr>
            <w:r w:rsidRPr="00C7574F">
              <w:rPr>
                <w:rFonts w:eastAsia="Arial" w:cs="Arial"/>
              </w:rPr>
              <w:t>4</w:t>
            </w:r>
          </w:p>
        </w:tc>
        <w:tc>
          <w:tcPr>
            <w:tcW w:w="1614" w:type="dxa"/>
            <w:noWrap/>
            <w:vAlign w:val="center"/>
            <w:hideMark/>
          </w:tcPr>
          <w:p w14:paraId="1BC19C49" w14:textId="77777777" w:rsidR="00E83B3F" w:rsidRPr="00C7574F" w:rsidRDefault="00E83B3F" w:rsidP="00E83B3F">
            <w:pPr>
              <w:tabs>
                <w:tab w:val="left" w:pos="10166"/>
              </w:tabs>
              <w:rPr>
                <w:rFonts w:eastAsia="Arial" w:cs="Arial"/>
              </w:rPr>
            </w:pPr>
            <w:r w:rsidRPr="00C7574F">
              <w:rPr>
                <w:rFonts w:eastAsia="Arial" w:cs="Arial"/>
              </w:rPr>
              <w:t>Otsego</w:t>
            </w:r>
          </w:p>
        </w:tc>
      </w:tr>
      <w:tr w:rsidR="00E83B3F" w:rsidRPr="00C7574F" w14:paraId="152794CA" w14:textId="77777777" w:rsidTr="00E83B3F">
        <w:trPr>
          <w:trHeight w:val="20"/>
        </w:trPr>
        <w:tc>
          <w:tcPr>
            <w:tcW w:w="1845" w:type="dxa"/>
            <w:noWrap/>
            <w:vAlign w:val="center"/>
            <w:hideMark/>
          </w:tcPr>
          <w:p w14:paraId="17414562" w14:textId="77777777" w:rsidR="00E83B3F" w:rsidRPr="00C7574F" w:rsidRDefault="00E83B3F" w:rsidP="00E83B3F">
            <w:pPr>
              <w:tabs>
                <w:tab w:val="left" w:pos="10166"/>
              </w:tabs>
              <w:rPr>
                <w:rFonts w:eastAsia="Arial" w:cs="Arial"/>
              </w:rPr>
            </w:pPr>
            <w:r w:rsidRPr="00C7574F">
              <w:rPr>
                <w:rFonts w:eastAsia="Arial" w:cs="Arial"/>
              </w:rPr>
              <w:t>NY0021466</w:t>
            </w:r>
          </w:p>
        </w:tc>
        <w:tc>
          <w:tcPr>
            <w:tcW w:w="4074" w:type="dxa"/>
            <w:noWrap/>
            <w:vAlign w:val="center"/>
            <w:hideMark/>
          </w:tcPr>
          <w:p w14:paraId="3E0F878F" w14:textId="77777777" w:rsidR="00E83B3F" w:rsidRPr="00C7574F" w:rsidRDefault="00E83B3F" w:rsidP="00E83B3F">
            <w:pPr>
              <w:tabs>
                <w:tab w:val="left" w:pos="10166"/>
              </w:tabs>
              <w:rPr>
                <w:rFonts w:eastAsia="Arial" w:cs="Arial"/>
              </w:rPr>
            </w:pPr>
            <w:r w:rsidRPr="00C7574F">
              <w:rPr>
                <w:rFonts w:eastAsia="Arial" w:cs="Arial"/>
              </w:rPr>
              <w:t>Sherburne (V)</w:t>
            </w:r>
          </w:p>
        </w:tc>
        <w:tc>
          <w:tcPr>
            <w:tcW w:w="1524" w:type="dxa"/>
            <w:noWrap/>
            <w:vAlign w:val="center"/>
            <w:hideMark/>
          </w:tcPr>
          <w:p w14:paraId="74D0534F" w14:textId="77777777" w:rsidR="00E83B3F" w:rsidRPr="00C7574F" w:rsidRDefault="00E83B3F" w:rsidP="00E83B3F">
            <w:pPr>
              <w:tabs>
                <w:tab w:val="left" w:pos="10166"/>
              </w:tabs>
              <w:ind w:left="140"/>
              <w:rPr>
                <w:rFonts w:eastAsia="Arial" w:cs="Arial"/>
              </w:rPr>
            </w:pPr>
            <w:r w:rsidRPr="00C7574F">
              <w:rPr>
                <w:rFonts w:eastAsia="Arial" w:cs="Arial"/>
              </w:rPr>
              <w:t>7</w:t>
            </w:r>
          </w:p>
        </w:tc>
        <w:tc>
          <w:tcPr>
            <w:tcW w:w="1614" w:type="dxa"/>
            <w:noWrap/>
            <w:vAlign w:val="center"/>
            <w:hideMark/>
          </w:tcPr>
          <w:p w14:paraId="77190025" w14:textId="77777777" w:rsidR="00E83B3F" w:rsidRPr="00C7574F" w:rsidRDefault="00E83B3F" w:rsidP="00E83B3F">
            <w:pPr>
              <w:tabs>
                <w:tab w:val="left" w:pos="10166"/>
              </w:tabs>
              <w:rPr>
                <w:rFonts w:eastAsia="Arial" w:cs="Arial"/>
              </w:rPr>
            </w:pPr>
            <w:r w:rsidRPr="00C7574F">
              <w:rPr>
                <w:rFonts w:eastAsia="Arial" w:cs="Arial"/>
              </w:rPr>
              <w:t>Chenango</w:t>
            </w:r>
          </w:p>
        </w:tc>
      </w:tr>
      <w:tr w:rsidR="00E83B3F" w:rsidRPr="00C7574F" w14:paraId="540822DD" w14:textId="77777777" w:rsidTr="00E83B3F">
        <w:trPr>
          <w:cnfStyle w:val="000000100000" w:firstRow="0" w:lastRow="0" w:firstColumn="0" w:lastColumn="0" w:oddVBand="0" w:evenVBand="0" w:oddHBand="1" w:evenHBand="0" w:firstRowFirstColumn="0" w:firstRowLastColumn="0" w:lastRowFirstColumn="0" w:lastRowLastColumn="0"/>
          <w:trHeight w:val="20"/>
        </w:trPr>
        <w:tc>
          <w:tcPr>
            <w:tcW w:w="1845" w:type="dxa"/>
            <w:noWrap/>
            <w:vAlign w:val="center"/>
            <w:hideMark/>
          </w:tcPr>
          <w:p w14:paraId="2A83BAE9" w14:textId="77777777" w:rsidR="00E83B3F" w:rsidRPr="00C7574F" w:rsidRDefault="00E83B3F" w:rsidP="00E83B3F">
            <w:pPr>
              <w:tabs>
                <w:tab w:val="left" w:pos="10166"/>
              </w:tabs>
              <w:rPr>
                <w:rFonts w:eastAsia="Arial" w:cs="Arial"/>
              </w:rPr>
            </w:pPr>
            <w:r w:rsidRPr="00C7574F">
              <w:rPr>
                <w:rFonts w:eastAsia="Arial" w:cs="Arial"/>
              </w:rPr>
              <w:t>NY0029271</w:t>
            </w:r>
          </w:p>
        </w:tc>
        <w:tc>
          <w:tcPr>
            <w:tcW w:w="4074" w:type="dxa"/>
            <w:noWrap/>
            <w:vAlign w:val="center"/>
            <w:hideMark/>
          </w:tcPr>
          <w:p w14:paraId="1AA658F5" w14:textId="77777777" w:rsidR="00E83B3F" w:rsidRPr="00C7574F" w:rsidRDefault="00E83B3F" w:rsidP="00E83B3F">
            <w:pPr>
              <w:tabs>
                <w:tab w:val="left" w:pos="10166"/>
              </w:tabs>
              <w:rPr>
                <w:rFonts w:eastAsia="Arial" w:cs="Arial"/>
              </w:rPr>
            </w:pPr>
            <w:r w:rsidRPr="00C7574F">
              <w:rPr>
                <w:rFonts w:eastAsia="Arial" w:cs="Arial"/>
              </w:rPr>
              <w:t>Sidney (V)</w:t>
            </w:r>
          </w:p>
        </w:tc>
        <w:tc>
          <w:tcPr>
            <w:tcW w:w="1524" w:type="dxa"/>
            <w:noWrap/>
            <w:vAlign w:val="center"/>
            <w:hideMark/>
          </w:tcPr>
          <w:p w14:paraId="7AAF8073" w14:textId="77777777" w:rsidR="00E83B3F" w:rsidRPr="00C7574F" w:rsidRDefault="00E83B3F" w:rsidP="00E83B3F">
            <w:pPr>
              <w:tabs>
                <w:tab w:val="left" w:pos="10166"/>
              </w:tabs>
              <w:ind w:left="140"/>
              <w:rPr>
                <w:rFonts w:eastAsia="Arial" w:cs="Arial"/>
              </w:rPr>
            </w:pPr>
            <w:r w:rsidRPr="00C7574F">
              <w:rPr>
                <w:rFonts w:eastAsia="Arial" w:cs="Arial"/>
              </w:rPr>
              <w:t>4</w:t>
            </w:r>
          </w:p>
        </w:tc>
        <w:tc>
          <w:tcPr>
            <w:tcW w:w="1614" w:type="dxa"/>
            <w:noWrap/>
            <w:vAlign w:val="center"/>
            <w:hideMark/>
          </w:tcPr>
          <w:p w14:paraId="39DFA6A0" w14:textId="77777777" w:rsidR="00E83B3F" w:rsidRPr="00C7574F" w:rsidRDefault="00E83B3F" w:rsidP="00E83B3F">
            <w:pPr>
              <w:tabs>
                <w:tab w:val="left" w:pos="10166"/>
              </w:tabs>
              <w:rPr>
                <w:rFonts w:eastAsia="Arial" w:cs="Arial"/>
              </w:rPr>
            </w:pPr>
            <w:r w:rsidRPr="00C7574F">
              <w:rPr>
                <w:rFonts w:eastAsia="Arial" w:cs="Arial"/>
              </w:rPr>
              <w:t>Otsego</w:t>
            </w:r>
          </w:p>
        </w:tc>
      </w:tr>
      <w:tr w:rsidR="00E83B3F" w:rsidRPr="00C7574F" w14:paraId="5381ED8D" w14:textId="77777777" w:rsidTr="00E83B3F">
        <w:trPr>
          <w:trHeight w:val="20"/>
        </w:trPr>
        <w:tc>
          <w:tcPr>
            <w:tcW w:w="1845" w:type="dxa"/>
            <w:noWrap/>
            <w:vAlign w:val="center"/>
            <w:hideMark/>
          </w:tcPr>
          <w:p w14:paraId="572E50D9" w14:textId="77777777" w:rsidR="00E83B3F" w:rsidRPr="00C7574F" w:rsidRDefault="00E83B3F" w:rsidP="00E83B3F">
            <w:pPr>
              <w:tabs>
                <w:tab w:val="left" w:pos="10166"/>
              </w:tabs>
              <w:rPr>
                <w:rFonts w:eastAsia="Arial" w:cs="Arial"/>
              </w:rPr>
            </w:pPr>
            <w:r w:rsidRPr="00C7574F">
              <w:rPr>
                <w:rFonts w:eastAsia="Arial" w:cs="Arial"/>
              </w:rPr>
              <w:t>NY0031089</w:t>
            </w:r>
          </w:p>
        </w:tc>
        <w:tc>
          <w:tcPr>
            <w:tcW w:w="4074" w:type="dxa"/>
            <w:noWrap/>
            <w:vAlign w:val="center"/>
            <w:hideMark/>
          </w:tcPr>
          <w:p w14:paraId="26E0897F" w14:textId="77777777" w:rsidR="00E83B3F" w:rsidRPr="00C7574F" w:rsidRDefault="00E83B3F" w:rsidP="00E83B3F">
            <w:pPr>
              <w:tabs>
                <w:tab w:val="left" w:pos="10166"/>
              </w:tabs>
              <w:rPr>
                <w:rFonts w:eastAsia="Arial" w:cs="Arial"/>
              </w:rPr>
            </w:pPr>
            <w:r w:rsidRPr="00C7574F">
              <w:rPr>
                <w:rFonts w:eastAsia="Arial" w:cs="Arial"/>
              </w:rPr>
              <w:t>Waverly (V)</w:t>
            </w:r>
          </w:p>
        </w:tc>
        <w:tc>
          <w:tcPr>
            <w:tcW w:w="1524" w:type="dxa"/>
            <w:noWrap/>
            <w:vAlign w:val="center"/>
            <w:hideMark/>
          </w:tcPr>
          <w:p w14:paraId="0F079FDC" w14:textId="77777777" w:rsidR="00E83B3F" w:rsidRPr="00C7574F" w:rsidRDefault="00E83B3F" w:rsidP="00E83B3F">
            <w:pPr>
              <w:tabs>
                <w:tab w:val="left" w:pos="10166"/>
              </w:tabs>
              <w:ind w:left="140"/>
              <w:rPr>
                <w:rFonts w:eastAsia="Arial" w:cs="Arial"/>
              </w:rPr>
            </w:pPr>
            <w:r w:rsidRPr="00C7574F">
              <w:rPr>
                <w:rFonts w:eastAsia="Arial" w:cs="Arial"/>
              </w:rPr>
              <w:t>7</w:t>
            </w:r>
          </w:p>
        </w:tc>
        <w:tc>
          <w:tcPr>
            <w:tcW w:w="1614" w:type="dxa"/>
            <w:noWrap/>
            <w:vAlign w:val="center"/>
            <w:hideMark/>
          </w:tcPr>
          <w:p w14:paraId="328C82C7" w14:textId="77777777" w:rsidR="00E83B3F" w:rsidRPr="00C7574F" w:rsidRDefault="00E83B3F" w:rsidP="00E83B3F">
            <w:pPr>
              <w:tabs>
                <w:tab w:val="left" w:pos="10166"/>
              </w:tabs>
              <w:rPr>
                <w:rFonts w:eastAsia="Arial" w:cs="Arial"/>
              </w:rPr>
            </w:pPr>
            <w:r w:rsidRPr="00C7574F">
              <w:rPr>
                <w:rFonts w:eastAsia="Arial" w:cs="Arial"/>
              </w:rPr>
              <w:t>Tioga</w:t>
            </w:r>
          </w:p>
        </w:tc>
      </w:tr>
      <w:tr w:rsidR="00E83B3F" w:rsidRPr="00C7574F" w14:paraId="1E46DA39" w14:textId="77777777" w:rsidTr="00E83B3F">
        <w:trPr>
          <w:cnfStyle w:val="000000100000" w:firstRow="0" w:lastRow="0" w:firstColumn="0" w:lastColumn="0" w:oddVBand="0" w:evenVBand="0" w:oddHBand="1" w:evenHBand="0" w:firstRowFirstColumn="0" w:firstRowLastColumn="0" w:lastRowFirstColumn="0" w:lastRowLastColumn="0"/>
          <w:trHeight w:val="20"/>
        </w:trPr>
        <w:tc>
          <w:tcPr>
            <w:tcW w:w="1845" w:type="dxa"/>
            <w:noWrap/>
            <w:vAlign w:val="center"/>
            <w:hideMark/>
          </w:tcPr>
          <w:p w14:paraId="3A830B39" w14:textId="77777777" w:rsidR="00E83B3F" w:rsidRPr="00C7574F" w:rsidRDefault="00E83B3F" w:rsidP="00E83B3F">
            <w:pPr>
              <w:tabs>
                <w:tab w:val="left" w:pos="10166"/>
              </w:tabs>
              <w:rPr>
                <w:rFonts w:eastAsia="Arial" w:cs="Arial"/>
              </w:rPr>
            </w:pPr>
            <w:r w:rsidRPr="00C7574F">
              <w:rPr>
                <w:rFonts w:eastAsia="Arial" w:cs="Arial"/>
              </w:rPr>
              <w:t>NY0004243</w:t>
            </w:r>
          </w:p>
        </w:tc>
        <w:tc>
          <w:tcPr>
            <w:tcW w:w="4074" w:type="dxa"/>
            <w:noWrap/>
            <w:vAlign w:val="center"/>
            <w:hideMark/>
          </w:tcPr>
          <w:p w14:paraId="50524ABE" w14:textId="77777777" w:rsidR="00E83B3F" w:rsidRPr="00C7574F" w:rsidRDefault="00E83B3F" w:rsidP="00E83B3F">
            <w:pPr>
              <w:tabs>
                <w:tab w:val="left" w:pos="10166"/>
              </w:tabs>
              <w:rPr>
                <w:rFonts w:eastAsia="Arial" w:cs="Arial"/>
              </w:rPr>
            </w:pPr>
            <w:r w:rsidRPr="00C7574F">
              <w:rPr>
                <w:rFonts w:eastAsia="Arial" w:cs="Arial"/>
              </w:rPr>
              <w:t>Kerry Bio-Science</w:t>
            </w:r>
          </w:p>
        </w:tc>
        <w:tc>
          <w:tcPr>
            <w:tcW w:w="1524" w:type="dxa"/>
            <w:noWrap/>
            <w:vAlign w:val="center"/>
            <w:hideMark/>
          </w:tcPr>
          <w:p w14:paraId="000A4E58" w14:textId="77777777" w:rsidR="00E83B3F" w:rsidRPr="00C7574F" w:rsidRDefault="00E83B3F" w:rsidP="00E83B3F">
            <w:pPr>
              <w:tabs>
                <w:tab w:val="left" w:pos="10166"/>
              </w:tabs>
              <w:ind w:left="140"/>
              <w:rPr>
                <w:rFonts w:eastAsia="Arial" w:cs="Arial"/>
              </w:rPr>
            </w:pPr>
            <w:r w:rsidRPr="00C7574F">
              <w:rPr>
                <w:rFonts w:eastAsia="Arial" w:cs="Arial"/>
              </w:rPr>
              <w:t>7</w:t>
            </w:r>
          </w:p>
        </w:tc>
        <w:tc>
          <w:tcPr>
            <w:tcW w:w="1614" w:type="dxa"/>
            <w:noWrap/>
            <w:vAlign w:val="center"/>
            <w:hideMark/>
          </w:tcPr>
          <w:p w14:paraId="266C27FD" w14:textId="77777777" w:rsidR="00E83B3F" w:rsidRPr="00C7574F" w:rsidRDefault="00E83B3F" w:rsidP="00E83B3F">
            <w:pPr>
              <w:tabs>
                <w:tab w:val="left" w:pos="10166"/>
              </w:tabs>
              <w:rPr>
                <w:rFonts w:eastAsia="Arial" w:cs="Arial"/>
              </w:rPr>
            </w:pPr>
            <w:r w:rsidRPr="00C7574F">
              <w:rPr>
                <w:rFonts w:eastAsia="Arial" w:cs="Arial"/>
              </w:rPr>
              <w:t>Chenango</w:t>
            </w:r>
          </w:p>
        </w:tc>
      </w:tr>
      <w:tr w:rsidR="00E83B3F" w:rsidRPr="00C7574F" w14:paraId="3BC17D9F" w14:textId="77777777" w:rsidTr="00E83B3F">
        <w:trPr>
          <w:trHeight w:val="20"/>
        </w:trPr>
        <w:tc>
          <w:tcPr>
            <w:tcW w:w="1845" w:type="dxa"/>
            <w:noWrap/>
            <w:vAlign w:val="center"/>
            <w:hideMark/>
          </w:tcPr>
          <w:p w14:paraId="1F2E7E7F" w14:textId="77777777" w:rsidR="00E83B3F" w:rsidRPr="00C7574F" w:rsidRDefault="00E83B3F" w:rsidP="00E83B3F">
            <w:pPr>
              <w:tabs>
                <w:tab w:val="left" w:pos="10166"/>
              </w:tabs>
              <w:rPr>
                <w:rFonts w:eastAsia="Arial" w:cs="Arial"/>
              </w:rPr>
            </w:pPr>
            <w:r w:rsidRPr="00C7574F">
              <w:rPr>
                <w:rFonts w:eastAsia="Arial" w:cs="Arial"/>
              </w:rPr>
              <w:t>NY0003808</w:t>
            </w:r>
          </w:p>
        </w:tc>
        <w:tc>
          <w:tcPr>
            <w:tcW w:w="4074" w:type="dxa"/>
            <w:noWrap/>
            <w:vAlign w:val="center"/>
            <w:hideMark/>
          </w:tcPr>
          <w:p w14:paraId="55B7940B" w14:textId="77777777" w:rsidR="00E83B3F" w:rsidRPr="00C7574F" w:rsidRDefault="00E83B3F" w:rsidP="00E83B3F">
            <w:pPr>
              <w:tabs>
                <w:tab w:val="left" w:pos="10166"/>
              </w:tabs>
              <w:rPr>
                <w:rFonts w:eastAsia="Arial" w:cs="Arial"/>
              </w:rPr>
            </w:pPr>
            <w:r w:rsidRPr="00C7574F">
              <w:rPr>
                <w:rFonts w:eastAsia="Arial" w:cs="Arial"/>
              </w:rPr>
              <w:t>Endicott Interconnect technologies Inc</w:t>
            </w:r>
          </w:p>
        </w:tc>
        <w:tc>
          <w:tcPr>
            <w:tcW w:w="1524" w:type="dxa"/>
            <w:noWrap/>
            <w:vAlign w:val="center"/>
            <w:hideMark/>
          </w:tcPr>
          <w:p w14:paraId="7EB755E4" w14:textId="77777777" w:rsidR="00E83B3F" w:rsidRPr="00C7574F" w:rsidRDefault="00E83B3F" w:rsidP="00E83B3F">
            <w:pPr>
              <w:tabs>
                <w:tab w:val="left" w:pos="10166"/>
              </w:tabs>
              <w:ind w:left="140"/>
              <w:rPr>
                <w:rFonts w:eastAsia="Arial" w:cs="Arial"/>
              </w:rPr>
            </w:pPr>
            <w:r w:rsidRPr="00C7574F">
              <w:rPr>
                <w:rFonts w:eastAsia="Arial" w:cs="Arial"/>
              </w:rPr>
              <w:t>7</w:t>
            </w:r>
          </w:p>
        </w:tc>
        <w:tc>
          <w:tcPr>
            <w:tcW w:w="1614" w:type="dxa"/>
            <w:noWrap/>
            <w:vAlign w:val="center"/>
            <w:hideMark/>
          </w:tcPr>
          <w:p w14:paraId="5A66FB3F" w14:textId="77777777" w:rsidR="00E83B3F" w:rsidRPr="00C7574F" w:rsidRDefault="00E83B3F" w:rsidP="00E83B3F">
            <w:pPr>
              <w:tabs>
                <w:tab w:val="left" w:pos="10166"/>
              </w:tabs>
              <w:rPr>
                <w:rFonts w:eastAsia="Arial" w:cs="Arial"/>
              </w:rPr>
            </w:pPr>
            <w:r w:rsidRPr="00C7574F">
              <w:rPr>
                <w:rFonts w:eastAsia="Arial" w:cs="Arial"/>
              </w:rPr>
              <w:t>Broome</w:t>
            </w:r>
          </w:p>
        </w:tc>
      </w:tr>
    </w:tbl>
    <w:p w14:paraId="71AEF43A" w14:textId="77777777" w:rsidR="00E83B3F" w:rsidRPr="00DD734C" w:rsidRDefault="00E83B3F" w:rsidP="00E83B3F">
      <w:pPr>
        <w:tabs>
          <w:tab w:val="left" w:pos="10166"/>
        </w:tabs>
        <w:spacing w:before="7"/>
        <w:rPr>
          <w:rFonts w:ascii="Arial" w:eastAsia="Arial" w:hAnsi="Arial" w:cs="Arial"/>
          <w:sz w:val="5"/>
          <w:szCs w:val="5"/>
        </w:rPr>
      </w:pPr>
    </w:p>
    <w:p w14:paraId="5FDC36C6" w14:textId="17CC6BB9" w:rsidR="00E83B3F" w:rsidRPr="00C7574F" w:rsidRDefault="002D4C06" w:rsidP="00D10107">
      <w:pPr>
        <w:pStyle w:val="Heading4"/>
        <w:rPr>
          <w:bCs/>
          <w:i/>
        </w:rPr>
      </w:pPr>
      <w:bookmarkStart w:id="19" w:name="_Toc87358371"/>
      <w:r>
        <w:t xml:space="preserve">A6.3.1 </w:t>
      </w:r>
      <w:r w:rsidR="00E83B3F" w:rsidRPr="00CA60AC">
        <w:t>Collecting</w:t>
      </w:r>
      <w:r w:rsidR="00E83B3F" w:rsidRPr="00CA60AC">
        <w:rPr>
          <w:spacing w:val="-2"/>
        </w:rPr>
        <w:t xml:space="preserve"> </w:t>
      </w:r>
      <w:r w:rsidR="00E83B3F" w:rsidRPr="00CA60AC">
        <w:t>Wastewater</w:t>
      </w:r>
      <w:r w:rsidR="00E83B3F" w:rsidRPr="00CA60AC">
        <w:rPr>
          <w:spacing w:val="-2"/>
        </w:rPr>
        <w:t xml:space="preserve"> </w:t>
      </w:r>
      <w:r w:rsidR="00E83B3F" w:rsidRPr="00CA60AC">
        <w:t>Data</w:t>
      </w:r>
      <w:r w:rsidR="00E83B3F" w:rsidRPr="00CA60AC">
        <w:rPr>
          <w:spacing w:val="2"/>
        </w:rPr>
        <w:t xml:space="preserve"> </w:t>
      </w:r>
      <w:r w:rsidR="00E83B3F" w:rsidRPr="00CA60AC">
        <w:t>from Significant Facilities</w:t>
      </w:r>
      <w:bookmarkEnd w:id="19"/>
    </w:p>
    <w:p w14:paraId="1E2E44BD" w14:textId="3FE558B0" w:rsidR="00E83B3F" w:rsidRPr="00D10107" w:rsidRDefault="00E83B3F" w:rsidP="00D10107">
      <w:pPr>
        <w:pStyle w:val="BodyText"/>
        <w:tabs>
          <w:tab w:val="left" w:pos="10166"/>
        </w:tabs>
        <w:spacing w:before="158" w:line="275" w:lineRule="auto"/>
        <w:ind w:right="247"/>
        <w:rPr>
          <w:rFonts w:cs="Arial"/>
        </w:rPr>
      </w:pPr>
      <w:r w:rsidRPr="00C7574F">
        <w:rPr>
          <w:rFonts w:cs="Arial"/>
          <w:spacing w:val="-1"/>
        </w:rPr>
        <w:t>Discharge</w:t>
      </w:r>
      <w:r w:rsidRPr="00C7574F">
        <w:rPr>
          <w:rFonts w:cs="Arial"/>
          <w:spacing w:val="-2"/>
        </w:rPr>
        <w:t xml:space="preserve"> </w:t>
      </w:r>
      <w:r w:rsidRPr="00C7574F">
        <w:rPr>
          <w:rFonts w:cs="Arial"/>
          <w:spacing w:val="-1"/>
        </w:rPr>
        <w:t>information</w:t>
      </w:r>
      <w:r w:rsidRPr="00C7574F">
        <w:rPr>
          <w:rFonts w:cs="Arial"/>
          <w:spacing w:val="-2"/>
        </w:rPr>
        <w:t xml:space="preserve"> </w:t>
      </w:r>
      <w:r w:rsidRPr="00C7574F">
        <w:rPr>
          <w:rFonts w:cs="Arial"/>
          <w:spacing w:val="-1"/>
        </w:rPr>
        <w:t>from</w:t>
      </w:r>
      <w:r w:rsidRPr="00C7574F">
        <w:rPr>
          <w:rFonts w:cs="Arial"/>
          <w:spacing w:val="1"/>
        </w:rPr>
        <w:t xml:space="preserve"> </w:t>
      </w:r>
      <w:r w:rsidRPr="00C7574F">
        <w:rPr>
          <w:rFonts w:cs="Arial"/>
          <w:spacing w:val="-1"/>
        </w:rPr>
        <w:t>New</w:t>
      </w:r>
      <w:r w:rsidRPr="00C7574F">
        <w:rPr>
          <w:rFonts w:cs="Arial"/>
          <w:spacing w:val="-3"/>
        </w:rPr>
        <w:t xml:space="preserve"> </w:t>
      </w:r>
      <w:r w:rsidRPr="00C7574F">
        <w:rPr>
          <w:rFonts w:cs="Arial"/>
          <w:spacing w:val="-1"/>
        </w:rPr>
        <w:t>York’s</w:t>
      </w:r>
      <w:r w:rsidRPr="00C7574F">
        <w:rPr>
          <w:rFonts w:cs="Arial"/>
          <w:spacing w:val="1"/>
        </w:rPr>
        <w:t xml:space="preserve"> </w:t>
      </w:r>
      <w:r w:rsidRPr="00C7574F">
        <w:rPr>
          <w:rFonts w:cs="Arial"/>
          <w:spacing w:val="-1"/>
        </w:rPr>
        <w:t>Significant</w:t>
      </w:r>
      <w:r w:rsidRPr="00C7574F">
        <w:rPr>
          <w:rFonts w:cs="Arial"/>
          <w:spacing w:val="1"/>
        </w:rPr>
        <w:t xml:space="preserve"> </w:t>
      </w:r>
      <w:r w:rsidRPr="00C7574F">
        <w:rPr>
          <w:rFonts w:cs="Arial"/>
          <w:spacing w:val="-1"/>
        </w:rPr>
        <w:t>wastewater</w:t>
      </w:r>
      <w:r w:rsidRPr="00C7574F">
        <w:rPr>
          <w:rFonts w:cs="Arial"/>
          <w:spacing w:val="2"/>
        </w:rPr>
        <w:t xml:space="preserve"> </w:t>
      </w:r>
      <w:r w:rsidRPr="00C7574F">
        <w:rPr>
          <w:rFonts w:cs="Arial"/>
          <w:spacing w:val="-1"/>
        </w:rPr>
        <w:t>plants</w:t>
      </w:r>
      <w:r w:rsidRPr="00C7574F">
        <w:rPr>
          <w:rFonts w:cs="Arial"/>
          <w:spacing w:val="-2"/>
        </w:rPr>
        <w:t xml:space="preserve"> </w:t>
      </w:r>
      <w:r w:rsidRPr="00C7574F">
        <w:rPr>
          <w:rFonts w:cs="Arial"/>
          <w:spacing w:val="-1"/>
        </w:rPr>
        <w:t>is</w:t>
      </w:r>
      <w:r w:rsidRPr="00C7574F">
        <w:rPr>
          <w:rFonts w:cs="Arial"/>
          <w:spacing w:val="1"/>
        </w:rPr>
        <w:t xml:space="preserve"> </w:t>
      </w:r>
      <w:r w:rsidRPr="00C7574F">
        <w:rPr>
          <w:rFonts w:cs="Arial"/>
          <w:spacing w:val="-1"/>
        </w:rPr>
        <w:t>submitted</w:t>
      </w:r>
      <w:r w:rsidRPr="00C7574F">
        <w:rPr>
          <w:rFonts w:cs="Arial"/>
          <w:spacing w:val="-2"/>
        </w:rPr>
        <w:t xml:space="preserve"> </w:t>
      </w:r>
      <w:r w:rsidRPr="00C7574F">
        <w:rPr>
          <w:rFonts w:cs="Arial"/>
        </w:rPr>
        <w:t>to</w:t>
      </w:r>
      <w:r w:rsidRPr="00C7574F">
        <w:rPr>
          <w:rFonts w:cs="Arial"/>
          <w:spacing w:val="-2"/>
        </w:rPr>
        <w:t xml:space="preserve"> </w:t>
      </w:r>
      <w:r w:rsidRPr="00C7574F">
        <w:rPr>
          <w:rFonts w:cs="Arial"/>
          <w:spacing w:val="-1"/>
        </w:rPr>
        <w:t>DEC</w:t>
      </w:r>
      <w:r w:rsidRPr="00C7574F">
        <w:rPr>
          <w:rFonts w:cs="Arial"/>
        </w:rPr>
        <w:t xml:space="preserve"> by</w:t>
      </w:r>
      <w:r w:rsidR="0000519C">
        <w:rPr>
          <w:rFonts w:cs="Arial"/>
          <w:spacing w:val="53"/>
        </w:rPr>
        <w:t xml:space="preserve"> </w:t>
      </w:r>
      <w:r w:rsidRPr="00C7574F">
        <w:rPr>
          <w:rFonts w:cs="Arial"/>
          <w:spacing w:val="-1"/>
        </w:rPr>
        <w:t>each</w:t>
      </w:r>
      <w:r w:rsidR="00D10107">
        <w:rPr>
          <w:rFonts w:cs="Arial"/>
        </w:rPr>
        <w:t xml:space="preserve"> </w:t>
      </w:r>
      <w:r w:rsidRPr="00C7574F">
        <w:rPr>
          <w:rFonts w:cs="Arial"/>
          <w:spacing w:val="-1"/>
        </w:rPr>
        <w:t xml:space="preserve">significant wastewater treatment plant </w:t>
      </w:r>
      <w:r w:rsidRPr="00C7574F">
        <w:rPr>
          <w:rFonts w:cs="Arial"/>
          <w:spacing w:val="-2"/>
        </w:rPr>
        <w:t>via</w:t>
      </w:r>
      <w:r w:rsidRPr="00C7574F">
        <w:rPr>
          <w:rFonts w:cs="Arial"/>
        </w:rPr>
        <w:t xml:space="preserve"> </w:t>
      </w:r>
      <w:r w:rsidRPr="00C7574F">
        <w:rPr>
          <w:rFonts w:cs="Arial"/>
          <w:spacing w:val="-1"/>
        </w:rPr>
        <w:t>monthly</w:t>
      </w:r>
      <w:r w:rsidRPr="00C7574F">
        <w:rPr>
          <w:rFonts w:cs="Arial"/>
          <w:spacing w:val="-2"/>
        </w:rPr>
        <w:t xml:space="preserve"> </w:t>
      </w:r>
      <w:r w:rsidRPr="00C7574F">
        <w:rPr>
          <w:rFonts w:cs="Arial"/>
          <w:spacing w:val="-1"/>
        </w:rPr>
        <w:t>Discharge</w:t>
      </w:r>
      <w:r w:rsidRPr="00C7574F">
        <w:rPr>
          <w:rFonts w:cs="Arial"/>
          <w:spacing w:val="-2"/>
        </w:rPr>
        <w:t xml:space="preserve"> </w:t>
      </w:r>
      <w:r w:rsidRPr="00C7574F">
        <w:rPr>
          <w:rFonts w:cs="Arial"/>
          <w:spacing w:val="-1"/>
        </w:rPr>
        <w:t>Monitoring</w:t>
      </w:r>
      <w:r w:rsidRPr="00C7574F">
        <w:rPr>
          <w:rFonts w:cs="Arial"/>
          <w:spacing w:val="2"/>
        </w:rPr>
        <w:t xml:space="preserve"> </w:t>
      </w:r>
      <w:r w:rsidRPr="00C7574F">
        <w:rPr>
          <w:rFonts w:cs="Arial"/>
          <w:spacing w:val="-1"/>
        </w:rPr>
        <w:t>Reports</w:t>
      </w:r>
      <w:r w:rsidRPr="00C7574F">
        <w:rPr>
          <w:rFonts w:cs="Arial"/>
          <w:spacing w:val="-2"/>
        </w:rPr>
        <w:t xml:space="preserve"> (DMR).</w:t>
      </w:r>
      <w:r w:rsidRPr="00C7574F">
        <w:rPr>
          <w:rFonts w:cs="Arial"/>
          <w:spacing w:val="69"/>
        </w:rPr>
        <w:t xml:space="preserve"> </w:t>
      </w:r>
      <w:r w:rsidRPr="00C7574F">
        <w:rPr>
          <w:rFonts w:cs="Arial"/>
          <w:spacing w:val="-1"/>
        </w:rPr>
        <w:t>Each</w:t>
      </w:r>
      <w:r w:rsidRPr="00C7574F">
        <w:rPr>
          <w:rFonts w:cs="Arial"/>
        </w:rPr>
        <w:t xml:space="preserve"> </w:t>
      </w:r>
      <w:r w:rsidRPr="00C7574F">
        <w:rPr>
          <w:rFonts w:cs="Arial"/>
          <w:spacing w:val="-2"/>
        </w:rPr>
        <w:t>DMR</w:t>
      </w:r>
      <w:r w:rsidRPr="00C7574F">
        <w:rPr>
          <w:rFonts w:cs="Arial"/>
        </w:rPr>
        <w:t xml:space="preserve"> </w:t>
      </w:r>
      <w:r w:rsidRPr="00C7574F">
        <w:rPr>
          <w:rFonts w:cs="Arial"/>
          <w:spacing w:val="-1"/>
        </w:rPr>
        <w:t>contains</w:t>
      </w:r>
      <w:r w:rsidRPr="00C7574F">
        <w:rPr>
          <w:rFonts w:cs="Arial"/>
        </w:rPr>
        <w:t xml:space="preserve"> </w:t>
      </w:r>
      <w:r w:rsidRPr="00C7574F">
        <w:rPr>
          <w:rFonts w:cs="Arial"/>
          <w:spacing w:val="-1"/>
        </w:rPr>
        <w:t>sampling</w:t>
      </w:r>
      <w:r w:rsidRPr="00C7574F">
        <w:rPr>
          <w:rFonts w:cs="Arial"/>
          <w:spacing w:val="2"/>
        </w:rPr>
        <w:t xml:space="preserve"> </w:t>
      </w:r>
      <w:r w:rsidRPr="00C7574F">
        <w:rPr>
          <w:rFonts w:cs="Arial"/>
          <w:spacing w:val="-1"/>
        </w:rPr>
        <w:t>results</w:t>
      </w:r>
      <w:r w:rsidRPr="00C7574F">
        <w:rPr>
          <w:rFonts w:cs="Arial"/>
          <w:spacing w:val="-2"/>
        </w:rPr>
        <w:t xml:space="preserve"> </w:t>
      </w:r>
      <w:r w:rsidRPr="00C7574F">
        <w:rPr>
          <w:rFonts w:cs="Arial"/>
          <w:spacing w:val="-1"/>
        </w:rPr>
        <w:t xml:space="preserve">from </w:t>
      </w:r>
      <w:r w:rsidRPr="00C7574F">
        <w:rPr>
          <w:rFonts w:cs="Arial"/>
        </w:rPr>
        <w:t>the</w:t>
      </w:r>
      <w:r w:rsidRPr="00C7574F">
        <w:rPr>
          <w:rFonts w:cs="Arial"/>
          <w:spacing w:val="-2"/>
        </w:rPr>
        <w:t xml:space="preserve"> </w:t>
      </w:r>
      <w:r w:rsidRPr="00C7574F">
        <w:rPr>
          <w:rFonts w:cs="Arial"/>
          <w:spacing w:val="-1"/>
        </w:rPr>
        <w:t>plant’s</w:t>
      </w:r>
      <w:r w:rsidRPr="00C7574F">
        <w:rPr>
          <w:rFonts w:cs="Arial"/>
          <w:spacing w:val="1"/>
        </w:rPr>
        <w:t xml:space="preserve"> </w:t>
      </w:r>
      <w:r w:rsidRPr="00C7574F">
        <w:rPr>
          <w:rFonts w:cs="Arial"/>
          <w:spacing w:val="-1"/>
        </w:rPr>
        <w:t>wastewater</w:t>
      </w:r>
      <w:r w:rsidRPr="00C7574F">
        <w:rPr>
          <w:rFonts w:cs="Arial"/>
          <w:spacing w:val="2"/>
        </w:rPr>
        <w:t xml:space="preserve"> </w:t>
      </w:r>
      <w:r w:rsidRPr="00C7574F">
        <w:rPr>
          <w:rFonts w:cs="Arial"/>
          <w:spacing w:val="-1"/>
        </w:rPr>
        <w:t>discharge</w:t>
      </w:r>
      <w:r w:rsidRPr="00C7574F">
        <w:rPr>
          <w:rFonts w:cs="Arial"/>
        </w:rPr>
        <w:t xml:space="preserve"> as</w:t>
      </w:r>
      <w:r w:rsidRPr="00C7574F">
        <w:rPr>
          <w:rFonts w:cs="Arial"/>
          <w:spacing w:val="-2"/>
        </w:rPr>
        <w:t xml:space="preserve"> </w:t>
      </w:r>
      <w:r w:rsidRPr="00C7574F">
        <w:rPr>
          <w:rFonts w:cs="Arial"/>
          <w:spacing w:val="-1"/>
        </w:rPr>
        <w:t>required</w:t>
      </w:r>
      <w:r w:rsidRPr="00C7574F">
        <w:rPr>
          <w:rFonts w:cs="Arial"/>
        </w:rPr>
        <w:t xml:space="preserve"> by</w:t>
      </w:r>
      <w:r w:rsidRPr="00C7574F">
        <w:rPr>
          <w:rFonts w:cs="Arial"/>
          <w:spacing w:val="51"/>
        </w:rPr>
        <w:t xml:space="preserve"> </w:t>
      </w:r>
      <w:r w:rsidRPr="00C7574F">
        <w:rPr>
          <w:rFonts w:cs="Arial"/>
          <w:spacing w:val="-1"/>
        </w:rPr>
        <w:t>permit monitoring</w:t>
      </w:r>
      <w:r w:rsidRPr="00C7574F">
        <w:rPr>
          <w:rFonts w:cs="Arial"/>
        </w:rPr>
        <w:t xml:space="preserve"> </w:t>
      </w:r>
      <w:r w:rsidRPr="00C7574F">
        <w:rPr>
          <w:rFonts w:cs="Arial"/>
          <w:spacing w:val="-1"/>
        </w:rPr>
        <w:t>conditions,</w:t>
      </w:r>
      <w:r w:rsidRPr="00C7574F">
        <w:rPr>
          <w:rFonts w:cs="Arial"/>
          <w:spacing w:val="2"/>
        </w:rPr>
        <w:t xml:space="preserve"> </w:t>
      </w:r>
      <w:r w:rsidRPr="00C7574F">
        <w:rPr>
          <w:rFonts w:cs="Arial"/>
          <w:spacing w:val="-1"/>
        </w:rPr>
        <w:t>including</w:t>
      </w:r>
      <w:r w:rsidRPr="00C7574F">
        <w:rPr>
          <w:rFonts w:cs="Arial"/>
          <w:spacing w:val="-2"/>
        </w:rPr>
        <w:t xml:space="preserve"> </w:t>
      </w:r>
      <w:r w:rsidRPr="00C7574F">
        <w:rPr>
          <w:rFonts w:cs="Arial"/>
        </w:rPr>
        <w:t>flow</w:t>
      </w:r>
      <w:r w:rsidRPr="00C7574F">
        <w:rPr>
          <w:rFonts w:cs="Arial"/>
          <w:spacing w:val="-3"/>
        </w:rPr>
        <w:t xml:space="preserve"> </w:t>
      </w:r>
      <w:r w:rsidRPr="00C7574F">
        <w:rPr>
          <w:rFonts w:cs="Arial"/>
          <w:spacing w:val="-1"/>
        </w:rPr>
        <w:t>and</w:t>
      </w:r>
      <w:r w:rsidRPr="00C7574F">
        <w:rPr>
          <w:rFonts w:cs="Arial"/>
        </w:rPr>
        <w:t xml:space="preserve"> </w:t>
      </w:r>
      <w:r w:rsidRPr="00C7574F">
        <w:rPr>
          <w:rFonts w:cs="Arial"/>
          <w:spacing w:val="-1"/>
        </w:rPr>
        <w:t>nitrogen</w:t>
      </w:r>
      <w:r w:rsidRPr="00C7574F">
        <w:rPr>
          <w:rFonts w:cs="Arial"/>
        </w:rPr>
        <w:t xml:space="preserve"> </w:t>
      </w:r>
      <w:r w:rsidRPr="00C7574F">
        <w:rPr>
          <w:rFonts w:cs="Arial"/>
          <w:spacing w:val="-1"/>
        </w:rPr>
        <w:t>and</w:t>
      </w:r>
      <w:r w:rsidRPr="00C7574F">
        <w:rPr>
          <w:rFonts w:cs="Arial"/>
          <w:spacing w:val="-2"/>
        </w:rPr>
        <w:t xml:space="preserve"> </w:t>
      </w:r>
      <w:r w:rsidRPr="00C7574F">
        <w:rPr>
          <w:rFonts w:cs="Arial"/>
          <w:spacing w:val="-1"/>
        </w:rPr>
        <w:t>phosphorus</w:t>
      </w:r>
      <w:r w:rsidRPr="00C7574F">
        <w:rPr>
          <w:rFonts w:cs="Arial"/>
        </w:rPr>
        <w:t xml:space="preserve"> </w:t>
      </w:r>
      <w:r w:rsidRPr="00C7574F">
        <w:rPr>
          <w:rFonts w:cs="Arial"/>
          <w:spacing w:val="-1"/>
        </w:rPr>
        <w:t>loads</w:t>
      </w:r>
      <w:r w:rsidRPr="00C7574F">
        <w:rPr>
          <w:rFonts w:cs="Arial"/>
          <w:spacing w:val="-2"/>
        </w:rPr>
        <w:t xml:space="preserve"> </w:t>
      </w:r>
      <w:r w:rsidRPr="00C7574F">
        <w:rPr>
          <w:rFonts w:cs="Arial"/>
        </w:rPr>
        <w:t>for</w:t>
      </w:r>
      <w:r w:rsidRPr="00C7574F">
        <w:rPr>
          <w:rFonts w:cs="Arial"/>
          <w:spacing w:val="-1"/>
        </w:rPr>
        <w:t xml:space="preserve"> that</w:t>
      </w:r>
      <w:r w:rsidRPr="00C7574F">
        <w:rPr>
          <w:rFonts w:cs="Arial"/>
          <w:spacing w:val="-3"/>
        </w:rPr>
        <w:t xml:space="preserve"> </w:t>
      </w:r>
      <w:r w:rsidRPr="00C7574F">
        <w:rPr>
          <w:rFonts w:cs="Arial"/>
          <w:spacing w:val="-1"/>
        </w:rPr>
        <w:t>month.</w:t>
      </w:r>
      <w:r w:rsidRPr="00C7574F">
        <w:rPr>
          <w:rFonts w:cs="Arial"/>
          <w:spacing w:val="55"/>
        </w:rPr>
        <w:t xml:space="preserve"> </w:t>
      </w:r>
      <w:r w:rsidRPr="00C7574F">
        <w:rPr>
          <w:rFonts w:cs="Arial"/>
          <w:spacing w:val="-1"/>
        </w:rPr>
        <w:t>Permittees</w:t>
      </w:r>
      <w:r w:rsidRPr="00C7574F">
        <w:rPr>
          <w:rFonts w:cs="Arial"/>
          <w:spacing w:val="1"/>
        </w:rPr>
        <w:t xml:space="preserve"> </w:t>
      </w:r>
      <w:r w:rsidRPr="00C7574F">
        <w:rPr>
          <w:rFonts w:cs="Arial"/>
          <w:spacing w:val="-1"/>
        </w:rPr>
        <w:t>prepare, certify, and</w:t>
      </w:r>
      <w:r w:rsidRPr="00C7574F">
        <w:rPr>
          <w:rFonts w:cs="Arial"/>
        </w:rPr>
        <w:t xml:space="preserve"> </w:t>
      </w:r>
      <w:r w:rsidRPr="00C7574F">
        <w:rPr>
          <w:rFonts w:cs="Arial"/>
          <w:spacing w:val="-1"/>
        </w:rPr>
        <w:t xml:space="preserve">submit </w:t>
      </w:r>
      <w:r w:rsidRPr="00C7574F">
        <w:rPr>
          <w:rFonts w:cs="Arial"/>
          <w:spacing w:val="-2"/>
        </w:rPr>
        <w:t>DMRs</w:t>
      </w:r>
      <w:r w:rsidRPr="00C7574F">
        <w:rPr>
          <w:rFonts w:cs="Arial"/>
          <w:spacing w:val="1"/>
        </w:rPr>
        <w:t xml:space="preserve"> </w:t>
      </w:r>
      <w:r w:rsidRPr="00C7574F">
        <w:rPr>
          <w:rFonts w:cs="Arial"/>
        </w:rPr>
        <w:t>as instructed by</w:t>
      </w:r>
      <w:r w:rsidRPr="00C7574F">
        <w:rPr>
          <w:rFonts w:cs="Arial"/>
          <w:spacing w:val="-2"/>
        </w:rPr>
        <w:t xml:space="preserve"> DEC’s</w:t>
      </w:r>
      <w:r w:rsidRPr="00C7574F">
        <w:rPr>
          <w:rFonts w:cs="Arial"/>
          <w:spacing w:val="2"/>
        </w:rPr>
        <w:t xml:space="preserve"> </w:t>
      </w:r>
      <w:r w:rsidRPr="00C7574F">
        <w:rPr>
          <w:rFonts w:cs="Arial"/>
          <w:i/>
          <w:spacing w:val="-2"/>
        </w:rPr>
        <w:t>DMR</w:t>
      </w:r>
      <w:r w:rsidRPr="00C7574F">
        <w:rPr>
          <w:rFonts w:cs="Arial"/>
          <w:i/>
        </w:rPr>
        <w:t xml:space="preserve"> </w:t>
      </w:r>
      <w:r w:rsidRPr="00C7574F">
        <w:rPr>
          <w:rFonts w:cs="Arial"/>
          <w:i/>
          <w:spacing w:val="-1"/>
        </w:rPr>
        <w:t xml:space="preserve">Manual </w:t>
      </w:r>
      <w:r w:rsidRPr="00C7574F">
        <w:rPr>
          <w:rFonts w:cs="Arial"/>
          <w:i/>
        </w:rPr>
        <w:t>for</w:t>
      </w:r>
      <w:r w:rsidRPr="00C7574F">
        <w:rPr>
          <w:rFonts w:cs="Arial"/>
          <w:i/>
          <w:spacing w:val="43"/>
        </w:rPr>
        <w:t xml:space="preserve"> </w:t>
      </w:r>
      <w:r w:rsidRPr="00C7574F">
        <w:rPr>
          <w:rFonts w:cs="Arial"/>
          <w:i/>
          <w:spacing w:val="-1"/>
        </w:rPr>
        <w:t>Completing</w:t>
      </w:r>
      <w:r w:rsidRPr="00C7574F">
        <w:rPr>
          <w:rFonts w:cs="Arial"/>
          <w:i/>
        </w:rPr>
        <w:t xml:space="preserve"> the</w:t>
      </w:r>
      <w:r w:rsidRPr="00C7574F">
        <w:rPr>
          <w:rFonts w:cs="Arial"/>
          <w:i/>
          <w:spacing w:val="-2"/>
        </w:rPr>
        <w:t xml:space="preserve"> </w:t>
      </w:r>
      <w:r w:rsidRPr="00C7574F">
        <w:rPr>
          <w:rFonts w:cs="Arial"/>
          <w:i/>
          <w:spacing w:val="-1"/>
        </w:rPr>
        <w:t>Discharge</w:t>
      </w:r>
      <w:r w:rsidRPr="00C7574F">
        <w:rPr>
          <w:rFonts w:cs="Arial"/>
          <w:i/>
        </w:rPr>
        <w:t xml:space="preserve"> </w:t>
      </w:r>
      <w:r w:rsidRPr="00C7574F">
        <w:rPr>
          <w:rFonts w:cs="Arial"/>
          <w:i/>
          <w:spacing w:val="-1"/>
        </w:rPr>
        <w:t>Monitoring</w:t>
      </w:r>
      <w:r w:rsidRPr="00C7574F">
        <w:rPr>
          <w:rFonts w:cs="Arial"/>
          <w:i/>
        </w:rPr>
        <w:t xml:space="preserve"> </w:t>
      </w:r>
      <w:r w:rsidRPr="00C7574F">
        <w:rPr>
          <w:rFonts w:cs="Arial"/>
          <w:i/>
          <w:spacing w:val="-1"/>
        </w:rPr>
        <w:t xml:space="preserve">Report </w:t>
      </w:r>
      <w:r w:rsidRPr="00C7574F">
        <w:rPr>
          <w:rFonts w:cs="Arial"/>
          <w:i/>
        </w:rPr>
        <w:t>for</w:t>
      </w:r>
      <w:r w:rsidRPr="00C7574F">
        <w:rPr>
          <w:rFonts w:cs="Arial"/>
          <w:i/>
          <w:spacing w:val="-4"/>
        </w:rPr>
        <w:t xml:space="preserve"> </w:t>
      </w:r>
      <w:r w:rsidRPr="00C7574F">
        <w:rPr>
          <w:rFonts w:cs="Arial"/>
          <w:i/>
          <w:spacing w:val="-1"/>
        </w:rPr>
        <w:t>the</w:t>
      </w:r>
      <w:r w:rsidRPr="00C7574F">
        <w:rPr>
          <w:rFonts w:cs="Arial"/>
          <w:i/>
        </w:rPr>
        <w:t xml:space="preserve"> </w:t>
      </w:r>
      <w:r w:rsidRPr="00C7574F">
        <w:rPr>
          <w:rFonts w:cs="Arial"/>
          <w:i/>
          <w:spacing w:val="-1"/>
        </w:rPr>
        <w:t>State</w:t>
      </w:r>
      <w:r w:rsidRPr="00C7574F">
        <w:rPr>
          <w:rFonts w:cs="Arial"/>
          <w:i/>
        </w:rPr>
        <w:t xml:space="preserve"> </w:t>
      </w:r>
      <w:r w:rsidRPr="00C7574F">
        <w:rPr>
          <w:rFonts w:cs="Arial"/>
          <w:i/>
          <w:spacing w:val="-1"/>
        </w:rPr>
        <w:t>Pollutant Discharge</w:t>
      </w:r>
      <w:r w:rsidRPr="00C7574F">
        <w:rPr>
          <w:rFonts w:cs="Arial"/>
          <w:i/>
        </w:rPr>
        <w:t xml:space="preserve"> </w:t>
      </w:r>
      <w:r w:rsidRPr="00C7574F">
        <w:rPr>
          <w:rFonts w:cs="Arial"/>
          <w:i/>
          <w:spacing w:val="-1"/>
        </w:rPr>
        <w:t>Elimination</w:t>
      </w:r>
      <w:r w:rsidRPr="00C7574F">
        <w:rPr>
          <w:rFonts w:cs="Arial"/>
          <w:i/>
          <w:spacing w:val="53"/>
        </w:rPr>
        <w:t xml:space="preserve"> </w:t>
      </w:r>
      <w:r w:rsidRPr="00C7574F">
        <w:rPr>
          <w:rFonts w:cs="Arial"/>
          <w:i/>
          <w:spacing w:val="-1"/>
        </w:rPr>
        <w:t>System</w:t>
      </w:r>
      <w:r w:rsidRPr="00C7574F">
        <w:rPr>
          <w:rFonts w:cs="Arial"/>
          <w:i/>
          <w:spacing w:val="-2"/>
        </w:rPr>
        <w:t xml:space="preserve"> </w:t>
      </w:r>
      <w:r w:rsidRPr="00C7574F">
        <w:rPr>
          <w:rFonts w:cs="Arial"/>
          <w:i/>
          <w:spacing w:val="-1"/>
        </w:rPr>
        <w:t>(SPDES)</w:t>
      </w:r>
      <w:r w:rsidRPr="00C7574F">
        <w:rPr>
          <w:rFonts w:cs="Arial"/>
          <w:spacing w:val="-1"/>
        </w:rPr>
        <w:t>.</w:t>
      </w:r>
      <w:r w:rsidRPr="00DD734C">
        <w:rPr>
          <w:rStyle w:val="FootnoteReference"/>
          <w:rFonts w:cs="Arial"/>
          <w:spacing w:val="-1"/>
        </w:rPr>
        <w:footnoteReference w:id="3"/>
      </w:r>
      <w:r w:rsidRPr="00DD734C">
        <w:rPr>
          <w:rFonts w:cs="Arial"/>
          <w:spacing w:val="22"/>
          <w:position w:val="8"/>
          <w:sz w:val="14"/>
          <w:szCs w:val="14"/>
        </w:rPr>
        <w:t xml:space="preserve"> </w:t>
      </w:r>
      <w:r w:rsidRPr="00CA60AC">
        <w:rPr>
          <w:rFonts w:cs="Arial"/>
          <w:spacing w:val="-1"/>
        </w:rPr>
        <w:t>Permit limits</w:t>
      </w:r>
      <w:r w:rsidRPr="00CA60AC">
        <w:rPr>
          <w:rFonts w:cs="Arial"/>
          <w:spacing w:val="1"/>
        </w:rPr>
        <w:t xml:space="preserve"> </w:t>
      </w:r>
      <w:r w:rsidRPr="00CA60AC">
        <w:rPr>
          <w:rFonts w:cs="Arial"/>
          <w:spacing w:val="-1"/>
        </w:rPr>
        <w:t>are</w:t>
      </w:r>
      <w:r w:rsidRPr="00CA60AC">
        <w:rPr>
          <w:rFonts w:cs="Arial"/>
        </w:rPr>
        <w:t xml:space="preserve"> </w:t>
      </w:r>
      <w:r w:rsidRPr="00CA60AC">
        <w:rPr>
          <w:rFonts w:cs="Arial"/>
          <w:spacing w:val="-1"/>
        </w:rPr>
        <w:t>entered</w:t>
      </w:r>
      <w:r w:rsidRPr="00CA60AC">
        <w:rPr>
          <w:rFonts w:cs="Arial"/>
          <w:spacing w:val="-2"/>
        </w:rPr>
        <w:t xml:space="preserve"> </w:t>
      </w:r>
      <w:r w:rsidRPr="00CA60AC">
        <w:rPr>
          <w:rFonts w:cs="Arial"/>
          <w:spacing w:val="-1"/>
        </w:rPr>
        <w:t>into</w:t>
      </w:r>
      <w:r w:rsidRPr="00C7574F">
        <w:rPr>
          <w:rFonts w:cs="Arial"/>
          <w:spacing w:val="-2"/>
        </w:rPr>
        <w:t xml:space="preserve"> EPA’s</w:t>
      </w:r>
      <w:r w:rsidRPr="00C7574F">
        <w:rPr>
          <w:rFonts w:cs="Arial"/>
          <w:spacing w:val="1"/>
        </w:rPr>
        <w:t xml:space="preserve"> </w:t>
      </w:r>
      <w:r w:rsidRPr="00C7574F">
        <w:rPr>
          <w:rFonts w:cs="Arial"/>
          <w:spacing w:val="-1"/>
        </w:rPr>
        <w:t>online</w:t>
      </w:r>
      <w:r w:rsidRPr="00C7574F">
        <w:rPr>
          <w:rFonts w:cs="Arial"/>
        </w:rPr>
        <w:t xml:space="preserve"> </w:t>
      </w:r>
      <w:r w:rsidRPr="00C7574F">
        <w:rPr>
          <w:rFonts w:cs="Arial"/>
          <w:spacing w:val="-1"/>
        </w:rPr>
        <w:t>database, the</w:t>
      </w:r>
      <w:r w:rsidRPr="00C7574F">
        <w:rPr>
          <w:rFonts w:cs="Arial"/>
        </w:rPr>
        <w:t xml:space="preserve"> </w:t>
      </w:r>
      <w:r w:rsidRPr="00C7574F">
        <w:rPr>
          <w:rFonts w:cs="Arial"/>
          <w:spacing w:val="-1"/>
        </w:rPr>
        <w:t>Integrated</w:t>
      </w:r>
      <w:r w:rsidRPr="00C7574F">
        <w:rPr>
          <w:rFonts w:cs="Arial"/>
          <w:spacing w:val="55"/>
        </w:rPr>
        <w:t xml:space="preserve"> </w:t>
      </w:r>
      <w:r w:rsidRPr="00C7574F">
        <w:rPr>
          <w:rFonts w:cs="Arial"/>
          <w:spacing w:val="-1"/>
        </w:rPr>
        <w:t>Compliance</w:t>
      </w:r>
      <w:r w:rsidRPr="00C7574F">
        <w:rPr>
          <w:rFonts w:cs="Arial"/>
        </w:rPr>
        <w:t xml:space="preserve"> </w:t>
      </w:r>
      <w:r w:rsidRPr="00C7574F">
        <w:rPr>
          <w:rFonts w:cs="Arial"/>
          <w:spacing w:val="-1"/>
        </w:rPr>
        <w:t>Information</w:t>
      </w:r>
      <w:r w:rsidRPr="00C7574F">
        <w:rPr>
          <w:rFonts w:cs="Arial"/>
          <w:spacing w:val="-2"/>
        </w:rPr>
        <w:t xml:space="preserve"> </w:t>
      </w:r>
      <w:r w:rsidRPr="00C7574F">
        <w:rPr>
          <w:rFonts w:cs="Arial"/>
          <w:spacing w:val="-1"/>
        </w:rPr>
        <w:t>System</w:t>
      </w:r>
      <w:r w:rsidRPr="00C7574F">
        <w:rPr>
          <w:rFonts w:cs="Arial"/>
          <w:spacing w:val="1"/>
        </w:rPr>
        <w:t xml:space="preserve"> </w:t>
      </w:r>
      <w:r w:rsidRPr="00C7574F">
        <w:rPr>
          <w:rFonts w:cs="Arial"/>
          <w:spacing w:val="-1"/>
        </w:rPr>
        <w:t>(ICIS-NPDES),</w:t>
      </w:r>
      <w:r w:rsidRPr="00C7574F">
        <w:rPr>
          <w:rFonts w:cs="Arial"/>
          <w:spacing w:val="2"/>
        </w:rPr>
        <w:t xml:space="preserve"> </w:t>
      </w:r>
      <w:r w:rsidRPr="00C7574F">
        <w:rPr>
          <w:rFonts w:cs="Arial"/>
          <w:spacing w:val="-1"/>
        </w:rPr>
        <w:t>and</w:t>
      </w:r>
      <w:r w:rsidRPr="00C7574F">
        <w:rPr>
          <w:rFonts w:cs="Arial"/>
        </w:rPr>
        <w:t xml:space="preserve"> on</w:t>
      </w:r>
      <w:r w:rsidRPr="00C7574F">
        <w:rPr>
          <w:rFonts w:cs="Arial"/>
          <w:spacing w:val="1"/>
        </w:rPr>
        <w:t xml:space="preserve"> </w:t>
      </w:r>
      <w:r w:rsidRPr="00C7574F">
        <w:rPr>
          <w:rFonts w:cs="Arial"/>
          <w:spacing w:val="-1"/>
        </w:rPr>
        <w:t xml:space="preserve">submittal </w:t>
      </w:r>
      <w:r w:rsidRPr="00C7574F">
        <w:rPr>
          <w:rFonts w:cs="Arial"/>
          <w:spacing w:val="-2"/>
        </w:rPr>
        <w:t>DMR</w:t>
      </w:r>
      <w:r w:rsidRPr="00C7574F">
        <w:rPr>
          <w:rFonts w:cs="Arial"/>
        </w:rPr>
        <w:t xml:space="preserve"> </w:t>
      </w:r>
      <w:r w:rsidRPr="00C7574F">
        <w:rPr>
          <w:rFonts w:cs="Arial"/>
          <w:spacing w:val="-1"/>
        </w:rPr>
        <w:t>data</w:t>
      </w:r>
      <w:r w:rsidRPr="00C7574F">
        <w:rPr>
          <w:rFonts w:cs="Arial"/>
        </w:rPr>
        <w:t xml:space="preserve"> are</w:t>
      </w:r>
      <w:r w:rsidRPr="00C7574F">
        <w:rPr>
          <w:rFonts w:cs="Arial"/>
          <w:spacing w:val="-1"/>
        </w:rPr>
        <w:t xml:space="preserve"> also</w:t>
      </w:r>
      <w:r w:rsidRPr="00C7574F">
        <w:rPr>
          <w:rFonts w:cs="Arial"/>
        </w:rPr>
        <w:t xml:space="preserve"> </w:t>
      </w:r>
      <w:r w:rsidRPr="00C7574F">
        <w:rPr>
          <w:rFonts w:cs="Arial"/>
          <w:spacing w:val="-2"/>
        </w:rPr>
        <w:t>available</w:t>
      </w:r>
      <w:r w:rsidRPr="00C7574F">
        <w:rPr>
          <w:rFonts w:cs="Arial"/>
          <w:spacing w:val="53"/>
        </w:rPr>
        <w:t xml:space="preserve"> </w:t>
      </w:r>
      <w:r w:rsidRPr="00C7574F">
        <w:rPr>
          <w:rFonts w:cs="Arial"/>
          <w:spacing w:val="-1"/>
        </w:rPr>
        <w:t>in</w:t>
      </w:r>
      <w:r w:rsidRPr="00C7574F">
        <w:rPr>
          <w:rFonts w:cs="Arial"/>
        </w:rPr>
        <w:t xml:space="preserve"> </w:t>
      </w:r>
      <w:r w:rsidRPr="00C7574F">
        <w:rPr>
          <w:rFonts w:cs="Arial"/>
          <w:spacing w:val="-1"/>
        </w:rPr>
        <w:t>ICIS-NDPES. NetDMR</w:t>
      </w:r>
      <w:r w:rsidRPr="00C7574F">
        <w:rPr>
          <w:rFonts w:cs="Arial"/>
        </w:rPr>
        <w:t xml:space="preserve"> </w:t>
      </w:r>
      <w:r w:rsidRPr="00C7574F">
        <w:rPr>
          <w:rFonts w:cs="Arial"/>
          <w:spacing w:val="-1"/>
        </w:rPr>
        <w:t>is</w:t>
      </w:r>
      <w:r w:rsidRPr="00C7574F">
        <w:rPr>
          <w:rFonts w:cs="Arial"/>
          <w:spacing w:val="1"/>
        </w:rPr>
        <w:t xml:space="preserve"> </w:t>
      </w:r>
      <w:r w:rsidRPr="00C7574F">
        <w:rPr>
          <w:rFonts w:cs="Arial"/>
        </w:rPr>
        <w:t xml:space="preserve">a </w:t>
      </w:r>
      <w:r w:rsidRPr="00C7574F">
        <w:rPr>
          <w:rFonts w:cs="Arial"/>
          <w:spacing w:val="-1"/>
        </w:rPr>
        <w:t>web-based</w:t>
      </w:r>
      <w:r w:rsidRPr="00C7574F">
        <w:rPr>
          <w:rFonts w:cs="Arial"/>
          <w:spacing w:val="-2"/>
        </w:rPr>
        <w:t xml:space="preserve"> </w:t>
      </w:r>
      <w:r w:rsidRPr="00C7574F">
        <w:rPr>
          <w:rFonts w:cs="Arial"/>
          <w:spacing w:val="-1"/>
        </w:rPr>
        <w:t>tool</w:t>
      </w:r>
      <w:r w:rsidRPr="00C7574F">
        <w:rPr>
          <w:rFonts w:cs="Arial"/>
          <w:spacing w:val="-3"/>
        </w:rPr>
        <w:t xml:space="preserve"> </w:t>
      </w:r>
      <w:r w:rsidRPr="00C7574F">
        <w:rPr>
          <w:rFonts w:cs="Arial"/>
          <w:spacing w:val="-1"/>
        </w:rPr>
        <w:t>that</w:t>
      </w:r>
      <w:r w:rsidRPr="00C7574F">
        <w:rPr>
          <w:rFonts w:cs="Arial"/>
          <w:spacing w:val="1"/>
        </w:rPr>
        <w:t xml:space="preserve"> </w:t>
      </w:r>
      <w:r w:rsidRPr="00C7574F">
        <w:rPr>
          <w:rFonts w:cs="Arial"/>
          <w:spacing w:val="-2"/>
        </w:rPr>
        <w:t>allows</w:t>
      </w:r>
      <w:r w:rsidRPr="00C7574F">
        <w:rPr>
          <w:rFonts w:cs="Arial"/>
          <w:spacing w:val="1"/>
        </w:rPr>
        <w:t xml:space="preserve"> </w:t>
      </w:r>
      <w:r w:rsidRPr="00C7574F">
        <w:rPr>
          <w:rFonts w:cs="Arial"/>
          <w:spacing w:val="-1"/>
        </w:rPr>
        <w:t>SPDES</w:t>
      </w:r>
      <w:r w:rsidRPr="00C7574F">
        <w:rPr>
          <w:rFonts w:cs="Arial"/>
        </w:rPr>
        <w:t xml:space="preserve"> </w:t>
      </w:r>
      <w:r w:rsidRPr="00C7574F">
        <w:rPr>
          <w:rFonts w:cs="Arial"/>
          <w:spacing w:val="-1"/>
        </w:rPr>
        <w:t>permittees</w:t>
      </w:r>
      <w:r w:rsidRPr="00C7574F">
        <w:rPr>
          <w:rFonts w:cs="Arial"/>
          <w:spacing w:val="1"/>
        </w:rPr>
        <w:t xml:space="preserve"> </w:t>
      </w:r>
      <w:r w:rsidRPr="00C7574F">
        <w:rPr>
          <w:rFonts w:cs="Arial"/>
        </w:rPr>
        <w:t>to</w:t>
      </w:r>
      <w:r w:rsidRPr="00C7574F">
        <w:rPr>
          <w:rFonts w:cs="Arial"/>
          <w:spacing w:val="-2"/>
        </w:rPr>
        <w:t xml:space="preserve"> </w:t>
      </w:r>
      <w:r w:rsidRPr="00C7574F">
        <w:rPr>
          <w:rFonts w:cs="Arial"/>
          <w:spacing w:val="-1"/>
        </w:rPr>
        <w:t>electronically</w:t>
      </w:r>
      <w:r w:rsidRPr="00C7574F">
        <w:rPr>
          <w:rFonts w:cs="Arial"/>
          <w:spacing w:val="49"/>
        </w:rPr>
        <w:t xml:space="preserve"> </w:t>
      </w:r>
      <w:r w:rsidRPr="00C7574F">
        <w:rPr>
          <w:rFonts w:cs="Arial"/>
          <w:spacing w:val="-1"/>
        </w:rPr>
        <w:t>sign</w:t>
      </w:r>
      <w:r w:rsidRPr="00C7574F">
        <w:rPr>
          <w:rFonts w:cs="Arial"/>
        </w:rPr>
        <w:t xml:space="preserve"> and</w:t>
      </w:r>
      <w:r w:rsidRPr="00C7574F">
        <w:rPr>
          <w:rFonts w:cs="Arial"/>
          <w:spacing w:val="-2"/>
        </w:rPr>
        <w:t xml:space="preserve"> </w:t>
      </w:r>
      <w:r w:rsidRPr="00C7574F">
        <w:rPr>
          <w:rFonts w:cs="Arial"/>
          <w:spacing w:val="-1"/>
        </w:rPr>
        <w:t>submit</w:t>
      </w:r>
      <w:r w:rsidRPr="00C7574F">
        <w:rPr>
          <w:rFonts w:cs="Arial"/>
          <w:spacing w:val="2"/>
        </w:rPr>
        <w:t xml:space="preserve"> </w:t>
      </w:r>
      <w:r w:rsidRPr="00C7574F">
        <w:rPr>
          <w:rFonts w:cs="Arial"/>
          <w:spacing w:val="-2"/>
        </w:rPr>
        <w:t>DMRs</w:t>
      </w:r>
      <w:r w:rsidRPr="00C7574F">
        <w:rPr>
          <w:rFonts w:cs="Arial"/>
          <w:spacing w:val="1"/>
        </w:rPr>
        <w:t xml:space="preserve"> </w:t>
      </w:r>
      <w:r w:rsidRPr="00C7574F">
        <w:rPr>
          <w:rFonts w:cs="Arial"/>
          <w:spacing w:val="-1"/>
        </w:rPr>
        <w:t>directly</w:t>
      </w:r>
      <w:r w:rsidRPr="00C7574F">
        <w:rPr>
          <w:rFonts w:cs="Arial"/>
          <w:spacing w:val="-2"/>
        </w:rPr>
        <w:t xml:space="preserve"> </w:t>
      </w:r>
      <w:r w:rsidRPr="00C7574F">
        <w:rPr>
          <w:rFonts w:cs="Arial"/>
        </w:rPr>
        <w:t>to</w:t>
      </w:r>
      <w:r w:rsidRPr="00C7574F">
        <w:rPr>
          <w:rFonts w:cs="Arial"/>
          <w:spacing w:val="-2"/>
        </w:rPr>
        <w:t xml:space="preserve"> </w:t>
      </w:r>
      <w:r w:rsidRPr="00C7574F">
        <w:rPr>
          <w:rFonts w:cs="Arial"/>
          <w:spacing w:val="-1"/>
        </w:rPr>
        <w:t>EPA</w:t>
      </w:r>
      <w:r w:rsidRPr="00C7574F">
        <w:rPr>
          <w:rFonts w:cs="Arial"/>
        </w:rPr>
        <w:t xml:space="preserve"> </w:t>
      </w:r>
      <w:r w:rsidRPr="00C7574F">
        <w:rPr>
          <w:rFonts w:cs="Arial"/>
          <w:spacing w:val="-1"/>
        </w:rPr>
        <w:t>and</w:t>
      </w:r>
      <w:r w:rsidRPr="00C7574F">
        <w:rPr>
          <w:rFonts w:cs="Arial"/>
        </w:rPr>
        <w:t xml:space="preserve"> </w:t>
      </w:r>
      <w:r w:rsidRPr="00C7574F">
        <w:rPr>
          <w:rFonts w:cs="Arial"/>
          <w:spacing w:val="-1"/>
        </w:rPr>
        <w:t>DEC</w:t>
      </w:r>
      <w:r w:rsidRPr="00C7574F">
        <w:rPr>
          <w:rFonts w:cs="Arial"/>
        </w:rPr>
        <w:t xml:space="preserve"> </w:t>
      </w:r>
      <w:r w:rsidRPr="00C7574F">
        <w:rPr>
          <w:rFonts w:cs="Arial"/>
          <w:spacing w:val="-1"/>
        </w:rPr>
        <w:t>and</w:t>
      </w:r>
      <w:r w:rsidRPr="00C7574F">
        <w:rPr>
          <w:rFonts w:cs="Arial"/>
        </w:rPr>
        <w:t xml:space="preserve"> </w:t>
      </w:r>
      <w:r w:rsidRPr="00C7574F">
        <w:rPr>
          <w:rFonts w:cs="Arial"/>
          <w:spacing w:val="-1"/>
        </w:rPr>
        <w:t xml:space="preserve">into </w:t>
      </w:r>
      <w:r w:rsidRPr="00C7574F">
        <w:rPr>
          <w:rFonts w:cs="Arial"/>
        </w:rPr>
        <w:t>the</w:t>
      </w:r>
      <w:r w:rsidRPr="00C7574F">
        <w:rPr>
          <w:rFonts w:cs="Arial"/>
          <w:spacing w:val="-2"/>
        </w:rPr>
        <w:t xml:space="preserve"> </w:t>
      </w:r>
      <w:r w:rsidRPr="00C7574F">
        <w:rPr>
          <w:rFonts w:cs="Arial"/>
          <w:spacing w:val="-1"/>
        </w:rPr>
        <w:t>ICIS-NDPES</w:t>
      </w:r>
      <w:r w:rsidRPr="00C7574F">
        <w:rPr>
          <w:rFonts w:cs="Arial"/>
        </w:rPr>
        <w:t xml:space="preserve"> </w:t>
      </w:r>
      <w:r w:rsidRPr="00C7574F">
        <w:rPr>
          <w:rFonts w:cs="Arial"/>
          <w:spacing w:val="-1"/>
        </w:rPr>
        <w:t>system.</w:t>
      </w:r>
      <w:r w:rsidRPr="00C7574F">
        <w:rPr>
          <w:rFonts w:cs="Arial"/>
        </w:rPr>
        <w:t xml:space="preserve"> </w:t>
      </w:r>
      <w:r w:rsidRPr="00C7574F">
        <w:rPr>
          <w:rFonts w:cs="Arial"/>
          <w:spacing w:val="-1"/>
        </w:rPr>
        <w:t>All</w:t>
      </w:r>
      <w:r w:rsidRPr="00C7574F">
        <w:rPr>
          <w:rFonts w:cs="Arial"/>
          <w:spacing w:val="43"/>
        </w:rPr>
        <w:t xml:space="preserve"> </w:t>
      </w:r>
      <w:r w:rsidRPr="00C7574F">
        <w:rPr>
          <w:rFonts w:cs="Arial"/>
          <w:spacing w:val="-1"/>
        </w:rPr>
        <w:t>Significant wastewater</w:t>
      </w:r>
      <w:r w:rsidRPr="00C7574F">
        <w:rPr>
          <w:rFonts w:cs="Arial"/>
          <w:spacing w:val="2"/>
        </w:rPr>
        <w:t xml:space="preserve"> </w:t>
      </w:r>
      <w:r w:rsidRPr="00C7574F">
        <w:rPr>
          <w:rFonts w:cs="Arial"/>
          <w:spacing w:val="-1"/>
        </w:rPr>
        <w:t>plants</w:t>
      </w:r>
      <w:r w:rsidRPr="00C7574F">
        <w:rPr>
          <w:rFonts w:cs="Arial"/>
          <w:spacing w:val="1"/>
        </w:rPr>
        <w:t xml:space="preserve"> </w:t>
      </w:r>
      <w:r w:rsidRPr="00C7574F">
        <w:rPr>
          <w:rFonts w:cs="Arial"/>
          <w:spacing w:val="-1"/>
        </w:rPr>
        <w:t>currently</w:t>
      </w:r>
      <w:r w:rsidRPr="00C7574F">
        <w:rPr>
          <w:rFonts w:cs="Arial"/>
          <w:spacing w:val="-2"/>
        </w:rPr>
        <w:t xml:space="preserve"> </w:t>
      </w:r>
      <w:r w:rsidRPr="00C7574F">
        <w:rPr>
          <w:rFonts w:cs="Arial"/>
          <w:spacing w:val="-1"/>
        </w:rPr>
        <w:t>submit DMRs</w:t>
      </w:r>
      <w:r w:rsidRPr="00C7574F">
        <w:rPr>
          <w:rFonts w:cs="Arial"/>
          <w:spacing w:val="1"/>
        </w:rPr>
        <w:t xml:space="preserve"> </w:t>
      </w:r>
      <w:r w:rsidRPr="00C7574F">
        <w:rPr>
          <w:rFonts w:cs="Arial"/>
        </w:rPr>
        <w:t>to</w:t>
      </w:r>
      <w:r w:rsidRPr="00C7574F">
        <w:rPr>
          <w:rFonts w:cs="Arial"/>
          <w:spacing w:val="-2"/>
        </w:rPr>
        <w:t xml:space="preserve"> </w:t>
      </w:r>
      <w:r w:rsidRPr="00C7574F">
        <w:rPr>
          <w:rFonts w:cs="Arial"/>
          <w:spacing w:val="-1"/>
        </w:rPr>
        <w:t>ICIS-NDPES</w:t>
      </w:r>
      <w:r w:rsidRPr="00C7574F">
        <w:rPr>
          <w:rFonts w:cs="Arial"/>
        </w:rPr>
        <w:t xml:space="preserve"> </w:t>
      </w:r>
      <w:r w:rsidRPr="00C7574F">
        <w:rPr>
          <w:rFonts w:cs="Arial"/>
          <w:spacing w:val="-1"/>
        </w:rPr>
        <w:t>through</w:t>
      </w:r>
      <w:r w:rsidRPr="00C7574F">
        <w:rPr>
          <w:rFonts w:cs="Arial"/>
          <w:spacing w:val="-2"/>
        </w:rPr>
        <w:t xml:space="preserve"> NetDMR.</w:t>
      </w:r>
    </w:p>
    <w:p w14:paraId="5B8EAFBD" w14:textId="74BFB7E4" w:rsidR="00E83B3F" w:rsidRPr="00D10107" w:rsidRDefault="00D10107" w:rsidP="00D10107">
      <w:pPr>
        <w:pStyle w:val="BodyText"/>
        <w:tabs>
          <w:tab w:val="left" w:pos="10166"/>
        </w:tabs>
        <w:spacing w:line="277" w:lineRule="auto"/>
        <w:ind w:right="116"/>
        <w:rPr>
          <w:rFonts w:cs="Arial"/>
        </w:rPr>
      </w:pPr>
      <w:r w:rsidRPr="00D10107">
        <w:rPr>
          <w:rFonts w:cs="Arial"/>
        </w:rPr>
        <w:t>A</w:t>
      </w:r>
      <w:r w:rsidR="00E83B3F" w:rsidRPr="00D10107">
        <w:rPr>
          <w:rFonts w:cs="Arial"/>
        </w:rPr>
        <w:t xml:space="preserve"> </w:t>
      </w:r>
      <w:r w:rsidR="00E83B3F" w:rsidRPr="00D10107">
        <w:rPr>
          <w:rFonts w:cs="Arial"/>
          <w:spacing w:val="-1"/>
        </w:rPr>
        <w:t>workflow</w:t>
      </w:r>
      <w:r w:rsidR="00E83B3F" w:rsidRPr="00D10107">
        <w:rPr>
          <w:rFonts w:cs="Arial"/>
          <w:spacing w:val="-3"/>
        </w:rPr>
        <w:t xml:space="preserve"> </w:t>
      </w:r>
      <w:r w:rsidR="00E83B3F" w:rsidRPr="00D10107">
        <w:rPr>
          <w:rFonts w:cs="Arial"/>
          <w:spacing w:val="-1"/>
        </w:rPr>
        <w:t>diagram describing</w:t>
      </w:r>
      <w:r w:rsidR="00E83B3F" w:rsidRPr="00D10107">
        <w:rPr>
          <w:rFonts w:cs="Arial"/>
        </w:rPr>
        <w:t xml:space="preserve"> the </w:t>
      </w:r>
      <w:r w:rsidR="00E83B3F" w:rsidRPr="00D10107">
        <w:rPr>
          <w:rFonts w:cs="Arial"/>
          <w:spacing w:val="-1"/>
        </w:rPr>
        <w:t>DEC</w:t>
      </w:r>
      <w:r w:rsidR="00E83B3F" w:rsidRPr="00D10107">
        <w:rPr>
          <w:rFonts w:cs="Arial"/>
        </w:rPr>
        <w:t xml:space="preserve"> </w:t>
      </w:r>
      <w:r w:rsidR="00E83B3F" w:rsidRPr="00D10107">
        <w:rPr>
          <w:rFonts w:cs="Arial"/>
          <w:spacing w:val="-1"/>
        </w:rPr>
        <w:t>process</w:t>
      </w:r>
      <w:r w:rsidR="00E83B3F" w:rsidRPr="00D10107">
        <w:rPr>
          <w:rFonts w:cs="Arial"/>
          <w:spacing w:val="-4"/>
        </w:rPr>
        <w:t xml:space="preserve"> </w:t>
      </w:r>
      <w:r w:rsidR="00E83B3F" w:rsidRPr="00D10107">
        <w:rPr>
          <w:rFonts w:cs="Arial"/>
        </w:rPr>
        <w:t>for</w:t>
      </w:r>
      <w:r w:rsidR="00E83B3F" w:rsidRPr="00D10107">
        <w:rPr>
          <w:rFonts w:cs="Arial"/>
          <w:spacing w:val="1"/>
        </w:rPr>
        <w:t xml:space="preserve"> </w:t>
      </w:r>
      <w:r w:rsidR="00E83B3F" w:rsidRPr="00D10107">
        <w:rPr>
          <w:rFonts w:cs="Arial"/>
          <w:spacing w:val="-1"/>
        </w:rPr>
        <w:t>handling</w:t>
      </w:r>
      <w:r w:rsidR="00E83B3F" w:rsidRPr="00D10107">
        <w:rPr>
          <w:rFonts w:cs="Arial"/>
        </w:rPr>
        <w:t xml:space="preserve"> </w:t>
      </w:r>
      <w:r w:rsidR="00E83B3F" w:rsidRPr="00D10107">
        <w:rPr>
          <w:rFonts w:cs="Arial"/>
          <w:spacing w:val="-2"/>
        </w:rPr>
        <w:t>DMRs</w:t>
      </w:r>
      <w:r w:rsidR="00E83B3F" w:rsidRPr="00D10107">
        <w:rPr>
          <w:rFonts w:cs="Arial"/>
          <w:spacing w:val="1"/>
        </w:rPr>
        <w:t xml:space="preserve"> </w:t>
      </w:r>
      <w:r w:rsidR="00E83B3F" w:rsidRPr="00D10107">
        <w:rPr>
          <w:rFonts w:cs="Arial"/>
          <w:spacing w:val="-1"/>
        </w:rPr>
        <w:t>is</w:t>
      </w:r>
      <w:r w:rsidR="00E83B3F" w:rsidRPr="00D10107">
        <w:rPr>
          <w:rFonts w:cs="Arial"/>
          <w:spacing w:val="1"/>
        </w:rPr>
        <w:t xml:space="preserve"> </w:t>
      </w:r>
      <w:r w:rsidR="00E83B3F" w:rsidRPr="00D10107">
        <w:rPr>
          <w:rFonts w:cs="Arial"/>
          <w:spacing w:val="-1"/>
        </w:rPr>
        <w:t>in</w:t>
      </w:r>
      <w:r w:rsidR="00E83B3F" w:rsidRPr="00D10107">
        <w:rPr>
          <w:rFonts w:cs="Arial"/>
          <w:spacing w:val="4"/>
        </w:rPr>
        <w:t xml:space="preserve"> </w:t>
      </w:r>
      <w:r w:rsidR="00E83B3F" w:rsidRPr="00D10107">
        <w:rPr>
          <w:rFonts w:cs="Arial"/>
          <w:spacing w:val="-1"/>
        </w:rPr>
        <w:t>Appendix</w:t>
      </w:r>
      <w:r w:rsidR="00E83B3F" w:rsidRPr="00D10107">
        <w:rPr>
          <w:rFonts w:cs="Arial"/>
          <w:spacing w:val="-2"/>
        </w:rPr>
        <w:t xml:space="preserve"> </w:t>
      </w:r>
      <w:r w:rsidR="00E83B3F" w:rsidRPr="00D10107">
        <w:rPr>
          <w:rFonts w:cs="Arial"/>
          <w:spacing w:val="-1"/>
        </w:rPr>
        <w:t>A:</w:t>
      </w:r>
      <w:r w:rsidR="00E83B3F" w:rsidRPr="00D10107">
        <w:rPr>
          <w:rFonts w:cs="Arial"/>
          <w:spacing w:val="2"/>
        </w:rPr>
        <w:t xml:space="preserve"> </w:t>
      </w:r>
      <w:r w:rsidR="00E83B3F" w:rsidRPr="00D10107">
        <w:rPr>
          <w:rFonts w:cs="Arial"/>
          <w:spacing w:val="-1"/>
        </w:rPr>
        <w:t>Discharge</w:t>
      </w:r>
      <w:r w:rsidR="00E83B3F" w:rsidRPr="00D10107">
        <w:rPr>
          <w:rFonts w:cs="Arial"/>
        </w:rPr>
        <w:t xml:space="preserve"> </w:t>
      </w:r>
      <w:r w:rsidR="00E83B3F" w:rsidRPr="00D10107">
        <w:rPr>
          <w:rFonts w:cs="Arial"/>
          <w:spacing w:val="-1"/>
        </w:rPr>
        <w:t>Monitoring</w:t>
      </w:r>
      <w:r w:rsidR="00E83B3F" w:rsidRPr="00D10107">
        <w:rPr>
          <w:rFonts w:cs="Arial"/>
        </w:rPr>
        <w:t xml:space="preserve"> </w:t>
      </w:r>
      <w:r w:rsidR="00E83B3F" w:rsidRPr="00D10107">
        <w:rPr>
          <w:rFonts w:cs="Arial"/>
          <w:spacing w:val="-1"/>
        </w:rPr>
        <w:t>Report Submittal Processing.</w:t>
      </w:r>
    </w:p>
    <w:p w14:paraId="0BF8CFC3" w14:textId="77777777" w:rsidR="00E83B3F" w:rsidRPr="00C7574F" w:rsidRDefault="00E83B3F" w:rsidP="00E83B3F">
      <w:pPr>
        <w:pStyle w:val="BodyText"/>
        <w:tabs>
          <w:tab w:val="left" w:pos="10166"/>
        </w:tabs>
        <w:spacing w:before="60" w:line="275" w:lineRule="auto"/>
        <w:ind w:right="196"/>
        <w:rPr>
          <w:rFonts w:cs="Arial"/>
        </w:rPr>
      </w:pPr>
      <w:r w:rsidRPr="00C7574F">
        <w:rPr>
          <w:rFonts w:cs="Arial"/>
          <w:spacing w:val="-1"/>
        </w:rPr>
        <w:t xml:space="preserve">Regional </w:t>
      </w:r>
      <w:r w:rsidRPr="00C7574F">
        <w:rPr>
          <w:rFonts w:cs="Arial"/>
          <w:spacing w:val="-2"/>
        </w:rPr>
        <w:t>staff</w:t>
      </w:r>
      <w:r w:rsidRPr="00C7574F">
        <w:rPr>
          <w:rFonts w:cs="Arial"/>
          <w:spacing w:val="2"/>
        </w:rPr>
        <w:t xml:space="preserve"> </w:t>
      </w:r>
      <w:r w:rsidRPr="00C7574F">
        <w:rPr>
          <w:rFonts w:cs="Arial"/>
          <w:spacing w:val="-2"/>
        </w:rPr>
        <w:t>provide</w:t>
      </w:r>
      <w:r w:rsidRPr="00C7574F">
        <w:rPr>
          <w:rFonts w:cs="Arial"/>
        </w:rPr>
        <w:t xml:space="preserve"> </w:t>
      </w:r>
      <w:r w:rsidRPr="00C7574F">
        <w:rPr>
          <w:rFonts w:cs="Arial"/>
          <w:spacing w:val="-1"/>
        </w:rPr>
        <w:t>guidance</w:t>
      </w:r>
      <w:r w:rsidRPr="00C7574F">
        <w:rPr>
          <w:rFonts w:cs="Arial"/>
        </w:rPr>
        <w:t xml:space="preserve"> </w:t>
      </w:r>
      <w:r w:rsidRPr="00C7574F">
        <w:rPr>
          <w:rFonts w:cs="Arial"/>
          <w:spacing w:val="-1"/>
        </w:rPr>
        <w:t>documents</w:t>
      </w:r>
      <w:r w:rsidRPr="00C7574F">
        <w:rPr>
          <w:rFonts w:cs="Arial"/>
          <w:spacing w:val="-2"/>
        </w:rPr>
        <w:t xml:space="preserve"> </w:t>
      </w:r>
      <w:r w:rsidRPr="00C7574F">
        <w:rPr>
          <w:rFonts w:cs="Arial"/>
        </w:rPr>
        <w:t>to</w:t>
      </w:r>
      <w:r w:rsidRPr="00C7574F">
        <w:rPr>
          <w:rFonts w:cs="Arial"/>
          <w:spacing w:val="-2"/>
        </w:rPr>
        <w:t xml:space="preserve"> </w:t>
      </w:r>
      <w:r w:rsidRPr="00C7574F">
        <w:rPr>
          <w:rFonts w:cs="Arial"/>
        </w:rPr>
        <w:t xml:space="preserve">the </w:t>
      </w:r>
      <w:r w:rsidRPr="00C7574F">
        <w:rPr>
          <w:rFonts w:cs="Arial"/>
          <w:spacing w:val="-1"/>
        </w:rPr>
        <w:t>operators</w:t>
      </w:r>
      <w:r w:rsidRPr="00C7574F">
        <w:rPr>
          <w:rFonts w:cs="Arial"/>
          <w:spacing w:val="1"/>
        </w:rPr>
        <w:t xml:space="preserve"> </w:t>
      </w:r>
      <w:r w:rsidRPr="00C7574F">
        <w:rPr>
          <w:rFonts w:cs="Arial"/>
          <w:spacing w:val="-2"/>
        </w:rPr>
        <w:t>of</w:t>
      </w:r>
      <w:r w:rsidRPr="00C7574F">
        <w:rPr>
          <w:rFonts w:cs="Arial"/>
          <w:spacing w:val="2"/>
        </w:rPr>
        <w:t xml:space="preserve"> </w:t>
      </w:r>
      <w:r w:rsidRPr="00C7574F">
        <w:rPr>
          <w:rFonts w:cs="Arial"/>
          <w:spacing w:val="-2"/>
        </w:rPr>
        <w:t>individual</w:t>
      </w:r>
      <w:r w:rsidRPr="00C7574F">
        <w:rPr>
          <w:rFonts w:cs="Arial"/>
          <w:spacing w:val="77"/>
        </w:rPr>
        <w:t xml:space="preserve"> </w:t>
      </w:r>
      <w:r w:rsidRPr="00C7574F">
        <w:rPr>
          <w:rFonts w:cs="Arial"/>
          <w:spacing w:val="-1"/>
        </w:rPr>
        <w:t>treatment</w:t>
      </w:r>
      <w:r w:rsidRPr="00C7574F">
        <w:rPr>
          <w:rFonts w:cs="Arial"/>
          <w:spacing w:val="2"/>
        </w:rPr>
        <w:t xml:space="preserve"> </w:t>
      </w:r>
      <w:r w:rsidRPr="00C7574F">
        <w:rPr>
          <w:rFonts w:cs="Arial"/>
          <w:spacing w:val="-1"/>
        </w:rPr>
        <w:t>plants</w:t>
      </w:r>
      <w:r w:rsidRPr="00C7574F">
        <w:rPr>
          <w:rFonts w:cs="Arial"/>
          <w:spacing w:val="1"/>
        </w:rPr>
        <w:t xml:space="preserve"> </w:t>
      </w:r>
      <w:r w:rsidRPr="00C7574F">
        <w:rPr>
          <w:rFonts w:cs="Arial"/>
          <w:spacing w:val="-1"/>
        </w:rPr>
        <w:t>and</w:t>
      </w:r>
      <w:r w:rsidRPr="00C7574F">
        <w:rPr>
          <w:rFonts w:cs="Arial"/>
          <w:spacing w:val="-2"/>
        </w:rPr>
        <w:t xml:space="preserve"> </w:t>
      </w:r>
      <w:r w:rsidRPr="00C7574F">
        <w:rPr>
          <w:rFonts w:cs="Arial"/>
          <w:spacing w:val="-1"/>
        </w:rPr>
        <w:t>work</w:t>
      </w:r>
      <w:r w:rsidRPr="00C7574F">
        <w:rPr>
          <w:rFonts w:cs="Arial"/>
          <w:spacing w:val="1"/>
        </w:rPr>
        <w:t xml:space="preserve"> </w:t>
      </w:r>
      <w:r w:rsidRPr="00C7574F">
        <w:rPr>
          <w:rFonts w:cs="Arial"/>
          <w:spacing w:val="-2"/>
        </w:rPr>
        <w:t>with</w:t>
      </w:r>
      <w:r w:rsidRPr="00C7574F">
        <w:rPr>
          <w:rFonts w:cs="Arial"/>
        </w:rPr>
        <w:t xml:space="preserve"> the </w:t>
      </w:r>
      <w:r w:rsidRPr="00C7574F">
        <w:rPr>
          <w:rFonts w:cs="Arial"/>
          <w:spacing w:val="-1"/>
        </w:rPr>
        <w:t>operators</w:t>
      </w:r>
      <w:r w:rsidRPr="00C7574F">
        <w:rPr>
          <w:rFonts w:cs="Arial"/>
          <w:spacing w:val="-2"/>
        </w:rPr>
        <w:t xml:space="preserve"> </w:t>
      </w:r>
      <w:r w:rsidRPr="00C7574F">
        <w:rPr>
          <w:rFonts w:cs="Arial"/>
        </w:rPr>
        <w:t>to</w:t>
      </w:r>
      <w:r w:rsidRPr="00C7574F">
        <w:rPr>
          <w:rFonts w:cs="Arial"/>
          <w:spacing w:val="-2"/>
        </w:rPr>
        <w:t xml:space="preserve"> </w:t>
      </w:r>
      <w:r w:rsidRPr="00C7574F">
        <w:rPr>
          <w:rFonts w:cs="Arial"/>
          <w:spacing w:val="-1"/>
        </w:rPr>
        <w:t>ensure</w:t>
      </w:r>
      <w:r w:rsidRPr="00C7574F">
        <w:rPr>
          <w:rFonts w:cs="Arial"/>
        </w:rPr>
        <w:t xml:space="preserve"> </w:t>
      </w:r>
      <w:r w:rsidRPr="00C7574F">
        <w:rPr>
          <w:rFonts w:cs="Arial"/>
          <w:spacing w:val="-2"/>
        </w:rPr>
        <w:t>DMR</w:t>
      </w:r>
      <w:r w:rsidRPr="00C7574F">
        <w:rPr>
          <w:rFonts w:cs="Arial"/>
        </w:rPr>
        <w:t xml:space="preserve"> </w:t>
      </w:r>
      <w:r w:rsidRPr="00C7574F">
        <w:rPr>
          <w:rFonts w:cs="Arial"/>
          <w:spacing w:val="-1"/>
        </w:rPr>
        <w:t>values</w:t>
      </w:r>
      <w:r w:rsidRPr="00C7574F">
        <w:rPr>
          <w:rFonts w:cs="Arial"/>
          <w:spacing w:val="1"/>
        </w:rPr>
        <w:t xml:space="preserve"> </w:t>
      </w:r>
      <w:r w:rsidRPr="00C7574F">
        <w:rPr>
          <w:rFonts w:cs="Arial"/>
        </w:rPr>
        <w:t>are</w:t>
      </w:r>
      <w:r w:rsidRPr="00C7574F">
        <w:rPr>
          <w:rFonts w:cs="Arial"/>
          <w:spacing w:val="1"/>
        </w:rPr>
        <w:t xml:space="preserve"> </w:t>
      </w:r>
      <w:r w:rsidRPr="00C7574F">
        <w:rPr>
          <w:rFonts w:cs="Arial"/>
          <w:spacing w:val="-1"/>
        </w:rPr>
        <w:t>calculated</w:t>
      </w:r>
      <w:r w:rsidRPr="00C7574F">
        <w:rPr>
          <w:rFonts w:cs="Arial"/>
        </w:rPr>
        <w:t xml:space="preserve"> </w:t>
      </w:r>
      <w:r w:rsidRPr="00C7574F">
        <w:rPr>
          <w:rFonts w:cs="Arial"/>
          <w:spacing w:val="-1"/>
        </w:rPr>
        <w:t>and</w:t>
      </w:r>
      <w:r w:rsidRPr="00C7574F">
        <w:rPr>
          <w:rFonts w:cs="Arial"/>
          <w:spacing w:val="-2"/>
        </w:rPr>
        <w:t xml:space="preserve"> </w:t>
      </w:r>
      <w:r w:rsidRPr="00C7574F">
        <w:rPr>
          <w:rFonts w:cs="Arial"/>
          <w:spacing w:val="-1"/>
        </w:rPr>
        <w:t>reported</w:t>
      </w:r>
      <w:r w:rsidRPr="00C7574F">
        <w:rPr>
          <w:rFonts w:cs="Arial"/>
          <w:spacing w:val="45"/>
        </w:rPr>
        <w:t xml:space="preserve"> </w:t>
      </w:r>
      <w:r w:rsidRPr="00C7574F">
        <w:rPr>
          <w:rFonts w:cs="Arial"/>
          <w:spacing w:val="-1"/>
        </w:rPr>
        <w:t>accurately.</w:t>
      </w:r>
    </w:p>
    <w:p w14:paraId="3BB42AA6" w14:textId="5E2F12D8" w:rsidR="00E83B3F" w:rsidRPr="00C7574F" w:rsidRDefault="002D4C06" w:rsidP="00D10107">
      <w:pPr>
        <w:pStyle w:val="Heading4"/>
        <w:rPr>
          <w:bCs/>
          <w:i/>
        </w:rPr>
      </w:pPr>
      <w:bookmarkStart w:id="20" w:name="_Toc87358372"/>
      <w:r>
        <w:t xml:space="preserve">A6.3.2 </w:t>
      </w:r>
      <w:r w:rsidR="00E83B3F" w:rsidRPr="00C7574F">
        <w:t>Reporting</w:t>
      </w:r>
      <w:r w:rsidR="00E83B3F" w:rsidRPr="00C7574F">
        <w:rPr>
          <w:spacing w:val="-3"/>
        </w:rPr>
        <w:t xml:space="preserve"> </w:t>
      </w:r>
      <w:r w:rsidR="00E83B3F" w:rsidRPr="00C7574F">
        <w:t>Significant</w:t>
      </w:r>
      <w:r w:rsidR="00E83B3F" w:rsidRPr="00C7574F">
        <w:rPr>
          <w:spacing w:val="-4"/>
        </w:rPr>
        <w:t xml:space="preserve"> </w:t>
      </w:r>
      <w:r w:rsidR="00E83B3F" w:rsidRPr="00C7574F">
        <w:t>Wastewater</w:t>
      </w:r>
      <w:r w:rsidR="00E83B3F" w:rsidRPr="00C7574F">
        <w:rPr>
          <w:spacing w:val="1"/>
        </w:rPr>
        <w:t xml:space="preserve"> </w:t>
      </w:r>
      <w:r w:rsidR="00E83B3F" w:rsidRPr="00C7574F">
        <w:t>Data</w:t>
      </w:r>
      <w:bookmarkEnd w:id="20"/>
    </w:p>
    <w:p w14:paraId="09D4F51B" w14:textId="08CD6D0A" w:rsidR="00E83B3F" w:rsidRDefault="00E83B3F" w:rsidP="00E83B3F">
      <w:pPr>
        <w:pStyle w:val="BodyText"/>
        <w:tabs>
          <w:tab w:val="left" w:pos="10166"/>
        </w:tabs>
        <w:spacing w:before="157" w:line="276" w:lineRule="auto"/>
        <w:ind w:right="196"/>
        <w:rPr>
          <w:rFonts w:cs="Arial"/>
          <w:spacing w:val="-1"/>
        </w:rPr>
      </w:pPr>
      <w:r w:rsidRPr="00C7574F">
        <w:rPr>
          <w:rFonts w:cs="Arial"/>
          <w:spacing w:val="-1"/>
        </w:rPr>
        <w:t>DEC</w:t>
      </w:r>
      <w:r w:rsidRPr="00C7574F">
        <w:rPr>
          <w:rFonts w:cs="Arial"/>
        </w:rPr>
        <w:t xml:space="preserve"> </w:t>
      </w:r>
      <w:r w:rsidRPr="00C7574F">
        <w:rPr>
          <w:rFonts w:cs="Arial"/>
          <w:spacing w:val="-1"/>
        </w:rPr>
        <w:t>submits</w:t>
      </w:r>
      <w:r w:rsidRPr="00C7574F">
        <w:rPr>
          <w:rFonts w:cs="Arial"/>
          <w:spacing w:val="-2"/>
        </w:rPr>
        <w:t xml:space="preserve"> </w:t>
      </w:r>
      <w:r w:rsidRPr="00C7574F">
        <w:rPr>
          <w:rFonts w:cs="Arial"/>
          <w:spacing w:val="-1"/>
        </w:rPr>
        <w:t>data</w:t>
      </w:r>
      <w:r w:rsidRPr="00C7574F">
        <w:rPr>
          <w:rFonts w:cs="Arial"/>
          <w:spacing w:val="-4"/>
        </w:rPr>
        <w:t xml:space="preserve"> </w:t>
      </w:r>
      <w:r w:rsidRPr="00C7574F">
        <w:rPr>
          <w:rFonts w:cs="Arial"/>
        </w:rPr>
        <w:t>for</w:t>
      </w:r>
      <w:r w:rsidRPr="00C7574F">
        <w:rPr>
          <w:rFonts w:cs="Arial"/>
          <w:spacing w:val="-1"/>
        </w:rPr>
        <w:t xml:space="preserve"> the</w:t>
      </w:r>
      <w:r w:rsidRPr="00C7574F">
        <w:rPr>
          <w:rFonts w:cs="Arial"/>
        </w:rPr>
        <w:t xml:space="preserve"> </w:t>
      </w:r>
      <w:r w:rsidRPr="00C7574F">
        <w:rPr>
          <w:rFonts w:cs="Arial"/>
          <w:spacing w:val="-1"/>
        </w:rPr>
        <w:t>Significant</w:t>
      </w:r>
      <w:r w:rsidRPr="00C7574F">
        <w:rPr>
          <w:rFonts w:cs="Arial"/>
          <w:spacing w:val="2"/>
        </w:rPr>
        <w:t xml:space="preserve"> </w:t>
      </w:r>
      <w:r w:rsidRPr="00C7574F">
        <w:rPr>
          <w:rFonts w:cs="Arial"/>
          <w:spacing w:val="-1"/>
        </w:rPr>
        <w:t>wastewater treatment</w:t>
      </w:r>
      <w:r w:rsidRPr="00C7574F">
        <w:rPr>
          <w:rFonts w:cs="Arial"/>
          <w:spacing w:val="2"/>
        </w:rPr>
        <w:t xml:space="preserve"> </w:t>
      </w:r>
      <w:r w:rsidRPr="00C7574F">
        <w:rPr>
          <w:rFonts w:cs="Arial"/>
          <w:spacing w:val="-1"/>
        </w:rPr>
        <w:t>plants</w:t>
      </w:r>
      <w:r w:rsidRPr="00C7574F">
        <w:rPr>
          <w:rFonts w:cs="Arial"/>
          <w:spacing w:val="-2"/>
        </w:rPr>
        <w:t xml:space="preserve"> </w:t>
      </w:r>
      <w:r w:rsidRPr="00C7574F">
        <w:rPr>
          <w:rFonts w:cs="Arial"/>
        </w:rPr>
        <w:t>to</w:t>
      </w:r>
      <w:r w:rsidRPr="00C7574F">
        <w:rPr>
          <w:rFonts w:cs="Arial"/>
          <w:spacing w:val="-2"/>
        </w:rPr>
        <w:t xml:space="preserve"> </w:t>
      </w:r>
      <w:r w:rsidRPr="00C7574F">
        <w:rPr>
          <w:rFonts w:cs="Arial"/>
        </w:rPr>
        <w:t xml:space="preserve">the </w:t>
      </w:r>
      <w:r w:rsidRPr="00C7574F">
        <w:rPr>
          <w:rFonts w:cs="Arial"/>
          <w:spacing w:val="-1"/>
        </w:rPr>
        <w:t>Chesapeake</w:t>
      </w:r>
      <w:r w:rsidRPr="00C7574F">
        <w:rPr>
          <w:rFonts w:cs="Arial"/>
          <w:spacing w:val="-2"/>
        </w:rPr>
        <w:t xml:space="preserve"> </w:t>
      </w:r>
      <w:r w:rsidRPr="00C7574F">
        <w:rPr>
          <w:rFonts w:cs="Arial"/>
          <w:spacing w:val="-1"/>
        </w:rPr>
        <w:t>Bay</w:t>
      </w:r>
      <w:r w:rsidRPr="00C7574F">
        <w:rPr>
          <w:rFonts w:cs="Arial"/>
          <w:spacing w:val="51"/>
        </w:rPr>
        <w:t xml:space="preserve"> </w:t>
      </w:r>
      <w:r w:rsidRPr="00C7574F">
        <w:rPr>
          <w:rFonts w:cs="Arial"/>
          <w:spacing w:val="-1"/>
        </w:rPr>
        <w:t>Program</w:t>
      </w:r>
      <w:r w:rsidRPr="00C7574F">
        <w:rPr>
          <w:rFonts w:cs="Arial"/>
          <w:spacing w:val="-4"/>
        </w:rPr>
        <w:t xml:space="preserve"> </w:t>
      </w:r>
      <w:r w:rsidRPr="00C7574F">
        <w:rPr>
          <w:rFonts w:cs="Arial"/>
        </w:rPr>
        <w:t>for</w:t>
      </w:r>
      <w:r w:rsidRPr="00C7574F">
        <w:rPr>
          <w:rFonts w:cs="Arial"/>
          <w:spacing w:val="-1"/>
        </w:rPr>
        <w:t xml:space="preserve"> annual</w:t>
      </w:r>
      <w:r w:rsidRPr="00C7574F">
        <w:rPr>
          <w:rFonts w:cs="Arial"/>
        </w:rPr>
        <w:t xml:space="preserve"> </w:t>
      </w:r>
      <w:r w:rsidRPr="00C7574F">
        <w:rPr>
          <w:rFonts w:cs="Arial"/>
          <w:spacing w:val="-1"/>
        </w:rPr>
        <w:t>progress runs</w:t>
      </w:r>
      <w:r w:rsidRPr="00C7574F">
        <w:rPr>
          <w:rFonts w:cs="Arial"/>
          <w:spacing w:val="-2"/>
        </w:rPr>
        <w:t xml:space="preserve"> </w:t>
      </w:r>
      <w:r w:rsidRPr="00C7574F">
        <w:rPr>
          <w:rFonts w:cs="Arial"/>
          <w:spacing w:val="-1"/>
        </w:rPr>
        <w:t>according</w:t>
      </w:r>
      <w:r w:rsidRPr="00C7574F">
        <w:rPr>
          <w:rFonts w:cs="Arial"/>
        </w:rPr>
        <w:t xml:space="preserve"> to</w:t>
      </w:r>
      <w:r w:rsidRPr="00C7574F">
        <w:rPr>
          <w:rFonts w:cs="Arial"/>
          <w:spacing w:val="-2"/>
        </w:rPr>
        <w:t xml:space="preserve"> </w:t>
      </w:r>
      <w:r w:rsidRPr="00C7574F">
        <w:rPr>
          <w:rFonts w:cs="Arial"/>
          <w:spacing w:val="-1"/>
        </w:rPr>
        <w:t>the</w:t>
      </w:r>
      <w:r w:rsidRPr="00C7574F">
        <w:rPr>
          <w:rFonts w:cs="Arial"/>
        </w:rPr>
        <w:t xml:space="preserve"> </w:t>
      </w:r>
      <w:r w:rsidRPr="00C7574F">
        <w:rPr>
          <w:rFonts w:cs="Arial"/>
          <w:spacing w:val="-1"/>
        </w:rPr>
        <w:t>schedule</w:t>
      </w:r>
      <w:r w:rsidRPr="00C7574F">
        <w:rPr>
          <w:rFonts w:cs="Arial"/>
        </w:rPr>
        <w:t xml:space="preserve"> </w:t>
      </w:r>
      <w:r w:rsidRPr="00C7574F">
        <w:rPr>
          <w:rFonts w:cs="Arial"/>
          <w:spacing w:val="-1"/>
        </w:rPr>
        <w:t>outlined</w:t>
      </w:r>
      <w:r w:rsidRPr="00C7574F">
        <w:rPr>
          <w:rFonts w:cs="Arial"/>
        </w:rPr>
        <w:t xml:space="preserve"> in </w:t>
      </w:r>
      <w:r w:rsidRPr="00C7574F">
        <w:rPr>
          <w:rFonts w:cs="Arial"/>
          <w:spacing w:val="-2"/>
        </w:rPr>
        <w:t>EPA’s</w:t>
      </w:r>
      <w:r w:rsidRPr="00C7574F">
        <w:rPr>
          <w:rFonts w:cs="Arial"/>
          <w:spacing w:val="3"/>
        </w:rPr>
        <w:t xml:space="preserve"> </w:t>
      </w:r>
      <w:r w:rsidRPr="00C7574F">
        <w:rPr>
          <w:rFonts w:cs="Arial"/>
          <w:i/>
          <w:spacing w:val="-1"/>
        </w:rPr>
        <w:t>Chesapeake</w:t>
      </w:r>
      <w:r w:rsidRPr="00C7574F">
        <w:rPr>
          <w:rFonts w:cs="Arial"/>
          <w:i/>
        </w:rPr>
        <w:t xml:space="preserve"> Bay</w:t>
      </w:r>
      <w:r w:rsidRPr="00C7574F">
        <w:rPr>
          <w:rFonts w:cs="Arial"/>
          <w:i/>
          <w:spacing w:val="65"/>
        </w:rPr>
        <w:t xml:space="preserve"> </w:t>
      </w:r>
      <w:r w:rsidRPr="00C7574F">
        <w:rPr>
          <w:rFonts w:cs="Arial"/>
          <w:i/>
          <w:spacing w:val="-1"/>
        </w:rPr>
        <w:t>Program</w:t>
      </w:r>
      <w:r w:rsidRPr="00C7574F">
        <w:rPr>
          <w:rFonts w:cs="Arial"/>
          <w:i/>
          <w:spacing w:val="-4"/>
        </w:rPr>
        <w:t xml:space="preserve"> </w:t>
      </w:r>
      <w:r w:rsidRPr="00C7574F">
        <w:rPr>
          <w:rFonts w:cs="Arial"/>
          <w:i/>
          <w:spacing w:val="-1"/>
        </w:rPr>
        <w:t>Office</w:t>
      </w:r>
      <w:r w:rsidRPr="00C7574F">
        <w:rPr>
          <w:rFonts w:cs="Arial"/>
          <w:i/>
          <w:spacing w:val="-2"/>
        </w:rPr>
        <w:t xml:space="preserve"> </w:t>
      </w:r>
      <w:r w:rsidRPr="00C7574F">
        <w:rPr>
          <w:rFonts w:cs="Arial"/>
          <w:i/>
          <w:spacing w:val="-1"/>
        </w:rPr>
        <w:t>Grant</w:t>
      </w:r>
      <w:r w:rsidRPr="00C7574F">
        <w:rPr>
          <w:rFonts w:cs="Arial"/>
          <w:i/>
          <w:spacing w:val="2"/>
        </w:rPr>
        <w:t xml:space="preserve"> </w:t>
      </w:r>
      <w:r w:rsidRPr="00C7574F">
        <w:rPr>
          <w:rFonts w:cs="Arial"/>
          <w:i/>
          <w:spacing w:val="-2"/>
        </w:rPr>
        <w:t>and</w:t>
      </w:r>
      <w:r w:rsidRPr="00C7574F">
        <w:rPr>
          <w:rFonts w:cs="Arial"/>
          <w:i/>
        </w:rPr>
        <w:t xml:space="preserve"> </w:t>
      </w:r>
      <w:r w:rsidRPr="00C7574F">
        <w:rPr>
          <w:rFonts w:cs="Arial"/>
          <w:i/>
          <w:spacing w:val="-1"/>
        </w:rPr>
        <w:t>Cooperative</w:t>
      </w:r>
      <w:r w:rsidRPr="00C7574F">
        <w:rPr>
          <w:rFonts w:cs="Arial"/>
          <w:i/>
          <w:spacing w:val="-2"/>
        </w:rPr>
        <w:t xml:space="preserve"> </w:t>
      </w:r>
      <w:r w:rsidRPr="00C7574F">
        <w:rPr>
          <w:rFonts w:cs="Arial"/>
          <w:i/>
          <w:spacing w:val="-1"/>
        </w:rPr>
        <w:t>Agreement Guidance</w:t>
      </w:r>
      <w:r w:rsidRPr="00C7574F">
        <w:rPr>
          <w:rFonts w:cs="Arial"/>
          <w:i/>
          <w:spacing w:val="1"/>
        </w:rPr>
        <w:t xml:space="preserve"> </w:t>
      </w:r>
      <w:r w:rsidRPr="00C7574F">
        <w:rPr>
          <w:rFonts w:cs="Arial"/>
          <w:spacing w:val="-1"/>
        </w:rPr>
        <w:t>(Grant</w:t>
      </w:r>
      <w:r w:rsidRPr="00C7574F">
        <w:rPr>
          <w:rFonts w:cs="Arial"/>
          <w:spacing w:val="-3"/>
        </w:rPr>
        <w:t xml:space="preserve"> </w:t>
      </w:r>
      <w:r w:rsidRPr="00C7574F">
        <w:rPr>
          <w:rFonts w:cs="Arial"/>
          <w:spacing w:val="-1"/>
        </w:rPr>
        <w:t>Guidance).</w:t>
      </w:r>
      <w:r w:rsidRPr="00C7574F">
        <w:rPr>
          <w:rFonts w:cs="Arial"/>
          <w:spacing w:val="-3"/>
        </w:rPr>
        <w:t xml:space="preserve"> </w:t>
      </w:r>
      <w:r w:rsidRPr="00C7574F">
        <w:rPr>
          <w:rFonts w:cs="Arial"/>
        </w:rPr>
        <w:t>The</w:t>
      </w:r>
      <w:r w:rsidRPr="00C7574F">
        <w:rPr>
          <w:rFonts w:cs="Arial"/>
          <w:spacing w:val="67"/>
        </w:rPr>
        <w:t xml:space="preserve"> </w:t>
      </w:r>
      <w:r w:rsidRPr="00C7574F">
        <w:rPr>
          <w:rFonts w:cs="Arial"/>
          <w:spacing w:val="-1"/>
        </w:rPr>
        <w:t>Chesapeake</w:t>
      </w:r>
      <w:r w:rsidRPr="00C7574F">
        <w:rPr>
          <w:rFonts w:cs="Arial"/>
          <w:spacing w:val="-3"/>
        </w:rPr>
        <w:t xml:space="preserve"> </w:t>
      </w:r>
      <w:r w:rsidRPr="00C7574F">
        <w:rPr>
          <w:rFonts w:cs="Arial"/>
          <w:spacing w:val="-1"/>
        </w:rPr>
        <w:t>Bay</w:t>
      </w:r>
      <w:r w:rsidRPr="00C7574F">
        <w:rPr>
          <w:rFonts w:cs="Arial"/>
          <w:spacing w:val="-2"/>
        </w:rPr>
        <w:t xml:space="preserve"> </w:t>
      </w:r>
      <w:r w:rsidRPr="00C7574F">
        <w:rPr>
          <w:rFonts w:cs="Arial"/>
          <w:spacing w:val="-1"/>
        </w:rPr>
        <w:t>Program</w:t>
      </w:r>
      <w:r w:rsidRPr="00C7574F">
        <w:rPr>
          <w:rFonts w:cs="Arial"/>
          <w:spacing w:val="1"/>
        </w:rPr>
        <w:t xml:space="preserve"> </w:t>
      </w:r>
      <w:r w:rsidRPr="00C7574F">
        <w:rPr>
          <w:rFonts w:cs="Arial"/>
          <w:spacing w:val="-1"/>
        </w:rPr>
        <w:t>developed</w:t>
      </w:r>
      <w:r w:rsidRPr="00C7574F">
        <w:rPr>
          <w:rFonts w:cs="Arial"/>
        </w:rPr>
        <w:t xml:space="preserve"> an </w:t>
      </w:r>
      <w:r w:rsidRPr="00C7574F">
        <w:rPr>
          <w:rFonts w:cs="Arial"/>
          <w:spacing w:val="-1"/>
        </w:rPr>
        <w:t>online</w:t>
      </w:r>
      <w:r w:rsidRPr="00C7574F">
        <w:rPr>
          <w:rFonts w:cs="Arial"/>
          <w:spacing w:val="-2"/>
        </w:rPr>
        <w:t xml:space="preserve"> </w:t>
      </w:r>
      <w:r w:rsidRPr="00C7574F">
        <w:rPr>
          <w:rFonts w:cs="Arial"/>
          <w:spacing w:val="-1"/>
        </w:rPr>
        <w:t>tool,</w:t>
      </w:r>
      <w:r w:rsidRPr="00C7574F">
        <w:rPr>
          <w:rFonts w:cs="Arial"/>
          <w:spacing w:val="2"/>
        </w:rPr>
        <w:t xml:space="preserve"> </w:t>
      </w:r>
      <w:r w:rsidRPr="00C7574F">
        <w:rPr>
          <w:rFonts w:cs="Arial"/>
          <w:spacing w:val="-1"/>
        </w:rPr>
        <w:t>CBPO</w:t>
      </w:r>
      <w:r w:rsidRPr="00C7574F">
        <w:rPr>
          <w:rFonts w:cs="Arial"/>
          <w:spacing w:val="2"/>
        </w:rPr>
        <w:t xml:space="preserve"> </w:t>
      </w:r>
      <w:r w:rsidRPr="00C7574F">
        <w:rPr>
          <w:rFonts w:cs="Arial"/>
          <w:spacing w:val="-1"/>
        </w:rPr>
        <w:t>Point Source</w:t>
      </w:r>
      <w:r w:rsidRPr="00C7574F">
        <w:rPr>
          <w:rFonts w:cs="Arial"/>
          <w:spacing w:val="-2"/>
        </w:rPr>
        <w:t xml:space="preserve"> </w:t>
      </w:r>
      <w:r w:rsidRPr="00C7574F">
        <w:rPr>
          <w:rFonts w:cs="Arial"/>
          <w:spacing w:val="-1"/>
        </w:rPr>
        <w:t>data</w:t>
      </w:r>
      <w:r w:rsidRPr="00C7574F">
        <w:rPr>
          <w:rFonts w:cs="Arial"/>
        </w:rPr>
        <w:t xml:space="preserve"> </w:t>
      </w:r>
      <w:r w:rsidRPr="00C7574F">
        <w:rPr>
          <w:rFonts w:cs="Arial"/>
          <w:spacing w:val="-1"/>
        </w:rPr>
        <w:t>submission</w:t>
      </w:r>
      <w:r w:rsidRPr="00C7574F">
        <w:rPr>
          <w:rFonts w:cs="Arial"/>
          <w:spacing w:val="-2"/>
        </w:rPr>
        <w:t xml:space="preserve"> </w:t>
      </w:r>
      <w:r w:rsidRPr="00C7574F">
        <w:rPr>
          <w:rFonts w:cs="Arial"/>
          <w:spacing w:val="-1"/>
        </w:rPr>
        <w:t>tool</w:t>
      </w:r>
      <w:r w:rsidRPr="00DD734C">
        <w:rPr>
          <w:rStyle w:val="FootnoteReference"/>
          <w:rFonts w:cs="Arial"/>
          <w:spacing w:val="-1"/>
        </w:rPr>
        <w:footnoteReference w:id="4"/>
      </w:r>
      <w:r w:rsidRPr="00DD734C">
        <w:rPr>
          <w:rFonts w:cs="Arial"/>
          <w:spacing w:val="-1"/>
        </w:rPr>
        <w:t>,</w:t>
      </w:r>
      <w:r w:rsidRPr="00CA60AC">
        <w:rPr>
          <w:rFonts w:cs="Arial"/>
          <w:spacing w:val="63"/>
        </w:rPr>
        <w:t xml:space="preserve"> </w:t>
      </w:r>
      <w:r w:rsidRPr="00CA60AC">
        <w:rPr>
          <w:rFonts w:cs="Arial"/>
        </w:rPr>
        <w:t xml:space="preserve">to </w:t>
      </w:r>
      <w:r w:rsidRPr="00CA60AC">
        <w:rPr>
          <w:rFonts w:cs="Arial"/>
          <w:spacing w:val="-1"/>
        </w:rPr>
        <w:t>submit</w:t>
      </w:r>
      <w:r w:rsidRPr="00CA60AC">
        <w:rPr>
          <w:rFonts w:cs="Arial"/>
        </w:rPr>
        <w:t xml:space="preserve"> </w:t>
      </w:r>
      <w:r w:rsidRPr="00CA60AC">
        <w:rPr>
          <w:rFonts w:cs="Arial"/>
          <w:spacing w:val="-1"/>
        </w:rPr>
        <w:t>annual wastewater data.</w:t>
      </w:r>
      <w:r w:rsidRPr="00CA60AC">
        <w:rPr>
          <w:rFonts w:cs="Arial"/>
          <w:spacing w:val="3"/>
        </w:rPr>
        <w:t xml:space="preserve"> </w:t>
      </w:r>
      <w:r w:rsidRPr="00C7574F">
        <w:rPr>
          <w:rFonts w:cs="Arial"/>
          <w:spacing w:val="-1"/>
        </w:rPr>
        <w:t>DEC</w:t>
      </w:r>
      <w:r w:rsidRPr="00C7574F">
        <w:rPr>
          <w:rFonts w:cs="Arial"/>
        </w:rPr>
        <w:t xml:space="preserve"> </w:t>
      </w:r>
      <w:r w:rsidRPr="00C7574F">
        <w:rPr>
          <w:rFonts w:cs="Arial"/>
          <w:spacing w:val="-1"/>
        </w:rPr>
        <w:t>creates</w:t>
      </w:r>
      <w:r w:rsidRPr="00C7574F">
        <w:rPr>
          <w:rFonts w:cs="Arial"/>
          <w:spacing w:val="1"/>
        </w:rPr>
        <w:t xml:space="preserve"> </w:t>
      </w:r>
      <w:r w:rsidRPr="00C7574F">
        <w:rPr>
          <w:rFonts w:cs="Arial"/>
        </w:rPr>
        <w:t>a</w:t>
      </w:r>
      <w:r w:rsidRPr="00C7574F">
        <w:rPr>
          <w:rFonts w:cs="Arial"/>
          <w:spacing w:val="-2"/>
        </w:rPr>
        <w:t xml:space="preserve"> </w:t>
      </w:r>
      <w:r w:rsidRPr="00C7574F">
        <w:rPr>
          <w:rFonts w:cs="Arial"/>
          <w:spacing w:val="-1"/>
        </w:rPr>
        <w:t>yearly</w:t>
      </w:r>
      <w:r w:rsidRPr="00C7574F">
        <w:rPr>
          <w:rFonts w:cs="Arial"/>
          <w:spacing w:val="-2"/>
        </w:rPr>
        <w:t xml:space="preserve"> </w:t>
      </w:r>
      <w:r w:rsidRPr="00C7574F">
        <w:rPr>
          <w:rFonts w:cs="Arial"/>
          <w:spacing w:val="-1"/>
        </w:rPr>
        <w:t>input</w:t>
      </w:r>
      <w:r w:rsidRPr="00C7574F">
        <w:rPr>
          <w:rFonts w:cs="Arial"/>
          <w:spacing w:val="1"/>
        </w:rPr>
        <w:t xml:space="preserve"> </w:t>
      </w:r>
      <w:r w:rsidRPr="00C7574F">
        <w:rPr>
          <w:rFonts w:cs="Arial"/>
          <w:spacing w:val="-1"/>
        </w:rPr>
        <w:t>deck</w:t>
      </w:r>
      <w:r w:rsidRPr="00C7574F">
        <w:rPr>
          <w:rFonts w:cs="Arial"/>
          <w:spacing w:val="3"/>
        </w:rPr>
        <w:t xml:space="preserve"> </w:t>
      </w:r>
      <w:r w:rsidRPr="00C7574F">
        <w:rPr>
          <w:rFonts w:cs="Arial"/>
          <w:spacing w:val="-2"/>
        </w:rPr>
        <w:t>of</w:t>
      </w:r>
      <w:r w:rsidRPr="00C7574F">
        <w:rPr>
          <w:rFonts w:cs="Arial"/>
          <w:spacing w:val="-1"/>
        </w:rPr>
        <w:t xml:space="preserve"> facilities</w:t>
      </w:r>
      <w:r w:rsidRPr="00C7574F">
        <w:rPr>
          <w:rFonts w:cs="Arial"/>
        </w:rPr>
        <w:t xml:space="preserve"> </w:t>
      </w:r>
      <w:r w:rsidRPr="00C7574F">
        <w:rPr>
          <w:rFonts w:cs="Arial"/>
          <w:spacing w:val="-2"/>
        </w:rPr>
        <w:t>within</w:t>
      </w:r>
      <w:r w:rsidRPr="00C7574F">
        <w:rPr>
          <w:rFonts w:cs="Arial"/>
        </w:rPr>
        <w:t xml:space="preserve"> the</w:t>
      </w:r>
      <w:r w:rsidRPr="00C7574F">
        <w:rPr>
          <w:rFonts w:cs="Arial"/>
          <w:spacing w:val="47"/>
        </w:rPr>
        <w:t xml:space="preserve"> </w:t>
      </w:r>
      <w:r w:rsidRPr="00C7574F">
        <w:rPr>
          <w:rFonts w:cs="Arial"/>
          <w:spacing w:val="-1"/>
        </w:rPr>
        <w:t>watershed;</w:t>
      </w:r>
      <w:r w:rsidRPr="00C7574F">
        <w:rPr>
          <w:rFonts w:cs="Arial"/>
          <w:spacing w:val="2"/>
        </w:rPr>
        <w:t xml:space="preserve"> </w:t>
      </w:r>
      <w:r w:rsidRPr="00C7574F">
        <w:rPr>
          <w:rFonts w:cs="Arial"/>
          <w:spacing w:val="-1"/>
        </w:rPr>
        <w:t>new</w:t>
      </w:r>
      <w:r w:rsidRPr="00C7574F">
        <w:rPr>
          <w:rFonts w:cs="Arial"/>
          <w:spacing w:val="-3"/>
        </w:rPr>
        <w:t xml:space="preserve"> </w:t>
      </w:r>
      <w:r w:rsidRPr="00C7574F">
        <w:rPr>
          <w:rFonts w:cs="Arial"/>
        </w:rPr>
        <w:t>or</w:t>
      </w:r>
      <w:r w:rsidRPr="00C7574F">
        <w:rPr>
          <w:rFonts w:cs="Arial"/>
          <w:spacing w:val="1"/>
        </w:rPr>
        <w:t xml:space="preserve"> </w:t>
      </w:r>
      <w:r w:rsidRPr="00C7574F">
        <w:rPr>
          <w:rFonts w:cs="Arial"/>
          <w:spacing w:val="-1"/>
        </w:rPr>
        <w:t>off-lined</w:t>
      </w:r>
      <w:r w:rsidRPr="00C7574F">
        <w:rPr>
          <w:rFonts w:cs="Arial"/>
          <w:spacing w:val="-2"/>
        </w:rPr>
        <w:t xml:space="preserve"> </w:t>
      </w:r>
      <w:r w:rsidRPr="00C7574F">
        <w:rPr>
          <w:rFonts w:cs="Arial"/>
          <w:spacing w:val="-1"/>
        </w:rPr>
        <w:t>facilities</w:t>
      </w:r>
      <w:r w:rsidRPr="00C7574F">
        <w:rPr>
          <w:rFonts w:cs="Arial"/>
        </w:rPr>
        <w:t xml:space="preserve"> can</w:t>
      </w:r>
      <w:r w:rsidRPr="00C7574F">
        <w:rPr>
          <w:rFonts w:cs="Arial"/>
          <w:spacing w:val="-2"/>
        </w:rPr>
        <w:t xml:space="preserve"> </w:t>
      </w:r>
      <w:r w:rsidRPr="00C7574F">
        <w:rPr>
          <w:rFonts w:cs="Arial"/>
        </w:rPr>
        <w:t xml:space="preserve">be </w:t>
      </w:r>
      <w:r w:rsidRPr="00C7574F">
        <w:rPr>
          <w:rFonts w:cs="Arial"/>
          <w:spacing w:val="-1"/>
        </w:rPr>
        <w:t>added</w:t>
      </w:r>
      <w:r w:rsidRPr="00C7574F">
        <w:rPr>
          <w:rFonts w:cs="Arial"/>
        </w:rPr>
        <w:t xml:space="preserve"> or</w:t>
      </w:r>
      <w:r w:rsidRPr="00C7574F">
        <w:rPr>
          <w:rFonts w:cs="Arial"/>
          <w:spacing w:val="-1"/>
        </w:rPr>
        <w:t xml:space="preserve"> removed. </w:t>
      </w:r>
      <w:r w:rsidRPr="00C7574F">
        <w:rPr>
          <w:rFonts w:cs="Arial"/>
        </w:rPr>
        <w:t>The</w:t>
      </w:r>
      <w:r w:rsidRPr="00C7574F">
        <w:rPr>
          <w:rFonts w:cs="Arial"/>
          <w:spacing w:val="-2"/>
        </w:rPr>
        <w:t xml:space="preserve"> </w:t>
      </w:r>
      <w:r w:rsidRPr="00C7574F">
        <w:rPr>
          <w:rFonts w:cs="Arial"/>
          <w:spacing w:val="-1"/>
        </w:rPr>
        <w:t>tool</w:t>
      </w:r>
      <w:r w:rsidRPr="00C7574F">
        <w:rPr>
          <w:rFonts w:cs="Arial"/>
          <w:spacing w:val="-3"/>
        </w:rPr>
        <w:t xml:space="preserve"> </w:t>
      </w:r>
      <w:r w:rsidRPr="00C7574F">
        <w:rPr>
          <w:rFonts w:cs="Arial"/>
          <w:spacing w:val="-1"/>
        </w:rPr>
        <w:t>retrieves</w:t>
      </w:r>
      <w:r w:rsidRPr="00C7574F">
        <w:rPr>
          <w:rFonts w:cs="Arial"/>
        </w:rPr>
        <w:t xml:space="preserve"> </w:t>
      </w:r>
      <w:r w:rsidRPr="00C7574F">
        <w:rPr>
          <w:rFonts w:cs="Arial"/>
          <w:spacing w:val="-2"/>
        </w:rPr>
        <w:t>DMR</w:t>
      </w:r>
      <w:r w:rsidRPr="00C7574F">
        <w:rPr>
          <w:rFonts w:cs="Arial"/>
        </w:rPr>
        <w:t xml:space="preserve"> </w:t>
      </w:r>
      <w:r w:rsidRPr="00C7574F">
        <w:rPr>
          <w:rFonts w:cs="Arial"/>
          <w:spacing w:val="-1"/>
        </w:rPr>
        <w:t>data</w:t>
      </w:r>
      <w:r w:rsidRPr="00C7574F">
        <w:rPr>
          <w:rFonts w:cs="Arial"/>
        </w:rPr>
        <w:t xml:space="preserve"> </w:t>
      </w:r>
      <w:r w:rsidRPr="00C7574F">
        <w:rPr>
          <w:rFonts w:cs="Arial"/>
          <w:spacing w:val="1"/>
        </w:rPr>
        <w:t>for</w:t>
      </w:r>
      <w:r w:rsidRPr="00C7574F">
        <w:rPr>
          <w:rFonts w:cs="Arial"/>
          <w:spacing w:val="51"/>
        </w:rPr>
        <w:t xml:space="preserve"> </w:t>
      </w:r>
      <w:r w:rsidRPr="00C7574F">
        <w:rPr>
          <w:rFonts w:cs="Arial"/>
        </w:rPr>
        <w:t>the</w:t>
      </w:r>
      <w:r w:rsidRPr="00C7574F">
        <w:rPr>
          <w:rFonts w:cs="Arial"/>
          <w:spacing w:val="-2"/>
        </w:rPr>
        <w:t xml:space="preserve"> </w:t>
      </w:r>
      <w:r w:rsidRPr="00C7574F">
        <w:rPr>
          <w:rFonts w:cs="Arial"/>
          <w:spacing w:val="-1"/>
        </w:rPr>
        <w:t>reporting</w:t>
      </w:r>
      <w:r w:rsidRPr="00C7574F">
        <w:rPr>
          <w:rFonts w:cs="Arial"/>
        </w:rPr>
        <w:t xml:space="preserve"> </w:t>
      </w:r>
      <w:r w:rsidRPr="00C7574F">
        <w:rPr>
          <w:rFonts w:cs="Arial"/>
          <w:spacing w:val="-1"/>
        </w:rPr>
        <w:t>period</w:t>
      </w:r>
      <w:r w:rsidRPr="00C7574F">
        <w:rPr>
          <w:rFonts w:cs="Arial"/>
          <w:spacing w:val="-4"/>
        </w:rPr>
        <w:t xml:space="preserve"> </w:t>
      </w:r>
      <w:r w:rsidRPr="00C7574F">
        <w:rPr>
          <w:rFonts w:cs="Arial"/>
        </w:rPr>
        <w:t>from</w:t>
      </w:r>
      <w:r w:rsidRPr="00C7574F">
        <w:rPr>
          <w:rFonts w:cs="Arial"/>
          <w:spacing w:val="-1"/>
        </w:rPr>
        <w:t xml:space="preserve"> ICIS-NPDES</w:t>
      </w:r>
      <w:r w:rsidRPr="00C7574F">
        <w:rPr>
          <w:rFonts w:cs="Arial"/>
          <w:spacing w:val="-2"/>
        </w:rPr>
        <w:t xml:space="preserve"> </w:t>
      </w:r>
      <w:r w:rsidRPr="00C7574F">
        <w:rPr>
          <w:rFonts w:cs="Arial"/>
          <w:spacing w:val="1"/>
        </w:rPr>
        <w:t>for</w:t>
      </w:r>
      <w:r w:rsidRPr="00C7574F">
        <w:rPr>
          <w:rFonts w:cs="Arial"/>
          <w:spacing w:val="-1"/>
        </w:rPr>
        <w:t xml:space="preserve"> each</w:t>
      </w:r>
      <w:r w:rsidRPr="00C7574F">
        <w:rPr>
          <w:rFonts w:cs="Arial"/>
          <w:spacing w:val="-2"/>
        </w:rPr>
        <w:t xml:space="preserve"> of</w:t>
      </w:r>
      <w:r w:rsidRPr="00C7574F">
        <w:rPr>
          <w:rFonts w:cs="Arial"/>
          <w:spacing w:val="2"/>
        </w:rPr>
        <w:t xml:space="preserve"> </w:t>
      </w:r>
      <w:r w:rsidRPr="00C7574F">
        <w:rPr>
          <w:rFonts w:cs="Arial"/>
        </w:rPr>
        <w:t>the</w:t>
      </w:r>
      <w:r w:rsidRPr="00C7574F">
        <w:rPr>
          <w:rFonts w:cs="Arial"/>
          <w:spacing w:val="-5"/>
        </w:rPr>
        <w:t xml:space="preserve"> </w:t>
      </w:r>
      <w:r w:rsidRPr="00C7574F">
        <w:rPr>
          <w:rFonts w:cs="Arial"/>
          <w:spacing w:val="-1"/>
        </w:rPr>
        <w:t>facilities</w:t>
      </w:r>
      <w:r w:rsidRPr="00C7574F">
        <w:rPr>
          <w:rFonts w:cs="Arial"/>
        </w:rPr>
        <w:t xml:space="preserve"> and</w:t>
      </w:r>
      <w:r w:rsidRPr="00C7574F">
        <w:rPr>
          <w:rFonts w:cs="Arial"/>
          <w:spacing w:val="-2"/>
        </w:rPr>
        <w:t xml:space="preserve"> </w:t>
      </w:r>
      <w:r w:rsidRPr="00C7574F">
        <w:rPr>
          <w:rFonts w:cs="Arial"/>
          <w:spacing w:val="-1"/>
        </w:rPr>
        <w:t>compiles</w:t>
      </w:r>
      <w:r w:rsidRPr="00C7574F">
        <w:rPr>
          <w:rFonts w:cs="Arial"/>
        </w:rPr>
        <w:t xml:space="preserve"> the</w:t>
      </w:r>
      <w:r w:rsidRPr="00C7574F">
        <w:rPr>
          <w:rFonts w:cs="Arial"/>
          <w:spacing w:val="-2"/>
        </w:rPr>
        <w:t xml:space="preserve"> </w:t>
      </w:r>
      <w:r w:rsidRPr="00C7574F">
        <w:rPr>
          <w:rFonts w:cs="Arial"/>
          <w:spacing w:val="-1"/>
        </w:rPr>
        <w:t>data</w:t>
      </w:r>
      <w:r w:rsidRPr="00C7574F">
        <w:rPr>
          <w:rFonts w:cs="Arial"/>
          <w:spacing w:val="-2"/>
        </w:rPr>
        <w:t xml:space="preserve"> </w:t>
      </w:r>
      <w:r w:rsidRPr="00C7574F">
        <w:rPr>
          <w:rFonts w:cs="Arial"/>
          <w:spacing w:val="-1"/>
        </w:rPr>
        <w:t>into</w:t>
      </w:r>
      <w:r w:rsidRPr="00C7574F">
        <w:rPr>
          <w:rFonts w:cs="Arial"/>
          <w:spacing w:val="-2"/>
        </w:rPr>
        <w:t xml:space="preserve"> </w:t>
      </w:r>
      <w:r w:rsidRPr="00C7574F">
        <w:rPr>
          <w:rFonts w:cs="Arial"/>
        </w:rPr>
        <w:t>an</w:t>
      </w:r>
      <w:r w:rsidRPr="00C7574F">
        <w:rPr>
          <w:rFonts w:cs="Arial"/>
          <w:spacing w:val="57"/>
        </w:rPr>
        <w:t xml:space="preserve"> </w:t>
      </w:r>
      <w:r w:rsidRPr="00C7574F">
        <w:rPr>
          <w:rFonts w:cs="Arial"/>
          <w:spacing w:val="-1"/>
        </w:rPr>
        <w:t>annual data</w:t>
      </w:r>
      <w:r w:rsidRPr="00C7574F">
        <w:rPr>
          <w:rFonts w:cs="Arial"/>
          <w:spacing w:val="-2"/>
        </w:rPr>
        <w:t xml:space="preserve"> </w:t>
      </w:r>
      <w:r w:rsidRPr="00C7574F">
        <w:rPr>
          <w:rFonts w:cs="Arial"/>
        </w:rPr>
        <w:t>set</w:t>
      </w:r>
      <w:r w:rsidRPr="00C7574F">
        <w:rPr>
          <w:rFonts w:cs="Arial"/>
          <w:spacing w:val="-1"/>
        </w:rPr>
        <w:t xml:space="preserve"> record. For</w:t>
      </w:r>
      <w:r w:rsidRPr="00C7574F">
        <w:rPr>
          <w:rFonts w:cs="Arial"/>
          <w:spacing w:val="1"/>
        </w:rPr>
        <w:t xml:space="preserve"> </w:t>
      </w:r>
      <w:r w:rsidRPr="00C7574F">
        <w:rPr>
          <w:rFonts w:cs="Arial"/>
          <w:spacing w:val="-1"/>
        </w:rPr>
        <w:t>each</w:t>
      </w:r>
      <w:r w:rsidRPr="00C7574F">
        <w:rPr>
          <w:rFonts w:cs="Arial"/>
          <w:spacing w:val="-2"/>
        </w:rPr>
        <w:t xml:space="preserve"> </w:t>
      </w:r>
      <w:r w:rsidRPr="00C7574F">
        <w:rPr>
          <w:rFonts w:cs="Arial"/>
          <w:spacing w:val="-1"/>
        </w:rPr>
        <w:t>outfall,</w:t>
      </w:r>
      <w:r w:rsidRPr="00C7574F">
        <w:rPr>
          <w:rFonts w:cs="Arial"/>
        </w:rPr>
        <w:t xml:space="preserve"> </w:t>
      </w:r>
      <w:r w:rsidRPr="00C7574F">
        <w:rPr>
          <w:rFonts w:cs="Arial"/>
          <w:spacing w:val="-2"/>
        </w:rPr>
        <w:t>ICIS-NPDES</w:t>
      </w:r>
      <w:r w:rsidRPr="00C7574F">
        <w:rPr>
          <w:rFonts w:cs="Arial"/>
          <w:spacing w:val="1"/>
        </w:rPr>
        <w:t xml:space="preserve"> </w:t>
      </w:r>
      <w:r w:rsidRPr="00C7574F">
        <w:rPr>
          <w:rFonts w:cs="Arial"/>
          <w:spacing w:val="-1"/>
        </w:rPr>
        <w:t>provides</w:t>
      </w:r>
      <w:r w:rsidRPr="00C7574F">
        <w:rPr>
          <w:rFonts w:cs="Arial"/>
          <w:spacing w:val="1"/>
        </w:rPr>
        <w:t xml:space="preserve"> </w:t>
      </w:r>
      <w:r w:rsidRPr="00C7574F">
        <w:rPr>
          <w:rFonts w:cs="Arial"/>
          <w:spacing w:val="-1"/>
        </w:rPr>
        <w:t>average</w:t>
      </w:r>
      <w:r w:rsidRPr="00C7574F">
        <w:rPr>
          <w:rFonts w:cs="Arial"/>
          <w:spacing w:val="-2"/>
        </w:rPr>
        <w:t xml:space="preserve"> </w:t>
      </w:r>
      <w:r w:rsidRPr="00C7574F">
        <w:rPr>
          <w:rFonts w:cs="Arial"/>
          <w:spacing w:val="-1"/>
        </w:rPr>
        <w:t>monthly</w:t>
      </w:r>
      <w:r w:rsidRPr="00C7574F">
        <w:rPr>
          <w:rFonts w:cs="Arial"/>
          <w:spacing w:val="-2"/>
        </w:rPr>
        <w:t xml:space="preserve"> </w:t>
      </w:r>
      <w:r w:rsidRPr="00C7574F">
        <w:rPr>
          <w:rFonts w:cs="Arial"/>
        </w:rPr>
        <w:t>flow</w:t>
      </w:r>
      <w:r w:rsidRPr="00C7574F">
        <w:rPr>
          <w:rFonts w:cs="Arial"/>
          <w:spacing w:val="-3"/>
        </w:rPr>
        <w:t xml:space="preserve"> </w:t>
      </w:r>
      <w:r w:rsidRPr="00C7574F">
        <w:rPr>
          <w:rFonts w:cs="Arial"/>
          <w:spacing w:val="-1"/>
        </w:rPr>
        <w:t>and</w:t>
      </w:r>
      <w:r w:rsidRPr="00C7574F">
        <w:rPr>
          <w:rFonts w:cs="Arial"/>
          <w:spacing w:val="71"/>
        </w:rPr>
        <w:t xml:space="preserve"> </w:t>
      </w:r>
      <w:r w:rsidRPr="00C7574F">
        <w:rPr>
          <w:rFonts w:cs="Arial"/>
          <w:spacing w:val="-1"/>
        </w:rPr>
        <w:t>concentration</w:t>
      </w:r>
      <w:r w:rsidRPr="00C7574F">
        <w:rPr>
          <w:rFonts w:cs="Arial"/>
        </w:rPr>
        <w:t xml:space="preserve"> </w:t>
      </w:r>
      <w:r w:rsidRPr="00C7574F">
        <w:rPr>
          <w:rFonts w:cs="Arial"/>
          <w:spacing w:val="-1"/>
        </w:rPr>
        <w:t>data</w:t>
      </w:r>
      <w:r w:rsidRPr="00C7574F">
        <w:rPr>
          <w:rFonts w:cs="Arial"/>
          <w:spacing w:val="-2"/>
        </w:rPr>
        <w:t xml:space="preserve"> </w:t>
      </w:r>
      <w:r w:rsidRPr="00C7574F">
        <w:rPr>
          <w:rFonts w:cs="Arial"/>
          <w:spacing w:val="-1"/>
        </w:rPr>
        <w:t xml:space="preserve">(mg/L) </w:t>
      </w:r>
      <w:r w:rsidRPr="00C7574F">
        <w:rPr>
          <w:rFonts w:cs="Arial"/>
        </w:rPr>
        <w:t>for</w:t>
      </w:r>
      <w:r w:rsidRPr="00C7574F">
        <w:rPr>
          <w:rFonts w:cs="Arial"/>
          <w:spacing w:val="-1"/>
        </w:rPr>
        <w:t xml:space="preserve"> </w:t>
      </w:r>
      <w:r w:rsidRPr="00C7574F">
        <w:rPr>
          <w:rFonts w:cs="Arial"/>
        </w:rPr>
        <w:t>the</w:t>
      </w:r>
      <w:r w:rsidRPr="00C7574F">
        <w:rPr>
          <w:rFonts w:cs="Arial"/>
          <w:spacing w:val="-5"/>
        </w:rPr>
        <w:t xml:space="preserve"> </w:t>
      </w:r>
      <w:r w:rsidRPr="00C7574F">
        <w:rPr>
          <w:rFonts w:cs="Arial"/>
          <w:spacing w:val="-1"/>
        </w:rPr>
        <w:t>following</w:t>
      </w:r>
      <w:r w:rsidRPr="00C7574F">
        <w:rPr>
          <w:rFonts w:cs="Arial"/>
          <w:spacing w:val="2"/>
        </w:rPr>
        <w:t xml:space="preserve"> </w:t>
      </w:r>
      <w:r w:rsidRPr="00C7574F">
        <w:rPr>
          <w:rFonts w:cs="Arial"/>
          <w:spacing w:val="-1"/>
        </w:rPr>
        <w:t>parameters:</w:t>
      </w:r>
      <w:r w:rsidRPr="00C7574F">
        <w:rPr>
          <w:rFonts w:cs="Arial"/>
          <w:spacing w:val="6"/>
        </w:rPr>
        <w:t xml:space="preserve"> </w:t>
      </w:r>
      <w:r w:rsidRPr="00C7574F">
        <w:rPr>
          <w:rFonts w:cs="Arial"/>
          <w:spacing w:val="-1"/>
        </w:rPr>
        <w:t xml:space="preserve">NH3, </w:t>
      </w:r>
      <w:r w:rsidRPr="00C7574F">
        <w:rPr>
          <w:rFonts w:cs="Arial"/>
          <w:spacing w:val="-2"/>
        </w:rPr>
        <w:t>NO3,</w:t>
      </w:r>
      <w:r w:rsidRPr="00C7574F">
        <w:rPr>
          <w:rFonts w:cs="Arial"/>
          <w:spacing w:val="2"/>
        </w:rPr>
        <w:t xml:space="preserve"> </w:t>
      </w:r>
      <w:r w:rsidRPr="00C7574F">
        <w:rPr>
          <w:rFonts w:cs="Arial"/>
          <w:spacing w:val="-2"/>
        </w:rPr>
        <w:t>NO2,</w:t>
      </w:r>
      <w:r w:rsidRPr="00C7574F">
        <w:rPr>
          <w:rFonts w:cs="Arial"/>
          <w:spacing w:val="-1"/>
        </w:rPr>
        <w:t xml:space="preserve"> </w:t>
      </w:r>
      <w:r w:rsidRPr="00C7574F">
        <w:rPr>
          <w:rFonts w:cs="Arial"/>
        </w:rPr>
        <w:t>TON,</w:t>
      </w:r>
      <w:r w:rsidRPr="00C7574F">
        <w:rPr>
          <w:rFonts w:cs="Arial"/>
          <w:spacing w:val="-4"/>
        </w:rPr>
        <w:t xml:space="preserve"> </w:t>
      </w:r>
      <w:r w:rsidRPr="00C7574F">
        <w:rPr>
          <w:rFonts w:cs="Arial"/>
          <w:spacing w:val="-1"/>
        </w:rPr>
        <w:t>TKN, TN,</w:t>
      </w:r>
      <w:r w:rsidRPr="00C7574F">
        <w:rPr>
          <w:rFonts w:cs="Arial"/>
          <w:spacing w:val="2"/>
        </w:rPr>
        <w:t xml:space="preserve"> </w:t>
      </w:r>
      <w:r w:rsidRPr="00C7574F">
        <w:rPr>
          <w:rFonts w:cs="Arial"/>
          <w:spacing w:val="-1"/>
        </w:rPr>
        <w:t>PO4,</w:t>
      </w:r>
      <w:r w:rsidRPr="00C7574F">
        <w:rPr>
          <w:rFonts w:cs="Arial"/>
          <w:spacing w:val="35"/>
        </w:rPr>
        <w:t xml:space="preserve"> </w:t>
      </w:r>
      <w:r w:rsidRPr="00C7574F">
        <w:rPr>
          <w:rFonts w:cs="Arial"/>
        </w:rPr>
        <w:t>TOP,</w:t>
      </w:r>
      <w:r w:rsidRPr="00C7574F">
        <w:rPr>
          <w:rFonts w:cs="Arial"/>
          <w:spacing w:val="-3"/>
        </w:rPr>
        <w:t xml:space="preserve"> </w:t>
      </w:r>
      <w:r w:rsidRPr="00C7574F">
        <w:rPr>
          <w:rFonts w:cs="Arial"/>
        </w:rPr>
        <w:t>TP,</w:t>
      </w:r>
      <w:r w:rsidRPr="00C7574F">
        <w:rPr>
          <w:rFonts w:cs="Arial"/>
          <w:spacing w:val="-1"/>
        </w:rPr>
        <w:t xml:space="preserve"> </w:t>
      </w:r>
      <w:r w:rsidRPr="00C7574F">
        <w:rPr>
          <w:rFonts w:cs="Arial"/>
          <w:spacing w:val="-2"/>
        </w:rPr>
        <w:t>CBOD/BOD,</w:t>
      </w:r>
      <w:r w:rsidRPr="00C7574F">
        <w:rPr>
          <w:rFonts w:cs="Arial"/>
          <w:spacing w:val="-1"/>
        </w:rPr>
        <w:t xml:space="preserve"> DO, and</w:t>
      </w:r>
      <w:r w:rsidRPr="00C7574F">
        <w:rPr>
          <w:rFonts w:cs="Arial"/>
          <w:spacing w:val="-2"/>
        </w:rPr>
        <w:t xml:space="preserve"> </w:t>
      </w:r>
      <w:r w:rsidRPr="00C7574F">
        <w:rPr>
          <w:rFonts w:cs="Arial"/>
          <w:spacing w:val="-1"/>
        </w:rPr>
        <w:t>TSS.</w:t>
      </w:r>
      <w:r w:rsidRPr="00C7574F">
        <w:rPr>
          <w:rFonts w:cs="Arial"/>
          <w:spacing w:val="-5"/>
        </w:rPr>
        <w:t xml:space="preserve"> </w:t>
      </w:r>
      <w:r w:rsidRPr="00C7574F">
        <w:rPr>
          <w:rFonts w:cs="Arial"/>
        </w:rPr>
        <w:t>Within the</w:t>
      </w:r>
      <w:r w:rsidRPr="00C7574F">
        <w:rPr>
          <w:rFonts w:cs="Arial"/>
          <w:spacing w:val="-4"/>
        </w:rPr>
        <w:t xml:space="preserve"> </w:t>
      </w:r>
      <w:r w:rsidRPr="00C7574F">
        <w:rPr>
          <w:rFonts w:cs="Arial"/>
          <w:spacing w:val="-1"/>
        </w:rPr>
        <w:t>tool,</w:t>
      </w:r>
      <w:r w:rsidRPr="00C7574F">
        <w:rPr>
          <w:rFonts w:cs="Arial"/>
          <w:spacing w:val="2"/>
        </w:rPr>
        <w:t xml:space="preserve"> </w:t>
      </w:r>
      <w:r w:rsidRPr="00C7574F">
        <w:rPr>
          <w:rFonts w:cs="Arial"/>
          <w:spacing w:val="-1"/>
        </w:rPr>
        <w:t>DEC</w:t>
      </w:r>
      <w:r w:rsidRPr="00C7574F">
        <w:rPr>
          <w:rFonts w:cs="Arial"/>
        </w:rPr>
        <w:t xml:space="preserve"> </w:t>
      </w:r>
      <w:r w:rsidRPr="00C7574F">
        <w:rPr>
          <w:rFonts w:cs="Arial"/>
          <w:spacing w:val="-2"/>
        </w:rPr>
        <w:t>reviews</w:t>
      </w:r>
      <w:r w:rsidRPr="00C7574F">
        <w:rPr>
          <w:rFonts w:cs="Arial"/>
          <w:spacing w:val="1"/>
        </w:rPr>
        <w:t xml:space="preserve"> </w:t>
      </w:r>
      <w:r w:rsidRPr="00C7574F">
        <w:rPr>
          <w:rFonts w:cs="Arial"/>
        </w:rPr>
        <w:t xml:space="preserve">the </w:t>
      </w:r>
      <w:r w:rsidRPr="00C7574F">
        <w:rPr>
          <w:rFonts w:cs="Arial"/>
          <w:spacing w:val="-1"/>
        </w:rPr>
        <w:t>annual data</w:t>
      </w:r>
      <w:r w:rsidRPr="00C7574F">
        <w:rPr>
          <w:rFonts w:cs="Arial"/>
        </w:rPr>
        <w:t xml:space="preserve"> </w:t>
      </w:r>
      <w:r w:rsidRPr="00C7574F">
        <w:rPr>
          <w:rFonts w:cs="Arial"/>
          <w:spacing w:val="-1"/>
        </w:rPr>
        <w:t>set</w:t>
      </w:r>
      <w:r w:rsidRPr="00C7574F">
        <w:rPr>
          <w:rFonts w:cs="Arial"/>
          <w:spacing w:val="-3"/>
        </w:rPr>
        <w:t xml:space="preserve"> </w:t>
      </w:r>
      <w:r w:rsidRPr="00C7574F">
        <w:rPr>
          <w:rFonts w:cs="Arial"/>
        </w:rPr>
        <w:t>for</w:t>
      </w:r>
      <w:r w:rsidRPr="00C7574F">
        <w:rPr>
          <w:rFonts w:cs="Arial"/>
          <w:spacing w:val="49"/>
        </w:rPr>
        <w:t xml:space="preserve"> </w:t>
      </w:r>
      <w:r w:rsidRPr="00C7574F">
        <w:rPr>
          <w:rFonts w:cs="Arial"/>
          <w:spacing w:val="-1"/>
        </w:rPr>
        <w:t>accuracy</w:t>
      </w:r>
      <w:r w:rsidRPr="00C7574F">
        <w:rPr>
          <w:rFonts w:cs="Arial"/>
          <w:spacing w:val="-2"/>
        </w:rPr>
        <w:t xml:space="preserve"> </w:t>
      </w:r>
      <w:r w:rsidRPr="00C7574F">
        <w:rPr>
          <w:rFonts w:cs="Arial"/>
          <w:spacing w:val="-1"/>
        </w:rPr>
        <w:t>using</w:t>
      </w:r>
      <w:r w:rsidRPr="00C7574F">
        <w:rPr>
          <w:rFonts w:cs="Arial"/>
        </w:rPr>
        <w:t xml:space="preserve"> the</w:t>
      </w:r>
      <w:r w:rsidRPr="00C7574F">
        <w:rPr>
          <w:rFonts w:cs="Arial"/>
          <w:spacing w:val="-2"/>
        </w:rPr>
        <w:t xml:space="preserve"> </w:t>
      </w:r>
      <w:r w:rsidRPr="00C7574F">
        <w:rPr>
          <w:rFonts w:cs="Arial"/>
          <w:spacing w:val="-1"/>
        </w:rPr>
        <w:t>QA/QC</w:t>
      </w:r>
      <w:r w:rsidRPr="00C7574F">
        <w:rPr>
          <w:rFonts w:cs="Arial"/>
        </w:rPr>
        <w:t xml:space="preserve"> </w:t>
      </w:r>
      <w:r w:rsidRPr="00C7574F">
        <w:rPr>
          <w:rFonts w:cs="Arial"/>
          <w:spacing w:val="-2"/>
        </w:rPr>
        <w:t>iterative</w:t>
      </w:r>
      <w:r w:rsidRPr="00C7574F">
        <w:rPr>
          <w:rFonts w:cs="Arial"/>
        </w:rPr>
        <w:t xml:space="preserve"> </w:t>
      </w:r>
      <w:r w:rsidRPr="00C7574F">
        <w:rPr>
          <w:rFonts w:cs="Arial"/>
          <w:spacing w:val="-1"/>
        </w:rPr>
        <w:t>process</w:t>
      </w:r>
      <w:r w:rsidRPr="00C7574F">
        <w:rPr>
          <w:rFonts w:cs="Arial"/>
          <w:spacing w:val="-2"/>
        </w:rPr>
        <w:t xml:space="preserve"> </w:t>
      </w:r>
      <w:r w:rsidRPr="00C7574F">
        <w:rPr>
          <w:rFonts w:cs="Arial"/>
          <w:spacing w:val="-1"/>
        </w:rPr>
        <w:t>(Appendix</w:t>
      </w:r>
      <w:r w:rsidRPr="00C7574F">
        <w:rPr>
          <w:rFonts w:cs="Arial"/>
          <w:spacing w:val="-2"/>
        </w:rPr>
        <w:t xml:space="preserve"> </w:t>
      </w:r>
      <w:r w:rsidRPr="00C7574F">
        <w:rPr>
          <w:rFonts w:cs="Arial"/>
          <w:spacing w:val="-1"/>
        </w:rPr>
        <w:t xml:space="preserve">B). </w:t>
      </w:r>
      <w:r w:rsidRPr="00C7574F">
        <w:rPr>
          <w:rFonts w:cs="Arial"/>
        </w:rPr>
        <w:t>The</w:t>
      </w:r>
      <w:r w:rsidRPr="00C7574F">
        <w:rPr>
          <w:rFonts w:cs="Arial"/>
          <w:spacing w:val="-2"/>
        </w:rPr>
        <w:t xml:space="preserve"> </w:t>
      </w:r>
      <w:r w:rsidRPr="00C7574F">
        <w:rPr>
          <w:rFonts w:cs="Arial"/>
          <w:spacing w:val="-1"/>
        </w:rPr>
        <w:t>finalized</w:t>
      </w:r>
      <w:r w:rsidRPr="00C7574F">
        <w:rPr>
          <w:rFonts w:cs="Arial"/>
        </w:rPr>
        <w:t xml:space="preserve"> </w:t>
      </w:r>
      <w:r w:rsidRPr="00C7574F">
        <w:rPr>
          <w:rFonts w:cs="Arial"/>
          <w:spacing w:val="-1"/>
        </w:rPr>
        <w:t>data</w:t>
      </w:r>
      <w:r w:rsidRPr="00C7574F">
        <w:rPr>
          <w:rFonts w:cs="Arial"/>
        </w:rPr>
        <w:t xml:space="preserve"> </w:t>
      </w:r>
      <w:r w:rsidRPr="00C7574F">
        <w:rPr>
          <w:rFonts w:cs="Arial"/>
          <w:spacing w:val="-1"/>
        </w:rPr>
        <w:t>set</w:t>
      </w:r>
      <w:r w:rsidRPr="00C7574F">
        <w:rPr>
          <w:rFonts w:cs="Arial"/>
          <w:spacing w:val="2"/>
        </w:rPr>
        <w:t xml:space="preserve"> </w:t>
      </w:r>
      <w:r w:rsidRPr="00C7574F">
        <w:rPr>
          <w:rFonts w:cs="Arial"/>
          <w:spacing w:val="-1"/>
        </w:rPr>
        <w:t>is</w:t>
      </w:r>
      <w:r w:rsidRPr="00C7574F">
        <w:rPr>
          <w:rFonts w:cs="Arial"/>
          <w:spacing w:val="-2"/>
        </w:rPr>
        <w:t xml:space="preserve"> </w:t>
      </w:r>
      <w:r w:rsidRPr="00C7574F">
        <w:rPr>
          <w:rFonts w:cs="Arial"/>
          <w:spacing w:val="-1"/>
        </w:rPr>
        <w:t>submitted</w:t>
      </w:r>
      <w:r w:rsidRPr="00C7574F">
        <w:rPr>
          <w:rFonts w:cs="Arial"/>
        </w:rPr>
        <w:t xml:space="preserve"> for</w:t>
      </w:r>
      <w:r w:rsidRPr="00C7574F">
        <w:rPr>
          <w:rFonts w:cs="Arial"/>
          <w:spacing w:val="68"/>
        </w:rPr>
        <w:t xml:space="preserve"> </w:t>
      </w:r>
      <w:r w:rsidRPr="00C7574F">
        <w:rPr>
          <w:rFonts w:cs="Arial"/>
        </w:rPr>
        <w:t xml:space="preserve">use </w:t>
      </w:r>
      <w:r w:rsidRPr="00C7574F">
        <w:rPr>
          <w:rFonts w:cs="Arial"/>
          <w:spacing w:val="-1"/>
        </w:rPr>
        <w:t>in</w:t>
      </w:r>
      <w:r w:rsidRPr="00C7574F">
        <w:rPr>
          <w:rFonts w:cs="Arial"/>
          <w:spacing w:val="-2"/>
        </w:rPr>
        <w:t xml:space="preserve"> </w:t>
      </w:r>
      <w:r w:rsidRPr="00C7574F">
        <w:rPr>
          <w:rFonts w:cs="Arial"/>
        </w:rPr>
        <w:t>the</w:t>
      </w:r>
      <w:r w:rsidRPr="00C7574F">
        <w:rPr>
          <w:rFonts w:cs="Arial"/>
          <w:spacing w:val="-2"/>
        </w:rPr>
        <w:t xml:space="preserve"> </w:t>
      </w:r>
      <w:r w:rsidRPr="00C7574F">
        <w:rPr>
          <w:rFonts w:cs="Arial"/>
          <w:spacing w:val="-1"/>
        </w:rPr>
        <w:t>model.</w:t>
      </w:r>
    </w:p>
    <w:p w14:paraId="4BDCC19E" w14:textId="53397D20" w:rsidR="00D10107" w:rsidRDefault="002D4C06" w:rsidP="00D10107">
      <w:pPr>
        <w:pStyle w:val="Heading3"/>
      </w:pPr>
      <w:bookmarkStart w:id="21" w:name="_Toc96081450"/>
      <w:r>
        <w:t xml:space="preserve">A6.4 </w:t>
      </w:r>
      <w:r w:rsidR="00D10107">
        <w:t>Non-Significant Wastewater Treatment Plants</w:t>
      </w:r>
      <w:r w:rsidR="00210B32">
        <w:t xml:space="preserve"> Data Collection</w:t>
      </w:r>
      <w:bookmarkEnd w:id="21"/>
    </w:p>
    <w:p w14:paraId="62885203" w14:textId="1C2DB2E4" w:rsidR="00D10107" w:rsidRPr="000D698E" w:rsidRDefault="00D10107" w:rsidP="00D10107">
      <w:pPr>
        <w:widowControl w:val="0"/>
        <w:tabs>
          <w:tab w:val="left" w:pos="10166"/>
        </w:tabs>
        <w:spacing w:before="117" w:after="0" w:line="275" w:lineRule="auto"/>
        <w:ind w:right="140"/>
        <w:rPr>
          <w:rFonts w:ascii="Arial" w:eastAsia="Arial" w:hAnsi="Arial" w:cs="Arial"/>
          <w:spacing w:val="-1"/>
        </w:rPr>
      </w:pPr>
      <w:r w:rsidRPr="000D698E">
        <w:rPr>
          <w:rFonts w:ascii="Arial" w:eastAsia="Arial" w:hAnsi="Arial" w:cs="Arial"/>
          <w:spacing w:val="-1"/>
        </w:rPr>
        <w:t>Wastewater</w:t>
      </w:r>
      <w:r w:rsidRPr="000D698E">
        <w:rPr>
          <w:rFonts w:ascii="Arial" w:eastAsia="Arial" w:hAnsi="Arial" w:cs="Arial"/>
          <w:spacing w:val="-3"/>
        </w:rPr>
        <w:t xml:space="preserve"> </w:t>
      </w:r>
      <w:r w:rsidRPr="000D698E">
        <w:rPr>
          <w:rFonts w:ascii="Arial" w:eastAsia="Arial" w:hAnsi="Arial" w:cs="Arial"/>
          <w:spacing w:val="-1"/>
        </w:rPr>
        <w:t>facilities</w:t>
      </w:r>
      <w:r w:rsidRPr="000D698E">
        <w:rPr>
          <w:rFonts w:ascii="Arial" w:eastAsia="Arial" w:hAnsi="Arial" w:cs="Arial"/>
          <w:spacing w:val="-2"/>
        </w:rPr>
        <w:t xml:space="preserve"> </w:t>
      </w:r>
      <w:r w:rsidRPr="000D698E">
        <w:rPr>
          <w:rFonts w:ascii="Arial" w:eastAsia="Arial" w:hAnsi="Arial" w:cs="Arial"/>
          <w:spacing w:val="-1"/>
        </w:rPr>
        <w:t xml:space="preserve">that </w:t>
      </w:r>
      <w:r w:rsidRPr="000D698E">
        <w:rPr>
          <w:rFonts w:ascii="Arial" w:eastAsia="Arial" w:hAnsi="Arial" w:cs="Arial"/>
        </w:rPr>
        <w:t xml:space="preserve">do </w:t>
      </w:r>
      <w:r w:rsidRPr="000D698E">
        <w:rPr>
          <w:rFonts w:ascii="Arial" w:eastAsia="Arial" w:hAnsi="Arial" w:cs="Arial"/>
          <w:spacing w:val="-2"/>
        </w:rPr>
        <w:t>not</w:t>
      </w:r>
      <w:r w:rsidRPr="000D698E">
        <w:rPr>
          <w:rFonts w:ascii="Arial" w:eastAsia="Arial" w:hAnsi="Arial" w:cs="Arial"/>
          <w:spacing w:val="-1"/>
        </w:rPr>
        <w:t xml:space="preserve"> meet </w:t>
      </w:r>
      <w:r w:rsidRPr="000D698E">
        <w:rPr>
          <w:rFonts w:ascii="Arial" w:eastAsia="Arial" w:hAnsi="Arial" w:cs="Arial"/>
        </w:rPr>
        <w:t>the</w:t>
      </w:r>
      <w:r w:rsidRPr="000D698E">
        <w:rPr>
          <w:rFonts w:ascii="Arial" w:eastAsia="Arial" w:hAnsi="Arial" w:cs="Arial"/>
          <w:spacing w:val="-2"/>
        </w:rPr>
        <w:t xml:space="preserve"> </w:t>
      </w:r>
      <w:r w:rsidRPr="000D698E">
        <w:rPr>
          <w:rFonts w:ascii="Arial" w:eastAsia="Arial" w:hAnsi="Arial" w:cs="Arial"/>
          <w:spacing w:val="-1"/>
        </w:rPr>
        <w:t>definition</w:t>
      </w:r>
      <w:r w:rsidRPr="000D698E">
        <w:rPr>
          <w:rFonts w:ascii="Arial" w:eastAsia="Arial" w:hAnsi="Arial" w:cs="Arial"/>
        </w:rPr>
        <w:t xml:space="preserve"> </w:t>
      </w:r>
      <w:r w:rsidRPr="000D698E">
        <w:rPr>
          <w:rFonts w:ascii="Arial" w:eastAsia="Arial" w:hAnsi="Arial" w:cs="Arial"/>
          <w:spacing w:val="-2"/>
        </w:rPr>
        <w:t>of</w:t>
      </w:r>
      <w:r w:rsidRPr="000D698E">
        <w:rPr>
          <w:rFonts w:ascii="Arial" w:eastAsia="Arial" w:hAnsi="Arial" w:cs="Arial"/>
          <w:spacing w:val="2"/>
        </w:rPr>
        <w:t xml:space="preserve"> </w:t>
      </w:r>
      <w:r w:rsidRPr="000D698E">
        <w:rPr>
          <w:rFonts w:ascii="Arial" w:eastAsia="Arial" w:hAnsi="Arial" w:cs="Arial"/>
        </w:rPr>
        <w:t>a</w:t>
      </w:r>
      <w:r w:rsidRPr="000D698E">
        <w:rPr>
          <w:rFonts w:ascii="Arial" w:eastAsia="Arial" w:hAnsi="Arial" w:cs="Arial"/>
          <w:spacing w:val="-2"/>
        </w:rPr>
        <w:t xml:space="preserve"> </w:t>
      </w:r>
      <w:r w:rsidRPr="000D698E">
        <w:rPr>
          <w:rFonts w:ascii="Arial" w:eastAsia="Arial" w:hAnsi="Arial" w:cs="Arial"/>
          <w:spacing w:val="-1"/>
        </w:rPr>
        <w:t>“Significant”</w:t>
      </w:r>
      <w:r w:rsidRPr="000D698E">
        <w:rPr>
          <w:rFonts w:ascii="Arial" w:eastAsia="Arial" w:hAnsi="Arial" w:cs="Arial"/>
          <w:spacing w:val="-3"/>
        </w:rPr>
        <w:t xml:space="preserve"> </w:t>
      </w:r>
      <w:r w:rsidRPr="000D698E">
        <w:rPr>
          <w:rFonts w:ascii="Arial" w:eastAsia="Arial" w:hAnsi="Arial" w:cs="Arial"/>
          <w:spacing w:val="-1"/>
        </w:rPr>
        <w:t>facility</w:t>
      </w:r>
      <w:r w:rsidRPr="000D698E">
        <w:rPr>
          <w:rFonts w:ascii="Arial" w:eastAsia="Arial" w:hAnsi="Arial" w:cs="Arial"/>
          <w:spacing w:val="-2"/>
        </w:rPr>
        <w:t xml:space="preserve"> </w:t>
      </w:r>
      <w:r w:rsidRPr="000D698E">
        <w:rPr>
          <w:rFonts w:ascii="Arial" w:eastAsia="Arial" w:hAnsi="Arial" w:cs="Arial"/>
          <w:spacing w:val="1"/>
        </w:rPr>
        <w:t>are</w:t>
      </w:r>
      <w:r w:rsidRPr="000D698E">
        <w:rPr>
          <w:rFonts w:ascii="Arial" w:eastAsia="Arial" w:hAnsi="Arial" w:cs="Arial"/>
          <w:spacing w:val="-2"/>
        </w:rPr>
        <w:t xml:space="preserve"> </w:t>
      </w:r>
      <w:r w:rsidRPr="000D698E">
        <w:rPr>
          <w:rFonts w:ascii="Arial" w:eastAsia="Arial" w:hAnsi="Arial" w:cs="Arial"/>
          <w:spacing w:val="-1"/>
        </w:rPr>
        <w:t>classified</w:t>
      </w:r>
      <w:r w:rsidRPr="000D698E">
        <w:rPr>
          <w:rFonts w:ascii="Arial" w:eastAsia="Arial" w:hAnsi="Arial" w:cs="Arial"/>
        </w:rPr>
        <w:t xml:space="preserve"> as</w:t>
      </w:r>
      <w:r w:rsidRPr="000D698E">
        <w:rPr>
          <w:rFonts w:ascii="Arial" w:eastAsia="Arial" w:hAnsi="Arial" w:cs="Arial"/>
          <w:spacing w:val="69"/>
        </w:rPr>
        <w:t xml:space="preserve"> </w:t>
      </w:r>
      <w:r w:rsidRPr="000D698E">
        <w:rPr>
          <w:rFonts w:ascii="Arial" w:eastAsia="Arial" w:hAnsi="Arial" w:cs="Arial"/>
          <w:spacing w:val="-1"/>
        </w:rPr>
        <w:t>“Non-Significant”.</w:t>
      </w:r>
      <w:r w:rsidRPr="000D698E">
        <w:rPr>
          <w:rFonts w:ascii="Arial" w:eastAsia="Arial" w:hAnsi="Arial" w:cs="Arial"/>
          <w:spacing w:val="3"/>
        </w:rPr>
        <w:t xml:space="preserve"> </w:t>
      </w:r>
      <w:r w:rsidRPr="000D698E">
        <w:rPr>
          <w:rFonts w:ascii="Arial" w:eastAsia="Arial" w:hAnsi="Arial" w:cs="Arial"/>
          <w:spacing w:val="-1"/>
        </w:rPr>
        <w:t>New</w:t>
      </w:r>
      <w:r w:rsidRPr="000D698E">
        <w:rPr>
          <w:rFonts w:ascii="Arial" w:eastAsia="Arial" w:hAnsi="Arial" w:cs="Arial"/>
          <w:spacing w:val="-3"/>
        </w:rPr>
        <w:t xml:space="preserve"> </w:t>
      </w:r>
      <w:r w:rsidRPr="000D698E">
        <w:rPr>
          <w:rFonts w:ascii="Arial" w:eastAsia="Arial" w:hAnsi="Arial" w:cs="Arial"/>
          <w:spacing w:val="-1"/>
        </w:rPr>
        <w:t>York</w:t>
      </w:r>
      <w:r w:rsidRPr="000D698E">
        <w:rPr>
          <w:rFonts w:ascii="Arial" w:eastAsia="Arial" w:hAnsi="Arial" w:cs="Arial"/>
          <w:spacing w:val="3"/>
        </w:rPr>
        <w:t xml:space="preserve"> </w:t>
      </w:r>
      <w:r w:rsidRPr="000D698E">
        <w:rPr>
          <w:rFonts w:ascii="Arial" w:eastAsia="Arial" w:hAnsi="Arial" w:cs="Arial"/>
          <w:spacing w:val="-1"/>
        </w:rPr>
        <w:t>has</w:t>
      </w:r>
      <w:r w:rsidRPr="000D698E">
        <w:rPr>
          <w:rFonts w:ascii="Arial" w:eastAsia="Arial" w:hAnsi="Arial" w:cs="Arial"/>
        </w:rPr>
        <w:t xml:space="preserve"> </w:t>
      </w:r>
      <w:r w:rsidRPr="000D698E">
        <w:rPr>
          <w:rFonts w:ascii="Arial" w:eastAsia="Arial" w:hAnsi="Arial" w:cs="Arial"/>
          <w:spacing w:val="-1"/>
        </w:rPr>
        <w:t>approximately</w:t>
      </w:r>
      <w:r w:rsidRPr="000D698E">
        <w:rPr>
          <w:rFonts w:ascii="Arial" w:eastAsia="Arial" w:hAnsi="Arial" w:cs="Arial"/>
          <w:spacing w:val="-2"/>
        </w:rPr>
        <w:t xml:space="preserve"> 200</w:t>
      </w:r>
      <w:r w:rsidRPr="000D698E">
        <w:rPr>
          <w:rFonts w:ascii="Arial" w:eastAsia="Arial" w:hAnsi="Arial" w:cs="Arial"/>
        </w:rPr>
        <w:t xml:space="preserve"> </w:t>
      </w:r>
      <w:r w:rsidRPr="000D698E">
        <w:rPr>
          <w:rFonts w:ascii="Arial" w:eastAsia="Arial" w:hAnsi="Arial" w:cs="Arial"/>
          <w:spacing w:val="-1"/>
        </w:rPr>
        <w:t>Non-Significant</w:t>
      </w:r>
      <w:r w:rsidRPr="000D698E">
        <w:rPr>
          <w:rFonts w:ascii="Arial" w:eastAsia="Arial" w:hAnsi="Arial" w:cs="Arial"/>
          <w:spacing w:val="2"/>
        </w:rPr>
        <w:t xml:space="preserve"> </w:t>
      </w:r>
      <w:r w:rsidRPr="000D698E">
        <w:rPr>
          <w:rFonts w:ascii="Arial" w:eastAsia="Arial" w:hAnsi="Arial" w:cs="Arial"/>
          <w:spacing w:val="-2"/>
        </w:rPr>
        <w:t>wastewater</w:t>
      </w:r>
      <w:r w:rsidRPr="000D698E">
        <w:rPr>
          <w:rFonts w:ascii="Arial" w:eastAsia="Arial" w:hAnsi="Arial" w:cs="Arial"/>
          <w:spacing w:val="2"/>
        </w:rPr>
        <w:t xml:space="preserve"> </w:t>
      </w:r>
      <w:r w:rsidRPr="000D698E">
        <w:rPr>
          <w:rFonts w:ascii="Arial" w:eastAsia="Arial" w:hAnsi="Arial" w:cs="Arial"/>
          <w:spacing w:val="-1"/>
        </w:rPr>
        <w:t>treatment plants</w:t>
      </w:r>
      <w:r w:rsidRPr="000D698E">
        <w:rPr>
          <w:rFonts w:ascii="Arial" w:eastAsia="Arial" w:hAnsi="Arial" w:cs="Arial"/>
          <w:spacing w:val="67"/>
        </w:rPr>
        <w:t xml:space="preserve"> </w:t>
      </w:r>
      <w:r w:rsidRPr="000D698E">
        <w:rPr>
          <w:rFonts w:ascii="Arial" w:eastAsia="Arial" w:hAnsi="Arial" w:cs="Arial"/>
          <w:spacing w:val="-1"/>
        </w:rPr>
        <w:t>in</w:t>
      </w:r>
      <w:r w:rsidRPr="000D698E">
        <w:rPr>
          <w:rFonts w:ascii="Arial" w:eastAsia="Arial" w:hAnsi="Arial" w:cs="Arial"/>
        </w:rPr>
        <w:t xml:space="preserve"> the </w:t>
      </w:r>
      <w:r w:rsidRPr="000D698E">
        <w:rPr>
          <w:rFonts w:ascii="Arial" w:eastAsia="Arial" w:hAnsi="Arial" w:cs="Arial"/>
          <w:spacing w:val="-1"/>
        </w:rPr>
        <w:t>Chesapeake</w:t>
      </w:r>
      <w:r w:rsidRPr="000D698E">
        <w:rPr>
          <w:rFonts w:ascii="Arial" w:eastAsia="Arial" w:hAnsi="Arial" w:cs="Arial"/>
          <w:spacing w:val="-2"/>
        </w:rPr>
        <w:t xml:space="preserve"> </w:t>
      </w:r>
      <w:r w:rsidRPr="000D698E">
        <w:rPr>
          <w:rFonts w:ascii="Arial" w:eastAsia="Arial" w:hAnsi="Arial" w:cs="Arial"/>
          <w:spacing w:val="-1"/>
        </w:rPr>
        <w:t>Bay</w:t>
      </w:r>
      <w:r w:rsidRPr="000D698E">
        <w:rPr>
          <w:rFonts w:ascii="Arial" w:eastAsia="Arial" w:hAnsi="Arial" w:cs="Arial"/>
          <w:spacing w:val="-4"/>
        </w:rPr>
        <w:t xml:space="preserve"> </w:t>
      </w:r>
      <w:r w:rsidRPr="000D698E">
        <w:rPr>
          <w:rFonts w:ascii="Arial" w:eastAsia="Arial" w:hAnsi="Arial" w:cs="Arial"/>
          <w:spacing w:val="-1"/>
        </w:rPr>
        <w:t>watershed.</w:t>
      </w:r>
      <w:r w:rsidRPr="000D698E">
        <w:rPr>
          <w:rFonts w:ascii="Arial" w:eastAsia="Arial" w:hAnsi="Arial" w:cs="Arial"/>
          <w:spacing w:val="3"/>
        </w:rPr>
        <w:t xml:space="preserve"> </w:t>
      </w:r>
      <w:r w:rsidRPr="000D698E">
        <w:rPr>
          <w:rFonts w:ascii="Arial" w:eastAsia="Arial" w:hAnsi="Arial" w:cs="Arial"/>
          <w:spacing w:val="-1"/>
        </w:rPr>
        <w:t>Annual</w:t>
      </w:r>
      <w:r w:rsidRPr="000D698E">
        <w:rPr>
          <w:rFonts w:ascii="Arial" w:eastAsia="Arial" w:hAnsi="Arial" w:cs="Arial"/>
        </w:rPr>
        <w:t xml:space="preserve"> </w:t>
      </w:r>
      <w:r w:rsidRPr="000D698E">
        <w:rPr>
          <w:rFonts w:ascii="Arial" w:eastAsia="Arial" w:hAnsi="Arial" w:cs="Arial"/>
          <w:spacing w:val="-2"/>
        </w:rPr>
        <w:t>DMR</w:t>
      </w:r>
      <w:r w:rsidRPr="000D698E">
        <w:rPr>
          <w:rFonts w:ascii="Arial" w:eastAsia="Arial" w:hAnsi="Arial" w:cs="Arial"/>
        </w:rPr>
        <w:t xml:space="preserve"> </w:t>
      </w:r>
      <w:r w:rsidRPr="000D698E">
        <w:rPr>
          <w:rFonts w:ascii="Arial" w:eastAsia="Arial" w:hAnsi="Arial" w:cs="Arial"/>
          <w:spacing w:val="-1"/>
        </w:rPr>
        <w:t>data</w:t>
      </w:r>
      <w:r w:rsidRPr="000D698E">
        <w:rPr>
          <w:rFonts w:ascii="Arial" w:eastAsia="Arial" w:hAnsi="Arial" w:cs="Arial"/>
          <w:spacing w:val="-2"/>
        </w:rPr>
        <w:t xml:space="preserve"> </w:t>
      </w:r>
      <w:r w:rsidRPr="000D698E">
        <w:rPr>
          <w:rFonts w:ascii="Arial" w:eastAsia="Arial" w:hAnsi="Arial" w:cs="Arial"/>
          <w:spacing w:val="-1"/>
        </w:rPr>
        <w:t>that is</w:t>
      </w:r>
      <w:r w:rsidRPr="000D698E">
        <w:rPr>
          <w:rFonts w:ascii="Arial" w:eastAsia="Arial" w:hAnsi="Arial" w:cs="Arial"/>
          <w:spacing w:val="2"/>
        </w:rPr>
        <w:t xml:space="preserve"> </w:t>
      </w:r>
      <w:r w:rsidRPr="000D698E">
        <w:rPr>
          <w:rFonts w:ascii="Arial" w:eastAsia="Arial" w:hAnsi="Arial" w:cs="Arial"/>
          <w:spacing w:val="-2"/>
        </w:rPr>
        <w:t>available</w:t>
      </w:r>
      <w:r w:rsidRPr="000D698E">
        <w:rPr>
          <w:rFonts w:ascii="Arial" w:eastAsia="Arial" w:hAnsi="Arial" w:cs="Arial"/>
          <w:spacing w:val="1"/>
        </w:rPr>
        <w:t xml:space="preserve"> </w:t>
      </w:r>
      <w:r w:rsidRPr="000D698E">
        <w:rPr>
          <w:rFonts w:ascii="Arial" w:eastAsia="Arial" w:hAnsi="Arial" w:cs="Arial"/>
        </w:rPr>
        <w:t xml:space="preserve">for a </w:t>
      </w:r>
      <w:r w:rsidRPr="000D698E">
        <w:rPr>
          <w:rFonts w:ascii="Arial" w:eastAsia="Arial" w:hAnsi="Arial" w:cs="Arial"/>
          <w:spacing w:val="-1"/>
        </w:rPr>
        <w:t>small</w:t>
      </w:r>
      <w:r w:rsidRPr="000D698E">
        <w:rPr>
          <w:rFonts w:ascii="Arial" w:eastAsia="Arial" w:hAnsi="Arial" w:cs="Arial"/>
        </w:rPr>
        <w:t xml:space="preserve"> </w:t>
      </w:r>
      <w:r w:rsidRPr="000D698E">
        <w:rPr>
          <w:rFonts w:ascii="Arial" w:eastAsia="Arial" w:hAnsi="Arial" w:cs="Arial"/>
          <w:spacing w:val="-1"/>
        </w:rPr>
        <w:t xml:space="preserve">number </w:t>
      </w:r>
      <w:r w:rsidRPr="000D698E">
        <w:rPr>
          <w:rFonts w:ascii="Arial" w:eastAsia="Arial" w:hAnsi="Arial" w:cs="Arial"/>
          <w:spacing w:val="-2"/>
        </w:rPr>
        <w:t>of</w:t>
      </w:r>
      <w:r w:rsidRPr="000D698E">
        <w:rPr>
          <w:rFonts w:ascii="Arial" w:eastAsia="Arial" w:hAnsi="Arial" w:cs="Arial"/>
        </w:rPr>
        <w:t xml:space="preserve"> </w:t>
      </w:r>
      <w:r w:rsidRPr="000D698E">
        <w:rPr>
          <w:rFonts w:ascii="Arial" w:eastAsia="Arial" w:hAnsi="Arial" w:cs="Arial"/>
          <w:spacing w:val="-1"/>
        </w:rPr>
        <w:t>non-significant facilities</w:t>
      </w:r>
      <w:r w:rsidRPr="000D698E">
        <w:rPr>
          <w:rFonts w:ascii="Arial" w:eastAsia="Arial" w:hAnsi="Arial" w:cs="Arial"/>
          <w:spacing w:val="2"/>
        </w:rPr>
        <w:t xml:space="preserve"> </w:t>
      </w:r>
      <w:r w:rsidRPr="000D698E">
        <w:rPr>
          <w:rFonts w:ascii="Arial" w:eastAsia="Arial" w:hAnsi="Arial" w:cs="Arial"/>
          <w:spacing w:val="-2"/>
        </w:rPr>
        <w:t>is</w:t>
      </w:r>
      <w:r w:rsidRPr="000D698E">
        <w:rPr>
          <w:rFonts w:ascii="Arial" w:eastAsia="Arial" w:hAnsi="Arial" w:cs="Arial"/>
          <w:spacing w:val="1"/>
        </w:rPr>
        <w:t xml:space="preserve"> </w:t>
      </w:r>
      <w:r w:rsidRPr="000D698E">
        <w:rPr>
          <w:rFonts w:ascii="Arial" w:eastAsia="Arial" w:hAnsi="Arial" w:cs="Arial"/>
          <w:spacing w:val="-1"/>
        </w:rPr>
        <w:t xml:space="preserve">collected, reported, </w:t>
      </w:r>
      <w:r w:rsidRPr="000D698E">
        <w:rPr>
          <w:rFonts w:ascii="Arial" w:eastAsia="Arial" w:hAnsi="Arial" w:cs="Arial"/>
          <w:spacing w:val="-2"/>
        </w:rPr>
        <w:t>and</w:t>
      </w:r>
      <w:r w:rsidRPr="000D698E">
        <w:rPr>
          <w:rFonts w:ascii="Arial" w:eastAsia="Arial" w:hAnsi="Arial" w:cs="Arial"/>
        </w:rPr>
        <w:t xml:space="preserve"> </w:t>
      </w:r>
      <w:r w:rsidRPr="000D698E">
        <w:rPr>
          <w:rFonts w:ascii="Arial" w:eastAsia="Arial" w:hAnsi="Arial" w:cs="Arial"/>
          <w:spacing w:val="-1"/>
        </w:rPr>
        <w:t>verified</w:t>
      </w:r>
      <w:r w:rsidRPr="000D698E">
        <w:rPr>
          <w:rFonts w:ascii="Arial" w:eastAsia="Arial" w:hAnsi="Arial" w:cs="Arial"/>
          <w:spacing w:val="-2"/>
        </w:rPr>
        <w:t xml:space="preserve"> </w:t>
      </w:r>
      <w:r w:rsidRPr="000D698E">
        <w:rPr>
          <w:rFonts w:ascii="Arial" w:eastAsia="Arial" w:hAnsi="Arial" w:cs="Arial"/>
          <w:spacing w:val="-1"/>
        </w:rPr>
        <w:t>using</w:t>
      </w:r>
      <w:r w:rsidRPr="000D698E">
        <w:rPr>
          <w:rFonts w:ascii="Arial" w:eastAsia="Arial" w:hAnsi="Arial" w:cs="Arial"/>
        </w:rPr>
        <w:t xml:space="preserve"> the</w:t>
      </w:r>
      <w:r w:rsidRPr="000D698E">
        <w:rPr>
          <w:rFonts w:ascii="Arial" w:eastAsia="Arial" w:hAnsi="Arial" w:cs="Arial"/>
          <w:spacing w:val="-5"/>
        </w:rPr>
        <w:t xml:space="preserve"> </w:t>
      </w:r>
      <w:r w:rsidRPr="000D698E">
        <w:rPr>
          <w:rFonts w:ascii="Arial" w:eastAsia="Arial" w:hAnsi="Arial" w:cs="Arial"/>
          <w:spacing w:val="-1"/>
        </w:rPr>
        <w:t>methods</w:t>
      </w:r>
      <w:r w:rsidRPr="000D698E">
        <w:rPr>
          <w:rFonts w:ascii="Arial" w:eastAsia="Arial" w:hAnsi="Arial" w:cs="Arial"/>
          <w:spacing w:val="1"/>
        </w:rPr>
        <w:t xml:space="preserve"> </w:t>
      </w:r>
      <w:r w:rsidRPr="000D698E">
        <w:rPr>
          <w:rFonts w:ascii="Arial" w:eastAsia="Arial" w:hAnsi="Arial" w:cs="Arial"/>
          <w:spacing w:val="-1"/>
        </w:rPr>
        <w:t>described</w:t>
      </w:r>
      <w:r w:rsidRPr="000D698E">
        <w:rPr>
          <w:rFonts w:ascii="Arial" w:eastAsia="Arial" w:hAnsi="Arial" w:cs="Arial"/>
          <w:spacing w:val="1"/>
        </w:rPr>
        <w:t xml:space="preserve"> </w:t>
      </w:r>
      <w:r w:rsidR="007A2041" w:rsidRPr="000D698E">
        <w:rPr>
          <w:rFonts w:ascii="Arial" w:eastAsia="Arial" w:hAnsi="Arial" w:cs="Arial"/>
          <w:spacing w:val="-1"/>
        </w:rPr>
        <w:t>above</w:t>
      </w:r>
      <w:r w:rsidRPr="000D698E">
        <w:rPr>
          <w:rFonts w:ascii="Arial" w:eastAsia="Arial" w:hAnsi="Arial" w:cs="Arial"/>
          <w:spacing w:val="-2"/>
        </w:rPr>
        <w:t xml:space="preserve"> </w:t>
      </w:r>
      <w:r w:rsidRPr="000D698E">
        <w:rPr>
          <w:rFonts w:ascii="Arial" w:eastAsia="Arial" w:hAnsi="Arial" w:cs="Arial"/>
        </w:rPr>
        <w:t>for</w:t>
      </w:r>
      <w:r w:rsidRPr="000D698E">
        <w:rPr>
          <w:rFonts w:ascii="Arial" w:eastAsia="Arial" w:hAnsi="Arial" w:cs="Arial"/>
          <w:spacing w:val="-1"/>
        </w:rPr>
        <w:t xml:space="preserve"> Significant</w:t>
      </w:r>
      <w:r w:rsidRPr="000D698E">
        <w:rPr>
          <w:rFonts w:ascii="Arial" w:eastAsia="Arial" w:hAnsi="Arial" w:cs="Arial"/>
          <w:spacing w:val="2"/>
        </w:rPr>
        <w:t xml:space="preserve"> </w:t>
      </w:r>
      <w:r w:rsidRPr="000D698E">
        <w:rPr>
          <w:rFonts w:ascii="Arial" w:eastAsia="Arial" w:hAnsi="Arial" w:cs="Arial"/>
          <w:spacing w:val="-1"/>
        </w:rPr>
        <w:t>wastewater treatment</w:t>
      </w:r>
      <w:r w:rsidRPr="000D698E">
        <w:rPr>
          <w:rFonts w:ascii="Arial" w:eastAsia="Arial" w:hAnsi="Arial" w:cs="Arial"/>
          <w:spacing w:val="2"/>
        </w:rPr>
        <w:t xml:space="preserve"> </w:t>
      </w:r>
      <w:r w:rsidRPr="000D698E">
        <w:rPr>
          <w:rFonts w:ascii="Arial" w:eastAsia="Arial" w:hAnsi="Arial" w:cs="Arial"/>
          <w:spacing w:val="-2"/>
        </w:rPr>
        <w:t>plants.</w:t>
      </w:r>
      <w:r w:rsidRPr="000D698E">
        <w:rPr>
          <w:rFonts w:ascii="Arial" w:eastAsia="Arial" w:hAnsi="Arial" w:cs="Arial"/>
          <w:spacing w:val="4"/>
        </w:rPr>
        <w:t xml:space="preserve"> </w:t>
      </w:r>
      <w:r w:rsidRPr="000D698E">
        <w:rPr>
          <w:rFonts w:ascii="Arial" w:eastAsia="Arial" w:hAnsi="Arial" w:cs="Arial"/>
          <w:spacing w:val="-2"/>
        </w:rPr>
        <w:t>For</w:t>
      </w:r>
      <w:r w:rsidRPr="000D698E">
        <w:rPr>
          <w:rFonts w:ascii="Arial" w:eastAsia="Arial" w:hAnsi="Arial" w:cs="Arial"/>
          <w:spacing w:val="-1"/>
        </w:rPr>
        <w:t xml:space="preserve"> facilities</w:t>
      </w:r>
      <w:r w:rsidRPr="000D698E">
        <w:rPr>
          <w:rFonts w:ascii="Arial" w:eastAsia="Arial" w:hAnsi="Arial" w:cs="Arial"/>
        </w:rPr>
        <w:t xml:space="preserve"> </w:t>
      </w:r>
      <w:r w:rsidRPr="000D698E">
        <w:rPr>
          <w:rFonts w:ascii="Arial" w:eastAsia="Arial" w:hAnsi="Arial" w:cs="Arial"/>
          <w:spacing w:val="-1"/>
        </w:rPr>
        <w:t>without</w:t>
      </w:r>
      <w:r w:rsidRPr="000D698E">
        <w:rPr>
          <w:rFonts w:ascii="Arial" w:eastAsia="Arial" w:hAnsi="Arial" w:cs="Arial"/>
          <w:spacing w:val="61"/>
        </w:rPr>
        <w:t xml:space="preserve"> </w:t>
      </w:r>
      <w:r w:rsidRPr="000D698E">
        <w:rPr>
          <w:rFonts w:ascii="Arial" w:eastAsia="Arial" w:hAnsi="Arial" w:cs="Arial"/>
          <w:spacing w:val="-1"/>
        </w:rPr>
        <w:t xml:space="preserve">annual </w:t>
      </w:r>
      <w:r w:rsidRPr="000D698E">
        <w:rPr>
          <w:rFonts w:ascii="Arial" w:eastAsia="Arial" w:hAnsi="Arial" w:cs="Arial"/>
          <w:spacing w:val="-2"/>
        </w:rPr>
        <w:t>DMR</w:t>
      </w:r>
      <w:r w:rsidRPr="000D698E">
        <w:rPr>
          <w:rFonts w:ascii="Arial" w:eastAsia="Arial" w:hAnsi="Arial" w:cs="Arial"/>
        </w:rPr>
        <w:t xml:space="preserve"> </w:t>
      </w:r>
      <w:r w:rsidRPr="000D698E">
        <w:rPr>
          <w:rFonts w:ascii="Arial" w:eastAsia="Arial" w:hAnsi="Arial" w:cs="Arial"/>
          <w:spacing w:val="-1"/>
        </w:rPr>
        <w:t>data, state</w:t>
      </w:r>
      <w:r w:rsidRPr="000D698E">
        <w:rPr>
          <w:rFonts w:ascii="Arial" w:eastAsia="Arial" w:hAnsi="Arial" w:cs="Arial"/>
          <w:spacing w:val="-2"/>
        </w:rPr>
        <w:t xml:space="preserve"> </w:t>
      </w:r>
      <w:r w:rsidRPr="000D698E">
        <w:rPr>
          <w:rFonts w:ascii="Arial" w:eastAsia="Arial" w:hAnsi="Arial" w:cs="Arial"/>
          <w:spacing w:val="-1"/>
        </w:rPr>
        <w:t>state-specific</w:t>
      </w:r>
      <w:r w:rsidRPr="000D698E">
        <w:rPr>
          <w:rFonts w:ascii="Arial" w:eastAsia="Arial" w:hAnsi="Arial" w:cs="Arial"/>
          <w:spacing w:val="-2"/>
        </w:rPr>
        <w:t xml:space="preserve"> </w:t>
      </w:r>
      <w:r w:rsidRPr="000D698E">
        <w:rPr>
          <w:rFonts w:ascii="Arial" w:eastAsia="Arial" w:hAnsi="Arial" w:cs="Arial"/>
          <w:spacing w:val="-1"/>
        </w:rPr>
        <w:t>default values</w:t>
      </w:r>
      <w:r w:rsidRPr="000D698E">
        <w:rPr>
          <w:rFonts w:ascii="Arial" w:eastAsia="Arial" w:hAnsi="Arial" w:cs="Arial"/>
          <w:spacing w:val="1"/>
        </w:rPr>
        <w:t xml:space="preserve"> </w:t>
      </w:r>
      <w:r w:rsidRPr="000D698E">
        <w:rPr>
          <w:rFonts w:ascii="Arial" w:eastAsia="Arial" w:hAnsi="Arial" w:cs="Arial"/>
          <w:spacing w:val="-2"/>
        </w:rPr>
        <w:t>will</w:t>
      </w:r>
      <w:r w:rsidRPr="000D698E">
        <w:rPr>
          <w:rFonts w:ascii="Arial" w:eastAsia="Arial" w:hAnsi="Arial" w:cs="Arial"/>
        </w:rPr>
        <w:t xml:space="preserve"> be </w:t>
      </w:r>
      <w:r w:rsidRPr="000D698E">
        <w:rPr>
          <w:rFonts w:ascii="Arial" w:eastAsia="Arial" w:hAnsi="Arial" w:cs="Arial"/>
          <w:spacing w:val="-1"/>
        </w:rPr>
        <w:t>reported</w:t>
      </w:r>
      <w:r w:rsidRPr="000D698E">
        <w:rPr>
          <w:rFonts w:ascii="Arial" w:eastAsia="Arial" w:hAnsi="Arial" w:cs="Arial"/>
          <w:spacing w:val="-2"/>
        </w:rPr>
        <w:t xml:space="preserve"> </w:t>
      </w:r>
      <w:r w:rsidRPr="000D698E">
        <w:rPr>
          <w:rFonts w:ascii="Arial" w:eastAsia="Arial" w:hAnsi="Arial" w:cs="Arial"/>
          <w:spacing w:val="-1"/>
        </w:rPr>
        <w:t>during</w:t>
      </w:r>
      <w:r w:rsidRPr="000D698E">
        <w:rPr>
          <w:rFonts w:ascii="Arial" w:eastAsia="Arial" w:hAnsi="Arial" w:cs="Arial"/>
        </w:rPr>
        <w:t xml:space="preserve"> the</w:t>
      </w:r>
      <w:r w:rsidRPr="000D698E">
        <w:rPr>
          <w:rFonts w:ascii="Arial" w:eastAsia="Arial" w:hAnsi="Arial" w:cs="Arial"/>
          <w:spacing w:val="-2"/>
        </w:rPr>
        <w:t xml:space="preserve"> </w:t>
      </w:r>
      <w:r w:rsidRPr="000D698E">
        <w:rPr>
          <w:rFonts w:ascii="Arial" w:eastAsia="Arial" w:hAnsi="Arial" w:cs="Arial"/>
          <w:spacing w:val="-1"/>
        </w:rPr>
        <w:t>annual progress</w:t>
      </w:r>
      <w:r w:rsidRPr="000D698E">
        <w:rPr>
          <w:rFonts w:ascii="Arial" w:eastAsia="Arial" w:hAnsi="Arial" w:cs="Arial"/>
          <w:spacing w:val="85"/>
        </w:rPr>
        <w:t xml:space="preserve"> </w:t>
      </w:r>
      <w:r w:rsidRPr="000D698E">
        <w:rPr>
          <w:rFonts w:ascii="Arial" w:eastAsia="Arial" w:hAnsi="Arial" w:cs="Arial"/>
        </w:rPr>
        <w:t xml:space="preserve">run </w:t>
      </w:r>
      <w:r w:rsidRPr="000D698E">
        <w:rPr>
          <w:rFonts w:ascii="Arial" w:eastAsia="Arial" w:hAnsi="Arial" w:cs="Arial"/>
          <w:spacing w:val="-1"/>
        </w:rPr>
        <w:t>data</w:t>
      </w:r>
      <w:r w:rsidRPr="000D698E">
        <w:rPr>
          <w:rFonts w:ascii="Arial" w:eastAsia="Arial" w:hAnsi="Arial" w:cs="Arial"/>
        </w:rPr>
        <w:t xml:space="preserve"> </w:t>
      </w:r>
      <w:r w:rsidRPr="000D698E">
        <w:rPr>
          <w:rFonts w:ascii="Arial" w:eastAsia="Arial" w:hAnsi="Arial" w:cs="Arial"/>
          <w:spacing w:val="-1"/>
        </w:rPr>
        <w:t>submission</w:t>
      </w:r>
      <w:r w:rsidRPr="000D698E">
        <w:rPr>
          <w:rFonts w:ascii="Arial" w:eastAsia="Arial" w:hAnsi="Arial" w:cs="Arial"/>
          <w:spacing w:val="1"/>
        </w:rPr>
        <w:t xml:space="preserve"> </w:t>
      </w:r>
      <w:r w:rsidRPr="000D698E">
        <w:rPr>
          <w:rFonts w:ascii="Arial" w:eastAsia="Arial" w:hAnsi="Arial" w:cs="Arial"/>
        </w:rPr>
        <w:t>as</w:t>
      </w:r>
      <w:r w:rsidRPr="000D698E">
        <w:rPr>
          <w:rFonts w:ascii="Arial" w:eastAsia="Arial" w:hAnsi="Arial" w:cs="Arial"/>
          <w:spacing w:val="-2"/>
        </w:rPr>
        <w:t xml:space="preserve"> </w:t>
      </w:r>
      <w:r w:rsidRPr="000D698E">
        <w:rPr>
          <w:rFonts w:ascii="Arial" w:eastAsia="Arial" w:hAnsi="Arial" w:cs="Arial"/>
          <w:spacing w:val="-1"/>
        </w:rPr>
        <w:t>described</w:t>
      </w:r>
      <w:r w:rsidRPr="000D698E">
        <w:rPr>
          <w:rFonts w:ascii="Arial" w:eastAsia="Arial" w:hAnsi="Arial" w:cs="Arial"/>
        </w:rPr>
        <w:t xml:space="preserve"> </w:t>
      </w:r>
      <w:r w:rsidRPr="000D698E">
        <w:rPr>
          <w:rFonts w:ascii="Arial" w:eastAsia="Arial" w:hAnsi="Arial" w:cs="Arial"/>
          <w:spacing w:val="-1"/>
        </w:rPr>
        <w:t>in</w:t>
      </w:r>
      <w:r w:rsidRPr="000D698E">
        <w:rPr>
          <w:rFonts w:ascii="Arial" w:eastAsia="Arial" w:hAnsi="Arial" w:cs="Arial"/>
          <w:spacing w:val="2"/>
        </w:rPr>
        <w:t xml:space="preserve"> </w:t>
      </w:r>
      <w:r w:rsidRPr="000D698E">
        <w:rPr>
          <w:rFonts w:ascii="Arial" w:eastAsia="Arial" w:hAnsi="Arial" w:cs="Arial"/>
          <w:spacing w:val="-2"/>
        </w:rPr>
        <w:t>Attachment</w:t>
      </w:r>
      <w:r w:rsidRPr="000D698E">
        <w:rPr>
          <w:rFonts w:ascii="Arial" w:eastAsia="Arial" w:hAnsi="Arial" w:cs="Arial"/>
          <w:spacing w:val="2"/>
        </w:rPr>
        <w:t xml:space="preserve"> </w:t>
      </w:r>
      <w:r w:rsidRPr="000D698E">
        <w:rPr>
          <w:rFonts w:ascii="Arial" w:eastAsia="Arial" w:hAnsi="Arial" w:cs="Arial"/>
        </w:rPr>
        <w:t>6</w:t>
      </w:r>
      <w:r w:rsidRPr="000D698E">
        <w:rPr>
          <w:rFonts w:ascii="Arial" w:eastAsia="Arial" w:hAnsi="Arial" w:cs="Arial"/>
          <w:spacing w:val="-2"/>
        </w:rPr>
        <w:t xml:space="preserve"> of</w:t>
      </w:r>
      <w:r w:rsidRPr="000D698E">
        <w:rPr>
          <w:rFonts w:ascii="Arial" w:eastAsia="Arial" w:hAnsi="Arial" w:cs="Arial"/>
          <w:spacing w:val="2"/>
        </w:rPr>
        <w:t xml:space="preserve"> </w:t>
      </w:r>
      <w:r w:rsidRPr="000D698E">
        <w:rPr>
          <w:rFonts w:ascii="Arial" w:eastAsia="Arial" w:hAnsi="Arial" w:cs="Arial"/>
        </w:rPr>
        <w:t>the</w:t>
      </w:r>
      <w:r w:rsidRPr="000D698E">
        <w:rPr>
          <w:rFonts w:ascii="Arial" w:eastAsia="Arial" w:hAnsi="Arial" w:cs="Arial"/>
          <w:spacing w:val="-2"/>
        </w:rPr>
        <w:t xml:space="preserve"> </w:t>
      </w:r>
      <w:r w:rsidRPr="000D698E">
        <w:rPr>
          <w:rFonts w:ascii="Arial" w:eastAsia="Arial" w:hAnsi="Arial" w:cs="Arial"/>
          <w:spacing w:val="-1"/>
        </w:rPr>
        <w:t>Grant</w:t>
      </w:r>
      <w:r w:rsidRPr="000D698E">
        <w:rPr>
          <w:rFonts w:ascii="Arial" w:eastAsia="Arial" w:hAnsi="Arial" w:cs="Arial"/>
          <w:spacing w:val="-3"/>
        </w:rPr>
        <w:t xml:space="preserve"> </w:t>
      </w:r>
      <w:r w:rsidRPr="000D698E">
        <w:rPr>
          <w:rFonts w:ascii="Arial" w:eastAsia="Arial" w:hAnsi="Arial" w:cs="Arial"/>
          <w:spacing w:val="-1"/>
        </w:rPr>
        <w:t>Guidance.</w:t>
      </w:r>
    </w:p>
    <w:p w14:paraId="20349AF7" w14:textId="4E851603" w:rsidR="007A2041" w:rsidRDefault="002D4C06" w:rsidP="007A2041">
      <w:pPr>
        <w:pStyle w:val="Heading3"/>
      </w:pPr>
      <w:bookmarkStart w:id="22" w:name="_Toc96081451"/>
      <w:r>
        <w:t xml:space="preserve">A6.5 </w:t>
      </w:r>
      <w:r w:rsidR="007A2041">
        <w:t>Combined Sewer Overflows</w:t>
      </w:r>
      <w:bookmarkEnd w:id="22"/>
    </w:p>
    <w:p w14:paraId="0B8D5FC7" w14:textId="77777777" w:rsidR="007A2041" w:rsidRPr="00C7574F" w:rsidRDefault="007A2041" w:rsidP="007A2041">
      <w:pPr>
        <w:pStyle w:val="BodyText"/>
        <w:tabs>
          <w:tab w:val="left" w:pos="9794"/>
          <w:tab w:val="left" w:pos="10166"/>
        </w:tabs>
        <w:spacing w:before="117" w:line="276" w:lineRule="auto"/>
        <w:ind w:right="246"/>
        <w:rPr>
          <w:rFonts w:cs="Arial"/>
        </w:rPr>
      </w:pPr>
      <w:r w:rsidRPr="00CA60AC">
        <w:rPr>
          <w:rFonts w:cs="Arial"/>
          <w:spacing w:val="-1"/>
        </w:rPr>
        <w:t>Three</w:t>
      </w:r>
      <w:r w:rsidRPr="00CA60AC">
        <w:rPr>
          <w:rFonts w:cs="Arial"/>
        </w:rPr>
        <w:t xml:space="preserve"> </w:t>
      </w:r>
      <w:r w:rsidRPr="00CA60AC">
        <w:rPr>
          <w:rFonts w:cs="Arial"/>
          <w:spacing w:val="-1"/>
        </w:rPr>
        <w:t>Combined</w:t>
      </w:r>
      <w:r w:rsidRPr="00CA60AC">
        <w:rPr>
          <w:rFonts w:cs="Arial"/>
        </w:rPr>
        <w:t xml:space="preserve"> </w:t>
      </w:r>
      <w:r w:rsidRPr="00CA60AC">
        <w:rPr>
          <w:rFonts w:cs="Arial"/>
          <w:spacing w:val="-1"/>
        </w:rPr>
        <w:t>Sewer</w:t>
      </w:r>
      <w:r w:rsidRPr="00CA60AC">
        <w:rPr>
          <w:rFonts w:cs="Arial"/>
          <w:spacing w:val="1"/>
        </w:rPr>
        <w:t xml:space="preserve"> </w:t>
      </w:r>
      <w:r w:rsidRPr="00CA60AC">
        <w:rPr>
          <w:rFonts w:cs="Arial"/>
          <w:spacing w:val="-1"/>
        </w:rPr>
        <w:t>Overflow</w:t>
      </w:r>
      <w:r w:rsidRPr="00C7574F">
        <w:rPr>
          <w:rFonts w:cs="Arial"/>
          <w:spacing w:val="-3"/>
        </w:rPr>
        <w:t xml:space="preserve"> </w:t>
      </w:r>
      <w:r w:rsidRPr="00C7574F">
        <w:rPr>
          <w:rFonts w:cs="Arial"/>
          <w:spacing w:val="-1"/>
        </w:rPr>
        <w:t>(CSO)</w:t>
      </w:r>
      <w:r w:rsidRPr="00C7574F">
        <w:rPr>
          <w:rFonts w:cs="Arial"/>
          <w:spacing w:val="-3"/>
        </w:rPr>
        <w:t xml:space="preserve"> </w:t>
      </w:r>
      <w:r w:rsidRPr="00C7574F">
        <w:rPr>
          <w:rFonts w:cs="Arial"/>
          <w:spacing w:val="-1"/>
        </w:rPr>
        <w:t>facilities</w:t>
      </w:r>
      <w:r w:rsidRPr="00C7574F">
        <w:rPr>
          <w:rFonts w:cs="Arial"/>
          <w:spacing w:val="-2"/>
        </w:rPr>
        <w:t xml:space="preserve"> </w:t>
      </w:r>
      <w:r w:rsidRPr="00C7574F">
        <w:rPr>
          <w:rFonts w:cs="Arial"/>
        </w:rPr>
        <w:t>are</w:t>
      </w:r>
      <w:r w:rsidRPr="00C7574F">
        <w:rPr>
          <w:rFonts w:cs="Arial"/>
          <w:spacing w:val="-2"/>
        </w:rPr>
        <w:t xml:space="preserve"> </w:t>
      </w:r>
      <w:r w:rsidRPr="00C7574F">
        <w:rPr>
          <w:rFonts w:cs="Arial"/>
          <w:spacing w:val="-1"/>
        </w:rPr>
        <w:t>permitted</w:t>
      </w:r>
      <w:r w:rsidRPr="00C7574F">
        <w:rPr>
          <w:rFonts w:cs="Arial"/>
          <w:spacing w:val="-2"/>
        </w:rPr>
        <w:t xml:space="preserve"> </w:t>
      </w:r>
      <w:r w:rsidRPr="00C7574F">
        <w:rPr>
          <w:rFonts w:cs="Arial"/>
          <w:spacing w:val="-1"/>
        </w:rPr>
        <w:t>in</w:t>
      </w:r>
      <w:r w:rsidRPr="00C7574F">
        <w:rPr>
          <w:rFonts w:cs="Arial"/>
          <w:spacing w:val="4"/>
        </w:rPr>
        <w:t xml:space="preserve"> </w:t>
      </w:r>
      <w:r w:rsidRPr="00C7574F">
        <w:rPr>
          <w:rFonts w:cs="Arial"/>
          <w:spacing w:val="-1"/>
        </w:rPr>
        <w:t>New</w:t>
      </w:r>
      <w:r w:rsidRPr="00C7574F">
        <w:rPr>
          <w:rFonts w:cs="Arial"/>
          <w:spacing w:val="-3"/>
        </w:rPr>
        <w:t xml:space="preserve"> </w:t>
      </w:r>
      <w:r w:rsidRPr="00C7574F">
        <w:rPr>
          <w:rFonts w:cs="Arial"/>
          <w:spacing w:val="-1"/>
        </w:rPr>
        <w:t>York’s</w:t>
      </w:r>
      <w:r w:rsidRPr="00C7574F">
        <w:rPr>
          <w:rFonts w:cs="Arial"/>
          <w:spacing w:val="1"/>
        </w:rPr>
        <w:t xml:space="preserve"> </w:t>
      </w:r>
      <w:r w:rsidRPr="00C7574F">
        <w:rPr>
          <w:rFonts w:cs="Arial"/>
          <w:spacing w:val="-1"/>
        </w:rPr>
        <w:t>portion</w:t>
      </w:r>
      <w:r w:rsidRPr="00C7574F">
        <w:rPr>
          <w:rFonts w:cs="Arial"/>
        </w:rPr>
        <w:t xml:space="preserve"> </w:t>
      </w:r>
      <w:r w:rsidRPr="00C7574F">
        <w:rPr>
          <w:rFonts w:cs="Arial"/>
          <w:spacing w:val="-2"/>
        </w:rPr>
        <w:t>of</w:t>
      </w:r>
      <w:r w:rsidRPr="00C7574F">
        <w:rPr>
          <w:rFonts w:cs="Arial"/>
          <w:spacing w:val="-1"/>
        </w:rPr>
        <w:t xml:space="preserve"> </w:t>
      </w:r>
      <w:r w:rsidRPr="00C7574F">
        <w:rPr>
          <w:rFonts w:cs="Arial"/>
        </w:rPr>
        <w:t>the</w:t>
      </w:r>
      <w:r w:rsidRPr="00C7574F">
        <w:rPr>
          <w:rFonts w:cs="Arial"/>
          <w:spacing w:val="57"/>
        </w:rPr>
        <w:t xml:space="preserve"> </w:t>
      </w:r>
      <w:r w:rsidRPr="00C7574F">
        <w:rPr>
          <w:rFonts w:cs="Arial"/>
          <w:spacing w:val="-1"/>
        </w:rPr>
        <w:t>Chesapeake</w:t>
      </w:r>
      <w:r w:rsidRPr="00C7574F">
        <w:rPr>
          <w:rFonts w:cs="Arial"/>
          <w:spacing w:val="-2"/>
        </w:rPr>
        <w:t xml:space="preserve"> </w:t>
      </w:r>
      <w:r w:rsidRPr="00C7574F">
        <w:rPr>
          <w:rFonts w:cs="Arial"/>
          <w:spacing w:val="-1"/>
        </w:rPr>
        <w:t>Bay</w:t>
      </w:r>
      <w:r w:rsidRPr="00C7574F">
        <w:rPr>
          <w:rFonts w:cs="Arial"/>
          <w:spacing w:val="-2"/>
        </w:rPr>
        <w:t xml:space="preserve"> </w:t>
      </w:r>
      <w:r w:rsidRPr="00C7574F">
        <w:rPr>
          <w:rFonts w:cs="Arial"/>
          <w:spacing w:val="-1"/>
        </w:rPr>
        <w:t>watershed:</w:t>
      </w:r>
      <w:r w:rsidRPr="00C7574F">
        <w:rPr>
          <w:rFonts w:cs="Arial"/>
          <w:spacing w:val="3"/>
        </w:rPr>
        <w:t xml:space="preserve"> </w:t>
      </w:r>
      <w:r w:rsidRPr="00C7574F">
        <w:rPr>
          <w:rFonts w:cs="Arial"/>
          <w:spacing w:val="-1"/>
        </w:rPr>
        <w:t>Binghamton</w:t>
      </w:r>
      <w:r w:rsidRPr="00C7574F">
        <w:rPr>
          <w:rFonts w:cs="Arial"/>
        </w:rPr>
        <w:t xml:space="preserve"> </w:t>
      </w:r>
      <w:r w:rsidRPr="00C7574F">
        <w:rPr>
          <w:rFonts w:cs="Arial"/>
          <w:spacing w:val="-1"/>
        </w:rPr>
        <w:t>Combined</w:t>
      </w:r>
      <w:r w:rsidRPr="00C7574F">
        <w:rPr>
          <w:rFonts w:cs="Arial"/>
        </w:rPr>
        <w:t xml:space="preserve"> </w:t>
      </w:r>
      <w:r w:rsidRPr="00C7574F">
        <w:rPr>
          <w:rFonts w:cs="Arial"/>
          <w:spacing w:val="-1"/>
        </w:rPr>
        <w:t>Sewer</w:t>
      </w:r>
      <w:r w:rsidRPr="00C7574F">
        <w:rPr>
          <w:rFonts w:cs="Arial"/>
          <w:spacing w:val="1"/>
        </w:rPr>
        <w:t xml:space="preserve"> </w:t>
      </w:r>
      <w:r w:rsidRPr="00C7574F">
        <w:rPr>
          <w:rFonts w:cs="Arial"/>
          <w:spacing w:val="-1"/>
        </w:rPr>
        <w:t>Overflows</w:t>
      </w:r>
      <w:r w:rsidRPr="00C7574F">
        <w:rPr>
          <w:rFonts w:cs="Arial"/>
          <w:spacing w:val="3"/>
        </w:rPr>
        <w:t xml:space="preserve"> </w:t>
      </w:r>
      <w:r w:rsidRPr="00C7574F">
        <w:rPr>
          <w:rFonts w:cs="Arial"/>
          <w:spacing w:val="-1"/>
        </w:rPr>
        <w:t>(NY0024406),</w:t>
      </w:r>
      <w:r w:rsidRPr="00C7574F">
        <w:rPr>
          <w:rFonts w:cs="Arial"/>
          <w:spacing w:val="3"/>
        </w:rPr>
        <w:t xml:space="preserve"> </w:t>
      </w:r>
      <w:r w:rsidRPr="00C7574F">
        <w:rPr>
          <w:rFonts w:cs="Arial"/>
          <w:spacing w:val="-1"/>
        </w:rPr>
        <w:t>Village</w:t>
      </w:r>
      <w:r w:rsidRPr="00C7574F">
        <w:rPr>
          <w:rFonts w:cs="Arial"/>
          <w:spacing w:val="-2"/>
        </w:rPr>
        <w:t xml:space="preserve"> of</w:t>
      </w:r>
      <w:r w:rsidRPr="00C7574F">
        <w:rPr>
          <w:rFonts w:cs="Arial"/>
          <w:spacing w:val="49"/>
        </w:rPr>
        <w:t xml:space="preserve"> </w:t>
      </w:r>
      <w:r w:rsidRPr="00C7574F">
        <w:rPr>
          <w:rFonts w:cs="Arial"/>
          <w:spacing w:val="-1"/>
        </w:rPr>
        <w:t>Johnson</w:t>
      </w:r>
      <w:r w:rsidRPr="00C7574F">
        <w:rPr>
          <w:rFonts w:cs="Arial"/>
        </w:rPr>
        <w:t xml:space="preserve"> </w:t>
      </w:r>
      <w:r w:rsidRPr="00C7574F">
        <w:rPr>
          <w:rFonts w:cs="Arial"/>
          <w:spacing w:val="-1"/>
        </w:rPr>
        <w:t>City Overflows</w:t>
      </w:r>
      <w:r w:rsidRPr="00C7574F">
        <w:rPr>
          <w:rFonts w:cs="Arial"/>
          <w:spacing w:val="1"/>
        </w:rPr>
        <w:t xml:space="preserve"> </w:t>
      </w:r>
      <w:r w:rsidRPr="00C7574F">
        <w:rPr>
          <w:rFonts w:cs="Arial"/>
          <w:spacing w:val="-1"/>
        </w:rPr>
        <w:t>(NY0023981),</w:t>
      </w:r>
      <w:r w:rsidRPr="00C7574F">
        <w:rPr>
          <w:rFonts w:cs="Arial"/>
          <w:spacing w:val="2"/>
        </w:rPr>
        <w:t xml:space="preserve"> </w:t>
      </w:r>
      <w:r w:rsidRPr="00C7574F">
        <w:rPr>
          <w:rFonts w:cs="Arial"/>
          <w:spacing w:val="-1"/>
        </w:rPr>
        <w:t>and</w:t>
      </w:r>
      <w:r w:rsidRPr="00C7574F">
        <w:rPr>
          <w:rFonts w:cs="Arial"/>
          <w:spacing w:val="-2"/>
        </w:rPr>
        <w:t xml:space="preserve"> </w:t>
      </w:r>
      <w:r w:rsidRPr="00C7574F">
        <w:rPr>
          <w:rFonts w:cs="Arial"/>
          <w:spacing w:val="-1"/>
        </w:rPr>
        <w:t>Chemung</w:t>
      </w:r>
      <w:r w:rsidRPr="00C7574F">
        <w:rPr>
          <w:rFonts w:cs="Arial"/>
        </w:rPr>
        <w:t xml:space="preserve"> </w:t>
      </w:r>
      <w:r w:rsidRPr="00C7574F">
        <w:rPr>
          <w:rFonts w:cs="Arial"/>
          <w:spacing w:val="-1"/>
        </w:rPr>
        <w:t>County</w:t>
      </w:r>
      <w:r w:rsidRPr="00C7574F">
        <w:rPr>
          <w:rFonts w:cs="Arial"/>
          <w:spacing w:val="-2"/>
        </w:rPr>
        <w:t xml:space="preserve"> </w:t>
      </w:r>
      <w:r w:rsidRPr="00C7574F">
        <w:rPr>
          <w:rFonts w:cs="Arial"/>
          <w:spacing w:val="-1"/>
        </w:rPr>
        <w:t>Elmira</w:t>
      </w:r>
      <w:r w:rsidRPr="00C7574F">
        <w:rPr>
          <w:rFonts w:cs="Arial"/>
        </w:rPr>
        <w:t xml:space="preserve"> </w:t>
      </w:r>
      <w:r w:rsidRPr="00C7574F">
        <w:rPr>
          <w:rFonts w:cs="Arial"/>
          <w:spacing w:val="-1"/>
        </w:rPr>
        <w:t>Sewer</w:t>
      </w:r>
      <w:r w:rsidRPr="00C7574F">
        <w:rPr>
          <w:rFonts w:cs="Arial"/>
          <w:spacing w:val="1"/>
        </w:rPr>
        <w:t xml:space="preserve"> </w:t>
      </w:r>
      <w:r w:rsidRPr="00C7574F">
        <w:rPr>
          <w:rFonts w:cs="Arial"/>
          <w:spacing w:val="-1"/>
        </w:rPr>
        <w:t>District</w:t>
      </w:r>
      <w:r w:rsidRPr="00C7574F">
        <w:rPr>
          <w:rFonts w:cs="Arial"/>
          <w:spacing w:val="39"/>
        </w:rPr>
        <w:t xml:space="preserve"> </w:t>
      </w:r>
      <w:r w:rsidRPr="00C7574F">
        <w:rPr>
          <w:rFonts w:cs="Arial"/>
          <w:spacing w:val="-1"/>
        </w:rPr>
        <w:t>(NY0035742).</w:t>
      </w:r>
      <w:r w:rsidRPr="00C7574F">
        <w:rPr>
          <w:rFonts w:cs="Arial"/>
        </w:rPr>
        <w:t xml:space="preserve"> </w:t>
      </w:r>
      <w:r w:rsidRPr="00C7574F">
        <w:rPr>
          <w:rFonts w:cs="Arial"/>
          <w:spacing w:val="-1"/>
        </w:rPr>
        <w:t>All</w:t>
      </w:r>
      <w:r w:rsidRPr="00C7574F">
        <w:rPr>
          <w:rFonts w:cs="Arial"/>
        </w:rPr>
        <w:t xml:space="preserve"> three</w:t>
      </w:r>
      <w:r w:rsidRPr="00C7574F">
        <w:rPr>
          <w:rFonts w:cs="Arial"/>
          <w:spacing w:val="-4"/>
        </w:rPr>
        <w:t xml:space="preserve"> </w:t>
      </w:r>
      <w:r w:rsidRPr="00C7574F">
        <w:rPr>
          <w:rFonts w:cs="Arial"/>
          <w:spacing w:val="-1"/>
        </w:rPr>
        <w:t>facilities</w:t>
      </w:r>
      <w:r w:rsidRPr="00C7574F">
        <w:rPr>
          <w:rFonts w:cs="Arial"/>
          <w:spacing w:val="2"/>
        </w:rPr>
        <w:t xml:space="preserve"> </w:t>
      </w:r>
      <w:r w:rsidRPr="00C7574F">
        <w:rPr>
          <w:rFonts w:cs="Arial"/>
          <w:spacing w:val="-1"/>
        </w:rPr>
        <w:t>have</w:t>
      </w:r>
      <w:r w:rsidRPr="00C7574F">
        <w:rPr>
          <w:rFonts w:cs="Arial"/>
        </w:rPr>
        <w:t xml:space="preserve"> </w:t>
      </w:r>
      <w:r w:rsidRPr="00C7574F">
        <w:rPr>
          <w:rFonts w:cs="Arial"/>
          <w:spacing w:val="-1"/>
        </w:rPr>
        <w:t>approved</w:t>
      </w:r>
      <w:r w:rsidRPr="00C7574F">
        <w:rPr>
          <w:rFonts w:cs="Arial"/>
        </w:rPr>
        <w:t xml:space="preserve"> </w:t>
      </w:r>
      <w:r w:rsidRPr="00C7574F">
        <w:rPr>
          <w:rFonts w:cs="Arial"/>
          <w:spacing w:val="-1"/>
        </w:rPr>
        <w:t>Long</w:t>
      </w:r>
      <w:r w:rsidRPr="00C7574F">
        <w:rPr>
          <w:rFonts w:cs="Arial"/>
          <w:spacing w:val="-2"/>
        </w:rPr>
        <w:t xml:space="preserve"> </w:t>
      </w:r>
      <w:r w:rsidRPr="00C7574F">
        <w:rPr>
          <w:rFonts w:cs="Arial"/>
          <w:spacing w:val="-1"/>
        </w:rPr>
        <w:t>Term</w:t>
      </w:r>
      <w:r w:rsidRPr="00C7574F">
        <w:rPr>
          <w:rFonts w:cs="Arial"/>
          <w:spacing w:val="1"/>
        </w:rPr>
        <w:t xml:space="preserve"> </w:t>
      </w:r>
      <w:r w:rsidRPr="00C7574F">
        <w:rPr>
          <w:rFonts w:cs="Arial"/>
          <w:spacing w:val="-1"/>
        </w:rPr>
        <w:t>Control Plans</w:t>
      </w:r>
      <w:r w:rsidRPr="00C7574F">
        <w:rPr>
          <w:rFonts w:cs="Arial"/>
          <w:spacing w:val="-2"/>
        </w:rPr>
        <w:t xml:space="preserve"> </w:t>
      </w:r>
      <w:r w:rsidRPr="00C7574F">
        <w:rPr>
          <w:rFonts w:cs="Arial"/>
          <w:spacing w:val="-1"/>
        </w:rPr>
        <w:t>(LTCP)</w:t>
      </w:r>
      <w:r w:rsidRPr="00C7574F">
        <w:rPr>
          <w:rFonts w:cs="Arial"/>
        </w:rPr>
        <w:t xml:space="preserve"> </w:t>
      </w:r>
      <w:r w:rsidRPr="00C7574F">
        <w:rPr>
          <w:rFonts w:cs="Arial"/>
          <w:spacing w:val="-1"/>
        </w:rPr>
        <w:t>that include</w:t>
      </w:r>
      <w:r w:rsidRPr="00C7574F">
        <w:rPr>
          <w:rFonts w:cs="Arial"/>
          <w:spacing w:val="49"/>
        </w:rPr>
        <w:t xml:space="preserve"> </w:t>
      </w:r>
      <w:r w:rsidRPr="00C7574F">
        <w:rPr>
          <w:rFonts w:cs="Arial"/>
          <w:spacing w:val="-1"/>
        </w:rPr>
        <w:t>requirements</w:t>
      </w:r>
      <w:r w:rsidRPr="00C7574F">
        <w:rPr>
          <w:rFonts w:cs="Arial"/>
          <w:spacing w:val="-4"/>
        </w:rPr>
        <w:t xml:space="preserve"> </w:t>
      </w:r>
      <w:r w:rsidRPr="00C7574F">
        <w:rPr>
          <w:rFonts w:cs="Arial"/>
        </w:rPr>
        <w:t>for</w:t>
      </w:r>
      <w:r w:rsidRPr="00C7574F">
        <w:rPr>
          <w:rFonts w:cs="Arial"/>
          <w:spacing w:val="1"/>
        </w:rPr>
        <w:t xml:space="preserve"> </w:t>
      </w:r>
      <w:r w:rsidRPr="00C7574F">
        <w:rPr>
          <w:rFonts w:cs="Arial"/>
          <w:spacing w:val="-1"/>
        </w:rPr>
        <w:t>verification</w:t>
      </w:r>
      <w:r w:rsidRPr="00C7574F">
        <w:rPr>
          <w:rFonts w:cs="Arial"/>
        </w:rPr>
        <w:t xml:space="preserve"> </w:t>
      </w:r>
      <w:r w:rsidRPr="00C7574F">
        <w:rPr>
          <w:rFonts w:cs="Arial"/>
          <w:spacing w:val="-2"/>
        </w:rPr>
        <w:t>of</w:t>
      </w:r>
      <w:r w:rsidRPr="00C7574F">
        <w:rPr>
          <w:rFonts w:cs="Arial"/>
          <w:spacing w:val="4"/>
        </w:rPr>
        <w:t xml:space="preserve"> </w:t>
      </w:r>
      <w:r w:rsidRPr="00C7574F">
        <w:rPr>
          <w:rFonts w:cs="Arial"/>
          <w:spacing w:val="-1"/>
        </w:rPr>
        <w:t>construction,</w:t>
      </w:r>
      <w:r w:rsidRPr="00C7574F">
        <w:rPr>
          <w:rFonts w:cs="Arial"/>
          <w:spacing w:val="2"/>
        </w:rPr>
        <w:t xml:space="preserve"> </w:t>
      </w:r>
      <w:r w:rsidRPr="00C7574F">
        <w:rPr>
          <w:rFonts w:cs="Arial"/>
          <w:spacing w:val="-1"/>
        </w:rPr>
        <w:t>post-construction</w:t>
      </w:r>
      <w:r w:rsidRPr="00C7574F">
        <w:rPr>
          <w:rFonts w:cs="Arial"/>
          <w:spacing w:val="-2"/>
        </w:rPr>
        <w:t xml:space="preserve"> </w:t>
      </w:r>
      <w:r w:rsidRPr="00C7574F">
        <w:rPr>
          <w:rFonts w:cs="Arial"/>
          <w:spacing w:val="-1"/>
        </w:rPr>
        <w:t>monitoring</w:t>
      </w:r>
      <w:r w:rsidRPr="00C7574F">
        <w:rPr>
          <w:rFonts w:cs="Arial"/>
          <w:spacing w:val="-2"/>
        </w:rPr>
        <w:t xml:space="preserve"> </w:t>
      </w:r>
      <w:r w:rsidRPr="00C7574F">
        <w:rPr>
          <w:rFonts w:cs="Arial"/>
          <w:spacing w:val="-1"/>
        </w:rPr>
        <w:t>and</w:t>
      </w:r>
      <w:r w:rsidRPr="00C7574F">
        <w:rPr>
          <w:rFonts w:cs="Arial"/>
        </w:rPr>
        <w:t xml:space="preserve"> </w:t>
      </w:r>
      <w:r w:rsidRPr="00C7574F">
        <w:rPr>
          <w:rFonts w:cs="Arial"/>
          <w:spacing w:val="-1"/>
        </w:rPr>
        <w:t>inspection,</w:t>
      </w:r>
      <w:r w:rsidRPr="00C7574F">
        <w:rPr>
          <w:rFonts w:cs="Arial"/>
          <w:spacing w:val="63"/>
        </w:rPr>
        <w:t xml:space="preserve"> </w:t>
      </w:r>
      <w:r w:rsidRPr="00C7574F">
        <w:rPr>
          <w:rFonts w:cs="Arial"/>
          <w:spacing w:val="-1"/>
        </w:rPr>
        <w:t>compliance</w:t>
      </w:r>
      <w:r w:rsidRPr="00C7574F">
        <w:rPr>
          <w:rFonts w:cs="Arial"/>
        </w:rPr>
        <w:t xml:space="preserve"> and </w:t>
      </w:r>
      <w:r w:rsidRPr="00C7574F">
        <w:rPr>
          <w:rFonts w:cs="Arial"/>
          <w:spacing w:val="-1"/>
        </w:rPr>
        <w:t>enforcement procedures,</w:t>
      </w:r>
      <w:r w:rsidRPr="00C7574F">
        <w:rPr>
          <w:rFonts w:cs="Arial"/>
          <w:spacing w:val="2"/>
        </w:rPr>
        <w:t xml:space="preserve"> </w:t>
      </w:r>
      <w:r w:rsidRPr="00C7574F">
        <w:rPr>
          <w:rFonts w:cs="Arial"/>
          <w:spacing w:val="-1"/>
        </w:rPr>
        <w:t>and</w:t>
      </w:r>
      <w:r w:rsidRPr="00C7574F">
        <w:rPr>
          <w:rFonts w:cs="Arial"/>
          <w:spacing w:val="-2"/>
        </w:rPr>
        <w:t xml:space="preserve"> </w:t>
      </w:r>
      <w:r w:rsidRPr="00C7574F">
        <w:rPr>
          <w:rFonts w:cs="Arial"/>
          <w:spacing w:val="-1"/>
        </w:rPr>
        <w:t>tracking</w:t>
      </w:r>
      <w:r w:rsidRPr="00C7574F">
        <w:rPr>
          <w:rFonts w:cs="Arial"/>
        </w:rPr>
        <w:t xml:space="preserve"> and</w:t>
      </w:r>
      <w:r w:rsidRPr="00C7574F">
        <w:rPr>
          <w:rFonts w:cs="Arial"/>
          <w:spacing w:val="-2"/>
        </w:rPr>
        <w:t xml:space="preserve"> </w:t>
      </w:r>
      <w:r w:rsidRPr="00C7574F">
        <w:rPr>
          <w:rFonts w:cs="Arial"/>
          <w:spacing w:val="-1"/>
        </w:rPr>
        <w:t>reporting</w:t>
      </w:r>
      <w:r w:rsidRPr="00C7574F">
        <w:rPr>
          <w:rFonts w:cs="Arial"/>
        </w:rPr>
        <w:t xml:space="preserve"> </w:t>
      </w:r>
      <w:r w:rsidRPr="00C7574F">
        <w:rPr>
          <w:rFonts w:cs="Arial"/>
          <w:spacing w:val="-1"/>
        </w:rPr>
        <w:t>requirements.</w:t>
      </w:r>
    </w:p>
    <w:p w14:paraId="1B692025" w14:textId="163EB3F6" w:rsidR="007A2041" w:rsidRPr="00C7574F" w:rsidRDefault="002D4C06" w:rsidP="007A2041">
      <w:pPr>
        <w:pStyle w:val="Heading4"/>
        <w:rPr>
          <w:bCs/>
          <w:i/>
        </w:rPr>
      </w:pPr>
      <w:bookmarkStart w:id="23" w:name="_Toc87358376"/>
      <w:r>
        <w:t xml:space="preserve">A6.5.1 </w:t>
      </w:r>
      <w:r w:rsidR="007A2041" w:rsidRPr="00C7574F">
        <w:t>Compliance</w:t>
      </w:r>
      <w:r w:rsidR="007A2041" w:rsidRPr="00C7574F">
        <w:rPr>
          <w:spacing w:val="-2"/>
        </w:rPr>
        <w:t xml:space="preserve"> </w:t>
      </w:r>
      <w:r w:rsidR="007A2041" w:rsidRPr="00C7574F">
        <w:t>and Enforcement of Combined</w:t>
      </w:r>
      <w:r w:rsidR="007A2041" w:rsidRPr="00C7574F">
        <w:rPr>
          <w:spacing w:val="-3"/>
        </w:rPr>
        <w:t xml:space="preserve"> </w:t>
      </w:r>
      <w:r w:rsidR="007A2041" w:rsidRPr="00C7574F">
        <w:t>Sewer Overflows</w:t>
      </w:r>
      <w:bookmarkEnd w:id="23"/>
    </w:p>
    <w:p w14:paraId="2B02FB51" w14:textId="77777777" w:rsidR="007A2041" w:rsidRPr="00C7574F" w:rsidRDefault="007A2041" w:rsidP="007A2041">
      <w:pPr>
        <w:pStyle w:val="BodyText"/>
        <w:tabs>
          <w:tab w:val="left" w:pos="10166"/>
        </w:tabs>
        <w:spacing w:before="157" w:line="276" w:lineRule="auto"/>
        <w:ind w:right="246"/>
        <w:rPr>
          <w:rFonts w:cs="Arial"/>
        </w:rPr>
      </w:pPr>
      <w:r w:rsidRPr="00C7574F">
        <w:rPr>
          <w:rFonts w:cs="Arial"/>
        </w:rPr>
        <w:t xml:space="preserve">In </w:t>
      </w:r>
      <w:r w:rsidRPr="00C7574F">
        <w:rPr>
          <w:rFonts w:cs="Arial"/>
          <w:spacing w:val="-1"/>
        </w:rPr>
        <w:t>addition</w:t>
      </w:r>
      <w:r w:rsidRPr="00C7574F">
        <w:rPr>
          <w:rFonts w:cs="Arial"/>
          <w:spacing w:val="-2"/>
        </w:rPr>
        <w:t xml:space="preserve"> </w:t>
      </w:r>
      <w:r w:rsidRPr="00C7574F">
        <w:rPr>
          <w:rFonts w:cs="Arial"/>
        </w:rPr>
        <w:t>to</w:t>
      </w:r>
      <w:r w:rsidRPr="00C7574F">
        <w:rPr>
          <w:rFonts w:cs="Arial"/>
          <w:spacing w:val="-2"/>
        </w:rPr>
        <w:t xml:space="preserve"> </w:t>
      </w:r>
      <w:r w:rsidRPr="00C7574F">
        <w:rPr>
          <w:rFonts w:cs="Arial"/>
        </w:rPr>
        <w:t>the</w:t>
      </w:r>
      <w:r w:rsidRPr="00C7574F">
        <w:rPr>
          <w:rFonts w:cs="Arial"/>
          <w:spacing w:val="-5"/>
        </w:rPr>
        <w:t xml:space="preserve"> </w:t>
      </w:r>
      <w:r w:rsidRPr="00C7574F">
        <w:rPr>
          <w:rFonts w:cs="Arial"/>
        </w:rPr>
        <w:t>general</w:t>
      </w:r>
      <w:r w:rsidRPr="00C7574F">
        <w:rPr>
          <w:rFonts w:cs="Arial"/>
          <w:spacing w:val="-3"/>
        </w:rPr>
        <w:t xml:space="preserve"> </w:t>
      </w:r>
      <w:r w:rsidRPr="00C7574F">
        <w:rPr>
          <w:rFonts w:cs="Arial"/>
          <w:spacing w:val="-1"/>
        </w:rPr>
        <w:t>compliance</w:t>
      </w:r>
      <w:r w:rsidRPr="00C7574F">
        <w:rPr>
          <w:rFonts w:cs="Arial"/>
        </w:rPr>
        <w:t xml:space="preserve"> and</w:t>
      </w:r>
      <w:r w:rsidRPr="00C7574F">
        <w:rPr>
          <w:rFonts w:cs="Arial"/>
          <w:spacing w:val="-2"/>
        </w:rPr>
        <w:t xml:space="preserve"> </w:t>
      </w:r>
      <w:r w:rsidRPr="00C7574F">
        <w:rPr>
          <w:rFonts w:cs="Arial"/>
          <w:spacing w:val="-1"/>
        </w:rPr>
        <w:t>enforcement procedures</w:t>
      </w:r>
      <w:r w:rsidRPr="00C7574F">
        <w:rPr>
          <w:rFonts w:cs="Arial"/>
          <w:spacing w:val="-2"/>
        </w:rPr>
        <w:t xml:space="preserve"> </w:t>
      </w:r>
      <w:r w:rsidRPr="00C7574F">
        <w:rPr>
          <w:rFonts w:cs="Arial"/>
          <w:spacing w:val="-1"/>
        </w:rPr>
        <w:t>described</w:t>
      </w:r>
      <w:r w:rsidRPr="00C7574F">
        <w:rPr>
          <w:rFonts w:cs="Arial"/>
        </w:rPr>
        <w:t xml:space="preserve"> </w:t>
      </w:r>
      <w:r w:rsidRPr="00C7574F">
        <w:rPr>
          <w:rFonts w:cs="Arial"/>
          <w:spacing w:val="-1"/>
        </w:rPr>
        <w:t>in</w:t>
      </w:r>
      <w:r w:rsidRPr="00C7574F">
        <w:rPr>
          <w:rFonts w:cs="Arial"/>
          <w:spacing w:val="2"/>
        </w:rPr>
        <w:t xml:space="preserve"> </w:t>
      </w:r>
      <w:hyperlink w:anchor="_bookmark32" w:history="1">
        <w:r w:rsidRPr="00CA60AC">
          <w:rPr>
            <w:rFonts w:cs="Arial"/>
            <w:spacing w:val="-1"/>
            <w:u w:val="single" w:color="000000"/>
          </w:rPr>
          <w:t>Section</w:t>
        </w:r>
        <w:r w:rsidRPr="00CA60AC">
          <w:rPr>
            <w:rFonts w:cs="Arial"/>
            <w:spacing w:val="-2"/>
            <w:u w:val="single" w:color="000000"/>
          </w:rPr>
          <w:t xml:space="preserve"> </w:t>
        </w:r>
        <w:r w:rsidRPr="00CA60AC">
          <w:rPr>
            <w:rFonts w:cs="Arial"/>
            <w:spacing w:val="-1"/>
            <w:u w:val="single" w:color="000000"/>
          </w:rPr>
          <w:t>10:</w:t>
        </w:r>
      </w:hyperlink>
      <w:r w:rsidRPr="00DD734C">
        <w:rPr>
          <w:rFonts w:cs="Arial"/>
        </w:rPr>
        <w:t xml:space="preserve"> </w:t>
      </w:r>
      <w:hyperlink w:anchor="_bookmark32" w:history="1">
        <w:r w:rsidRPr="00CA60AC">
          <w:rPr>
            <w:rFonts w:cs="Arial"/>
          </w:rPr>
          <w:t xml:space="preserve"> </w:t>
        </w:r>
        <w:r w:rsidRPr="00CA60AC">
          <w:rPr>
            <w:rFonts w:cs="Arial"/>
            <w:spacing w:val="-1"/>
            <w:u w:val="single" w:color="000000"/>
          </w:rPr>
          <w:t>Compliance</w:t>
        </w:r>
        <w:r w:rsidRPr="00CA60AC">
          <w:rPr>
            <w:rFonts w:cs="Arial"/>
            <w:u w:val="single" w:color="000000"/>
          </w:rPr>
          <w:t xml:space="preserve"> and </w:t>
        </w:r>
        <w:r w:rsidRPr="00CA60AC">
          <w:rPr>
            <w:rFonts w:cs="Arial"/>
            <w:spacing w:val="-1"/>
            <w:u w:val="single" w:color="000000"/>
          </w:rPr>
          <w:t xml:space="preserve">Enforcement </w:t>
        </w:r>
        <w:r w:rsidRPr="00CA60AC">
          <w:rPr>
            <w:rFonts w:cs="Arial"/>
            <w:spacing w:val="-2"/>
            <w:u w:val="single" w:color="000000"/>
          </w:rPr>
          <w:t>of</w:t>
        </w:r>
        <w:r w:rsidRPr="00CA60AC">
          <w:rPr>
            <w:rFonts w:cs="Arial"/>
            <w:spacing w:val="3"/>
            <w:u w:val="single" w:color="000000"/>
          </w:rPr>
          <w:t xml:space="preserve"> </w:t>
        </w:r>
        <w:r w:rsidRPr="00C7574F">
          <w:rPr>
            <w:rFonts w:cs="Arial"/>
            <w:spacing w:val="-1"/>
            <w:u w:val="single" w:color="000000"/>
          </w:rPr>
          <w:t>Point</w:t>
        </w:r>
        <w:r w:rsidRPr="00C7574F">
          <w:rPr>
            <w:rFonts w:cs="Arial"/>
            <w:spacing w:val="1"/>
            <w:u w:val="single" w:color="000000"/>
          </w:rPr>
          <w:t xml:space="preserve"> </w:t>
        </w:r>
        <w:r w:rsidRPr="00C7574F">
          <w:rPr>
            <w:rFonts w:cs="Arial"/>
            <w:spacing w:val="-1"/>
            <w:u w:val="single" w:color="000000"/>
          </w:rPr>
          <w:t>Sources</w:t>
        </w:r>
      </w:hyperlink>
      <w:r w:rsidRPr="00DD734C">
        <w:rPr>
          <w:rFonts w:cs="Arial"/>
          <w:spacing w:val="-1"/>
        </w:rPr>
        <w:t>,</w:t>
      </w:r>
      <w:r w:rsidRPr="00CA60AC">
        <w:rPr>
          <w:rFonts w:cs="Arial"/>
          <w:spacing w:val="2"/>
        </w:rPr>
        <w:t xml:space="preserve"> </w:t>
      </w:r>
      <w:r w:rsidRPr="00CA60AC">
        <w:rPr>
          <w:rFonts w:cs="Arial"/>
          <w:spacing w:val="-2"/>
        </w:rPr>
        <w:t>DEC</w:t>
      </w:r>
      <w:r w:rsidRPr="00CA60AC">
        <w:rPr>
          <w:rFonts w:cs="Arial"/>
        </w:rPr>
        <w:t xml:space="preserve"> </w:t>
      </w:r>
      <w:r w:rsidRPr="00CA60AC">
        <w:rPr>
          <w:rFonts w:cs="Arial"/>
          <w:spacing w:val="-1"/>
        </w:rPr>
        <w:t>uses</w:t>
      </w:r>
      <w:r w:rsidRPr="00CA60AC">
        <w:rPr>
          <w:rFonts w:cs="Arial"/>
          <w:spacing w:val="-2"/>
        </w:rPr>
        <w:t xml:space="preserve"> </w:t>
      </w:r>
      <w:r w:rsidRPr="00CA60AC">
        <w:rPr>
          <w:rFonts w:cs="Arial"/>
        </w:rPr>
        <w:t>the</w:t>
      </w:r>
      <w:r w:rsidRPr="00CA60AC">
        <w:rPr>
          <w:rFonts w:cs="Arial"/>
          <w:spacing w:val="-2"/>
        </w:rPr>
        <w:t xml:space="preserve"> </w:t>
      </w:r>
      <w:r w:rsidRPr="00C7574F">
        <w:rPr>
          <w:rFonts w:cs="Arial"/>
          <w:spacing w:val="-1"/>
        </w:rPr>
        <w:t>following</w:t>
      </w:r>
      <w:r w:rsidRPr="00C7574F">
        <w:rPr>
          <w:rFonts w:cs="Arial"/>
          <w:spacing w:val="2"/>
        </w:rPr>
        <w:t xml:space="preserve"> </w:t>
      </w:r>
      <w:r w:rsidRPr="00C7574F">
        <w:rPr>
          <w:rFonts w:cs="Arial"/>
          <w:spacing w:val="-1"/>
        </w:rPr>
        <w:t>strategies</w:t>
      </w:r>
      <w:r w:rsidRPr="00C7574F">
        <w:rPr>
          <w:rFonts w:cs="Arial"/>
        </w:rPr>
        <w:t xml:space="preserve"> to</w:t>
      </w:r>
      <w:r w:rsidRPr="00C7574F">
        <w:rPr>
          <w:rFonts w:cs="Arial"/>
          <w:spacing w:val="-2"/>
        </w:rPr>
        <w:t xml:space="preserve"> </w:t>
      </w:r>
      <w:r w:rsidRPr="00C7574F">
        <w:rPr>
          <w:rFonts w:cs="Arial"/>
          <w:spacing w:val="-1"/>
        </w:rPr>
        <w:t>ensure</w:t>
      </w:r>
      <w:r w:rsidRPr="00C7574F">
        <w:rPr>
          <w:rFonts w:cs="Arial"/>
          <w:spacing w:val="39"/>
        </w:rPr>
        <w:t xml:space="preserve"> </w:t>
      </w:r>
      <w:r w:rsidRPr="00C7574F">
        <w:rPr>
          <w:rFonts w:cs="Arial"/>
          <w:spacing w:val="-1"/>
        </w:rPr>
        <w:t>compliance</w:t>
      </w:r>
      <w:r w:rsidRPr="00C7574F">
        <w:rPr>
          <w:rFonts w:cs="Arial"/>
        </w:rPr>
        <w:t xml:space="preserve"> </w:t>
      </w:r>
      <w:r w:rsidRPr="00C7574F">
        <w:rPr>
          <w:rFonts w:cs="Arial"/>
          <w:spacing w:val="-2"/>
        </w:rPr>
        <w:t>with</w:t>
      </w:r>
      <w:r w:rsidRPr="00C7574F">
        <w:rPr>
          <w:rFonts w:cs="Arial"/>
        </w:rPr>
        <w:t xml:space="preserve"> </w:t>
      </w:r>
      <w:r w:rsidRPr="00C7574F">
        <w:rPr>
          <w:rFonts w:cs="Arial"/>
          <w:spacing w:val="-1"/>
        </w:rPr>
        <w:t>EPA’s</w:t>
      </w:r>
      <w:r w:rsidRPr="00C7574F">
        <w:rPr>
          <w:rFonts w:cs="Arial"/>
          <w:spacing w:val="1"/>
        </w:rPr>
        <w:t xml:space="preserve"> </w:t>
      </w:r>
      <w:r w:rsidRPr="00C7574F">
        <w:rPr>
          <w:rFonts w:cs="Arial"/>
          <w:spacing w:val="-1"/>
        </w:rPr>
        <w:t>CSO</w:t>
      </w:r>
      <w:r w:rsidRPr="00C7574F">
        <w:rPr>
          <w:rFonts w:cs="Arial"/>
          <w:spacing w:val="2"/>
        </w:rPr>
        <w:t xml:space="preserve"> </w:t>
      </w:r>
      <w:r w:rsidRPr="00C7574F">
        <w:rPr>
          <w:rFonts w:cs="Arial"/>
          <w:spacing w:val="-1"/>
        </w:rPr>
        <w:t xml:space="preserve">Control </w:t>
      </w:r>
      <w:r w:rsidRPr="00C7574F">
        <w:rPr>
          <w:rFonts w:cs="Arial"/>
          <w:spacing w:val="-2"/>
        </w:rPr>
        <w:t>Policy:</w:t>
      </w:r>
    </w:p>
    <w:p w14:paraId="643CD6F2" w14:textId="77777777" w:rsidR="007A2041" w:rsidRPr="00C7574F" w:rsidRDefault="007A2041" w:rsidP="000A1A3D">
      <w:pPr>
        <w:widowControl w:val="0"/>
        <w:numPr>
          <w:ilvl w:val="0"/>
          <w:numId w:val="13"/>
        </w:numPr>
        <w:tabs>
          <w:tab w:val="left" w:pos="861"/>
          <w:tab w:val="left" w:pos="10166"/>
        </w:tabs>
        <w:spacing w:before="240" w:after="0" w:line="276" w:lineRule="auto"/>
        <w:ind w:right="581"/>
        <w:rPr>
          <w:rFonts w:ascii="Arial" w:eastAsia="Arial" w:hAnsi="Arial" w:cs="Arial"/>
        </w:rPr>
      </w:pPr>
      <w:r w:rsidRPr="00C7574F">
        <w:rPr>
          <w:rFonts w:ascii="Arial" w:hAnsi="Arial" w:cs="Arial"/>
          <w:b/>
          <w:spacing w:val="-1"/>
        </w:rPr>
        <w:t>Permit requirements</w:t>
      </w:r>
      <w:r w:rsidRPr="00C7574F">
        <w:rPr>
          <w:rFonts w:ascii="Arial" w:hAnsi="Arial" w:cs="Arial"/>
          <w:b/>
          <w:spacing w:val="-2"/>
        </w:rPr>
        <w:t xml:space="preserve"> </w:t>
      </w:r>
      <w:r w:rsidRPr="00C7574F">
        <w:rPr>
          <w:rFonts w:ascii="Arial" w:hAnsi="Arial" w:cs="Arial"/>
          <w:b/>
          <w:spacing w:val="-1"/>
        </w:rPr>
        <w:t>and</w:t>
      </w:r>
      <w:r w:rsidRPr="00C7574F">
        <w:rPr>
          <w:rFonts w:ascii="Arial" w:hAnsi="Arial" w:cs="Arial"/>
          <w:b/>
        </w:rPr>
        <w:t xml:space="preserve"> </w:t>
      </w:r>
      <w:r w:rsidRPr="00C7574F">
        <w:rPr>
          <w:rFonts w:ascii="Arial" w:hAnsi="Arial" w:cs="Arial"/>
          <w:b/>
          <w:spacing w:val="-1"/>
        </w:rPr>
        <w:t>compliance</w:t>
      </w:r>
      <w:r w:rsidRPr="00C7574F">
        <w:rPr>
          <w:rFonts w:ascii="Arial" w:hAnsi="Arial" w:cs="Arial"/>
          <w:b/>
          <w:spacing w:val="-2"/>
        </w:rPr>
        <w:t xml:space="preserve"> </w:t>
      </w:r>
      <w:r w:rsidRPr="00C7574F">
        <w:rPr>
          <w:rFonts w:ascii="Arial" w:hAnsi="Arial" w:cs="Arial"/>
          <w:b/>
          <w:spacing w:val="-1"/>
        </w:rPr>
        <w:t>monitoring:</w:t>
      </w:r>
      <w:r w:rsidRPr="00C7574F">
        <w:rPr>
          <w:rFonts w:ascii="Arial" w:hAnsi="Arial" w:cs="Arial"/>
          <w:b/>
          <w:spacing w:val="2"/>
        </w:rPr>
        <w:t xml:space="preserve"> </w:t>
      </w:r>
      <w:r w:rsidRPr="00C7574F">
        <w:rPr>
          <w:rFonts w:ascii="Arial" w:hAnsi="Arial" w:cs="Arial"/>
          <w:spacing w:val="-1"/>
        </w:rPr>
        <w:t>DEC</w:t>
      </w:r>
      <w:r w:rsidRPr="00C7574F">
        <w:rPr>
          <w:rFonts w:ascii="Arial" w:hAnsi="Arial" w:cs="Arial"/>
        </w:rPr>
        <w:t xml:space="preserve"> </w:t>
      </w:r>
      <w:r w:rsidRPr="00C7574F">
        <w:rPr>
          <w:rFonts w:ascii="Arial" w:hAnsi="Arial" w:cs="Arial"/>
          <w:spacing w:val="-1"/>
        </w:rPr>
        <w:t>issues</w:t>
      </w:r>
      <w:r w:rsidRPr="00C7574F">
        <w:rPr>
          <w:rFonts w:ascii="Arial" w:hAnsi="Arial" w:cs="Arial"/>
          <w:spacing w:val="1"/>
        </w:rPr>
        <w:t xml:space="preserve"> </w:t>
      </w:r>
      <w:r w:rsidRPr="00C7574F">
        <w:rPr>
          <w:rFonts w:ascii="Arial" w:hAnsi="Arial" w:cs="Arial"/>
          <w:spacing w:val="-1"/>
        </w:rPr>
        <w:t>SPDES</w:t>
      </w:r>
      <w:r w:rsidRPr="00C7574F">
        <w:rPr>
          <w:rFonts w:ascii="Arial" w:hAnsi="Arial" w:cs="Arial"/>
        </w:rPr>
        <w:t xml:space="preserve"> </w:t>
      </w:r>
      <w:r w:rsidRPr="00C7574F">
        <w:rPr>
          <w:rFonts w:ascii="Arial" w:hAnsi="Arial" w:cs="Arial"/>
          <w:spacing w:val="-1"/>
        </w:rPr>
        <w:t>permits</w:t>
      </w:r>
      <w:r w:rsidRPr="00C7574F">
        <w:rPr>
          <w:rFonts w:ascii="Arial" w:hAnsi="Arial" w:cs="Arial"/>
          <w:spacing w:val="-2"/>
        </w:rPr>
        <w:t xml:space="preserve"> </w:t>
      </w:r>
      <w:r w:rsidRPr="00C7574F">
        <w:rPr>
          <w:rFonts w:ascii="Arial" w:hAnsi="Arial" w:cs="Arial"/>
        </w:rPr>
        <w:t>to</w:t>
      </w:r>
      <w:r w:rsidRPr="00C7574F">
        <w:rPr>
          <w:rFonts w:ascii="Arial" w:hAnsi="Arial" w:cs="Arial"/>
          <w:spacing w:val="51"/>
        </w:rPr>
        <w:t xml:space="preserve"> </w:t>
      </w:r>
      <w:r w:rsidRPr="00C7574F">
        <w:rPr>
          <w:rFonts w:ascii="Arial" w:hAnsi="Arial" w:cs="Arial"/>
          <w:spacing w:val="-1"/>
        </w:rPr>
        <w:t>communities</w:t>
      </w:r>
      <w:r w:rsidRPr="00C7574F">
        <w:rPr>
          <w:rFonts w:ascii="Arial" w:hAnsi="Arial" w:cs="Arial"/>
        </w:rPr>
        <w:t xml:space="preserve"> </w:t>
      </w:r>
      <w:r w:rsidRPr="00C7574F">
        <w:rPr>
          <w:rFonts w:ascii="Arial" w:hAnsi="Arial" w:cs="Arial"/>
          <w:spacing w:val="-2"/>
        </w:rPr>
        <w:t>with</w:t>
      </w:r>
      <w:r w:rsidRPr="00C7574F">
        <w:rPr>
          <w:rFonts w:ascii="Arial" w:hAnsi="Arial" w:cs="Arial"/>
        </w:rPr>
        <w:t xml:space="preserve"> </w:t>
      </w:r>
      <w:r w:rsidRPr="00C7574F">
        <w:rPr>
          <w:rFonts w:ascii="Arial" w:hAnsi="Arial" w:cs="Arial"/>
          <w:spacing w:val="-1"/>
        </w:rPr>
        <w:t>CSO</w:t>
      </w:r>
      <w:r w:rsidRPr="00C7574F">
        <w:rPr>
          <w:rFonts w:ascii="Arial" w:hAnsi="Arial" w:cs="Arial"/>
          <w:spacing w:val="3"/>
        </w:rPr>
        <w:t xml:space="preserve"> </w:t>
      </w:r>
      <w:r w:rsidRPr="00C7574F">
        <w:rPr>
          <w:rFonts w:ascii="Arial" w:hAnsi="Arial" w:cs="Arial"/>
          <w:spacing w:val="-1"/>
        </w:rPr>
        <w:t>outfalls.</w:t>
      </w:r>
      <w:r w:rsidRPr="00C7574F">
        <w:rPr>
          <w:rFonts w:ascii="Arial" w:hAnsi="Arial" w:cs="Arial"/>
          <w:spacing w:val="-3"/>
        </w:rPr>
        <w:t xml:space="preserve"> </w:t>
      </w:r>
      <w:r w:rsidRPr="00C7574F">
        <w:rPr>
          <w:rFonts w:ascii="Arial" w:hAnsi="Arial" w:cs="Arial"/>
        </w:rPr>
        <w:t>The</w:t>
      </w:r>
      <w:r w:rsidRPr="00C7574F">
        <w:rPr>
          <w:rFonts w:ascii="Arial" w:hAnsi="Arial" w:cs="Arial"/>
          <w:spacing w:val="-2"/>
        </w:rPr>
        <w:t xml:space="preserve"> </w:t>
      </w:r>
      <w:r w:rsidRPr="00C7574F">
        <w:rPr>
          <w:rFonts w:ascii="Arial" w:hAnsi="Arial" w:cs="Arial"/>
          <w:spacing w:val="-1"/>
        </w:rPr>
        <w:t>following</w:t>
      </w:r>
      <w:r w:rsidRPr="00C7574F">
        <w:rPr>
          <w:rFonts w:ascii="Arial" w:hAnsi="Arial" w:cs="Arial"/>
          <w:spacing w:val="2"/>
        </w:rPr>
        <w:t xml:space="preserve"> </w:t>
      </w:r>
      <w:r w:rsidRPr="00C7574F">
        <w:rPr>
          <w:rFonts w:ascii="Arial" w:hAnsi="Arial" w:cs="Arial"/>
          <w:spacing w:val="-1"/>
        </w:rPr>
        <w:t>requirements</w:t>
      </w:r>
      <w:r w:rsidRPr="00C7574F">
        <w:rPr>
          <w:rFonts w:ascii="Arial" w:hAnsi="Arial" w:cs="Arial"/>
          <w:spacing w:val="-2"/>
        </w:rPr>
        <w:t xml:space="preserve"> </w:t>
      </w:r>
      <w:r w:rsidRPr="00C7574F">
        <w:rPr>
          <w:rFonts w:ascii="Arial" w:hAnsi="Arial" w:cs="Arial"/>
          <w:spacing w:val="-1"/>
        </w:rPr>
        <w:t>are</w:t>
      </w:r>
      <w:r w:rsidRPr="00C7574F">
        <w:rPr>
          <w:rFonts w:ascii="Arial" w:hAnsi="Arial" w:cs="Arial"/>
        </w:rPr>
        <w:t xml:space="preserve"> </w:t>
      </w:r>
      <w:r w:rsidRPr="00C7574F">
        <w:rPr>
          <w:rFonts w:ascii="Arial" w:hAnsi="Arial" w:cs="Arial"/>
          <w:spacing w:val="-1"/>
        </w:rPr>
        <w:t>included</w:t>
      </w:r>
      <w:r w:rsidRPr="00C7574F">
        <w:rPr>
          <w:rFonts w:ascii="Arial" w:hAnsi="Arial" w:cs="Arial"/>
        </w:rPr>
        <w:t xml:space="preserve"> </w:t>
      </w:r>
      <w:r w:rsidRPr="00C7574F">
        <w:rPr>
          <w:rFonts w:ascii="Arial" w:hAnsi="Arial" w:cs="Arial"/>
          <w:spacing w:val="-2"/>
        </w:rPr>
        <w:t>in</w:t>
      </w:r>
      <w:r w:rsidRPr="00C7574F">
        <w:rPr>
          <w:rFonts w:ascii="Arial" w:hAnsi="Arial" w:cs="Arial"/>
        </w:rPr>
        <w:t xml:space="preserve"> </w:t>
      </w:r>
      <w:r w:rsidRPr="00C7574F">
        <w:rPr>
          <w:rFonts w:ascii="Arial" w:hAnsi="Arial" w:cs="Arial"/>
          <w:spacing w:val="-1"/>
        </w:rPr>
        <w:t>SPDES</w:t>
      </w:r>
      <w:r w:rsidRPr="00C7574F">
        <w:rPr>
          <w:rFonts w:ascii="Arial" w:hAnsi="Arial" w:cs="Arial"/>
          <w:spacing w:val="49"/>
        </w:rPr>
        <w:t xml:space="preserve"> </w:t>
      </w:r>
      <w:r w:rsidRPr="00C7574F">
        <w:rPr>
          <w:rFonts w:ascii="Arial" w:hAnsi="Arial" w:cs="Arial"/>
          <w:spacing w:val="-1"/>
        </w:rPr>
        <w:t>permits</w:t>
      </w:r>
      <w:r w:rsidRPr="00C7574F">
        <w:rPr>
          <w:rFonts w:ascii="Arial" w:hAnsi="Arial" w:cs="Arial"/>
          <w:spacing w:val="-2"/>
        </w:rPr>
        <w:t xml:space="preserve"> </w:t>
      </w:r>
      <w:r w:rsidRPr="00C7574F">
        <w:rPr>
          <w:rFonts w:ascii="Arial" w:hAnsi="Arial" w:cs="Arial"/>
        </w:rPr>
        <w:t>or</w:t>
      </w:r>
      <w:r w:rsidRPr="00C7574F">
        <w:rPr>
          <w:rFonts w:ascii="Arial" w:hAnsi="Arial" w:cs="Arial"/>
          <w:spacing w:val="-4"/>
        </w:rPr>
        <w:t xml:space="preserve"> </w:t>
      </w:r>
      <w:r w:rsidRPr="00C7574F">
        <w:rPr>
          <w:rFonts w:ascii="Arial" w:hAnsi="Arial" w:cs="Arial"/>
          <w:spacing w:val="-1"/>
        </w:rPr>
        <w:t>Orders</w:t>
      </w:r>
      <w:r w:rsidRPr="00C7574F">
        <w:rPr>
          <w:rFonts w:ascii="Arial" w:hAnsi="Arial" w:cs="Arial"/>
          <w:spacing w:val="1"/>
        </w:rPr>
        <w:t xml:space="preserve"> </w:t>
      </w:r>
      <w:r w:rsidRPr="00C7574F">
        <w:rPr>
          <w:rFonts w:ascii="Arial" w:hAnsi="Arial" w:cs="Arial"/>
        </w:rPr>
        <w:t>on</w:t>
      </w:r>
      <w:r w:rsidRPr="00C7574F">
        <w:rPr>
          <w:rFonts w:ascii="Arial" w:hAnsi="Arial" w:cs="Arial"/>
          <w:spacing w:val="-2"/>
        </w:rPr>
        <w:t xml:space="preserve"> </w:t>
      </w:r>
      <w:r w:rsidRPr="00C7574F">
        <w:rPr>
          <w:rFonts w:ascii="Arial" w:hAnsi="Arial" w:cs="Arial"/>
          <w:spacing w:val="-1"/>
        </w:rPr>
        <w:t xml:space="preserve">Consent </w:t>
      </w:r>
      <w:r w:rsidRPr="00C7574F">
        <w:rPr>
          <w:rFonts w:ascii="Arial" w:hAnsi="Arial" w:cs="Arial"/>
        </w:rPr>
        <w:t>to</w:t>
      </w:r>
      <w:r w:rsidRPr="00C7574F">
        <w:rPr>
          <w:rFonts w:ascii="Arial" w:hAnsi="Arial" w:cs="Arial"/>
          <w:spacing w:val="-2"/>
        </w:rPr>
        <w:t xml:space="preserve"> </w:t>
      </w:r>
      <w:r w:rsidRPr="00C7574F">
        <w:rPr>
          <w:rFonts w:ascii="Arial" w:hAnsi="Arial" w:cs="Arial"/>
          <w:spacing w:val="-1"/>
        </w:rPr>
        <w:t>manage</w:t>
      </w:r>
      <w:r w:rsidRPr="00C7574F">
        <w:rPr>
          <w:rFonts w:ascii="Arial" w:hAnsi="Arial" w:cs="Arial"/>
          <w:spacing w:val="-2"/>
        </w:rPr>
        <w:t xml:space="preserve"> </w:t>
      </w:r>
      <w:r w:rsidRPr="00C7574F">
        <w:rPr>
          <w:rFonts w:ascii="Arial" w:hAnsi="Arial" w:cs="Arial"/>
          <w:spacing w:val="-1"/>
        </w:rPr>
        <w:t>and</w:t>
      </w:r>
      <w:r w:rsidRPr="00C7574F">
        <w:rPr>
          <w:rFonts w:ascii="Arial" w:hAnsi="Arial" w:cs="Arial"/>
          <w:spacing w:val="-2"/>
        </w:rPr>
        <w:t xml:space="preserve"> </w:t>
      </w:r>
      <w:r w:rsidRPr="00C7574F">
        <w:rPr>
          <w:rFonts w:ascii="Arial" w:hAnsi="Arial" w:cs="Arial"/>
          <w:spacing w:val="-1"/>
        </w:rPr>
        <w:t>reduce</w:t>
      </w:r>
      <w:r w:rsidRPr="00C7574F">
        <w:rPr>
          <w:rFonts w:ascii="Arial" w:hAnsi="Arial" w:cs="Arial"/>
        </w:rPr>
        <w:t xml:space="preserve"> </w:t>
      </w:r>
      <w:r w:rsidRPr="00C7574F">
        <w:rPr>
          <w:rFonts w:ascii="Arial" w:hAnsi="Arial" w:cs="Arial"/>
          <w:spacing w:val="-1"/>
        </w:rPr>
        <w:t>overflows:</w:t>
      </w:r>
    </w:p>
    <w:p w14:paraId="105BB268" w14:textId="77777777" w:rsidR="007A2041" w:rsidRPr="00C7574F" w:rsidRDefault="007A2041" w:rsidP="000A1A3D">
      <w:pPr>
        <w:pStyle w:val="BodyText"/>
        <w:widowControl w:val="0"/>
        <w:numPr>
          <w:ilvl w:val="1"/>
          <w:numId w:val="13"/>
        </w:numPr>
        <w:tabs>
          <w:tab w:val="left" w:pos="1581"/>
          <w:tab w:val="left" w:pos="10166"/>
        </w:tabs>
        <w:spacing w:before="240" w:after="0" w:line="240" w:lineRule="auto"/>
        <w:rPr>
          <w:rFonts w:cs="Arial"/>
        </w:rPr>
      </w:pPr>
      <w:r w:rsidRPr="00C7574F">
        <w:rPr>
          <w:rFonts w:cs="Arial"/>
          <w:spacing w:val="-1"/>
        </w:rPr>
        <w:t>All</w:t>
      </w:r>
      <w:r w:rsidRPr="00C7574F">
        <w:rPr>
          <w:rFonts w:cs="Arial"/>
        </w:rPr>
        <w:t xml:space="preserve"> </w:t>
      </w:r>
      <w:r w:rsidRPr="00C7574F">
        <w:rPr>
          <w:rFonts w:cs="Arial"/>
          <w:spacing w:val="-1"/>
        </w:rPr>
        <w:t>CSO</w:t>
      </w:r>
      <w:r w:rsidRPr="00C7574F">
        <w:rPr>
          <w:rFonts w:cs="Arial"/>
          <w:spacing w:val="2"/>
        </w:rPr>
        <w:t xml:space="preserve"> </w:t>
      </w:r>
      <w:r w:rsidRPr="00C7574F">
        <w:rPr>
          <w:rFonts w:cs="Arial"/>
          <w:spacing w:val="-1"/>
        </w:rPr>
        <w:t>outfall</w:t>
      </w:r>
      <w:r w:rsidRPr="00C7574F">
        <w:rPr>
          <w:rFonts w:cs="Arial"/>
        </w:rPr>
        <w:t xml:space="preserve"> </w:t>
      </w:r>
      <w:r w:rsidRPr="00C7574F">
        <w:rPr>
          <w:rFonts w:cs="Arial"/>
          <w:spacing w:val="-1"/>
        </w:rPr>
        <w:t>locations</w:t>
      </w:r>
      <w:r w:rsidRPr="00C7574F">
        <w:rPr>
          <w:rFonts w:cs="Arial"/>
          <w:spacing w:val="-2"/>
        </w:rPr>
        <w:t xml:space="preserve"> </w:t>
      </w:r>
      <w:r w:rsidRPr="00C7574F">
        <w:rPr>
          <w:rFonts w:cs="Arial"/>
        </w:rPr>
        <w:t>must</w:t>
      </w:r>
      <w:r w:rsidRPr="00C7574F">
        <w:rPr>
          <w:rFonts w:cs="Arial"/>
          <w:spacing w:val="-1"/>
        </w:rPr>
        <w:t xml:space="preserve"> </w:t>
      </w:r>
      <w:r w:rsidRPr="00C7574F">
        <w:rPr>
          <w:rFonts w:cs="Arial"/>
        </w:rPr>
        <w:t xml:space="preserve">be </w:t>
      </w:r>
      <w:r w:rsidRPr="00C7574F">
        <w:rPr>
          <w:rFonts w:cs="Arial"/>
          <w:spacing w:val="-1"/>
        </w:rPr>
        <w:t>listed</w:t>
      </w:r>
      <w:r w:rsidRPr="00C7574F">
        <w:rPr>
          <w:rFonts w:cs="Arial"/>
          <w:spacing w:val="-2"/>
        </w:rPr>
        <w:t xml:space="preserve"> </w:t>
      </w:r>
      <w:r w:rsidRPr="00C7574F">
        <w:rPr>
          <w:rFonts w:cs="Arial"/>
          <w:spacing w:val="-1"/>
        </w:rPr>
        <w:t>in</w:t>
      </w:r>
      <w:r w:rsidRPr="00C7574F">
        <w:rPr>
          <w:rFonts w:cs="Arial"/>
          <w:spacing w:val="-2"/>
        </w:rPr>
        <w:t xml:space="preserve"> </w:t>
      </w:r>
      <w:r w:rsidRPr="00C7574F">
        <w:rPr>
          <w:rFonts w:cs="Arial"/>
        </w:rPr>
        <w:t xml:space="preserve">the </w:t>
      </w:r>
      <w:r w:rsidRPr="00C7574F">
        <w:rPr>
          <w:rFonts w:cs="Arial"/>
          <w:spacing w:val="-2"/>
        </w:rPr>
        <w:t>SPDES</w:t>
      </w:r>
      <w:r w:rsidRPr="00C7574F">
        <w:rPr>
          <w:rFonts w:cs="Arial"/>
        </w:rPr>
        <w:t xml:space="preserve"> </w:t>
      </w:r>
      <w:r w:rsidRPr="00C7574F">
        <w:rPr>
          <w:rFonts w:cs="Arial"/>
          <w:spacing w:val="-1"/>
        </w:rPr>
        <w:t>permit.</w:t>
      </w:r>
    </w:p>
    <w:p w14:paraId="000937BD" w14:textId="77777777" w:rsidR="007A2041" w:rsidRPr="00C7574F" w:rsidRDefault="007A2041" w:rsidP="000A1A3D">
      <w:pPr>
        <w:pStyle w:val="BodyText"/>
        <w:widowControl w:val="0"/>
        <w:numPr>
          <w:ilvl w:val="1"/>
          <w:numId w:val="13"/>
        </w:numPr>
        <w:tabs>
          <w:tab w:val="left" w:pos="1581"/>
          <w:tab w:val="left" w:pos="10166"/>
        </w:tabs>
        <w:spacing w:before="240" w:after="0" w:line="280" w:lineRule="auto"/>
        <w:ind w:right="288"/>
        <w:rPr>
          <w:rFonts w:cs="Arial"/>
        </w:rPr>
      </w:pPr>
      <w:r w:rsidRPr="00C7574F">
        <w:rPr>
          <w:rFonts w:cs="Arial"/>
          <w:spacing w:val="-1"/>
        </w:rPr>
        <w:t>Relevant</w:t>
      </w:r>
      <w:r w:rsidRPr="00C7574F">
        <w:rPr>
          <w:rFonts w:cs="Arial"/>
          <w:spacing w:val="2"/>
        </w:rPr>
        <w:t xml:space="preserve"> </w:t>
      </w:r>
      <w:r w:rsidRPr="00C7574F">
        <w:rPr>
          <w:rFonts w:cs="Arial"/>
          <w:spacing w:val="-1"/>
        </w:rPr>
        <w:t>BMPs</w:t>
      </w:r>
      <w:r w:rsidRPr="00C7574F">
        <w:rPr>
          <w:rFonts w:cs="Arial"/>
          <w:spacing w:val="1"/>
        </w:rPr>
        <w:t xml:space="preserve"> </w:t>
      </w:r>
      <w:r w:rsidRPr="00C7574F">
        <w:rPr>
          <w:rFonts w:cs="Arial"/>
          <w:spacing w:val="-1"/>
        </w:rPr>
        <w:t>appropriate</w:t>
      </w:r>
      <w:r w:rsidRPr="00C7574F">
        <w:rPr>
          <w:rFonts w:cs="Arial"/>
          <w:spacing w:val="-2"/>
        </w:rPr>
        <w:t xml:space="preserve"> </w:t>
      </w:r>
      <w:r w:rsidRPr="00C7574F">
        <w:rPr>
          <w:rFonts w:cs="Arial"/>
        </w:rPr>
        <w:t>to</w:t>
      </w:r>
      <w:r w:rsidRPr="00C7574F">
        <w:rPr>
          <w:rFonts w:cs="Arial"/>
          <w:spacing w:val="-2"/>
        </w:rPr>
        <w:t xml:space="preserve"> </w:t>
      </w:r>
      <w:r w:rsidRPr="00C7574F">
        <w:rPr>
          <w:rFonts w:cs="Arial"/>
        </w:rPr>
        <w:t xml:space="preserve">the </w:t>
      </w:r>
      <w:r w:rsidRPr="00C7574F">
        <w:rPr>
          <w:rFonts w:cs="Arial"/>
          <w:spacing w:val="-1"/>
        </w:rPr>
        <w:t>specific</w:t>
      </w:r>
      <w:r w:rsidRPr="00C7574F">
        <w:rPr>
          <w:rFonts w:cs="Arial"/>
          <w:spacing w:val="1"/>
        </w:rPr>
        <w:t xml:space="preserve"> </w:t>
      </w:r>
      <w:r w:rsidRPr="00C7574F">
        <w:rPr>
          <w:rFonts w:cs="Arial"/>
          <w:spacing w:val="-1"/>
        </w:rPr>
        <w:t>conditions</w:t>
      </w:r>
      <w:r w:rsidRPr="00C7574F">
        <w:rPr>
          <w:rFonts w:cs="Arial"/>
          <w:spacing w:val="1"/>
        </w:rPr>
        <w:t xml:space="preserve"> </w:t>
      </w:r>
      <w:r w:rsidRPr="00C7574F">
        <w:rPr>
          <w:rFonts w:cs="Arial"/>
          <w:spacing w:val="-2"/>
        </w:rPr>
        <w:t>of</w:t>
      </w:r>
      <w:r w:rsidRPr="00C7574F">
        <w:rPr>
          <w:rFonts w:cs="Arial"/>
          <w:spacing w:val="2"/>
        </w:rPr>
        <w:t xml:space="preserve"> </w:t>
      </w:r>
      <w:r w:rsidRPr="00C7574F">
        <w:rPr>
          <w:rFonts w:cs="Arial"/>
        </w:rPr>
        <w:t>the</w:t>
      </w:r>
      <w:r w:rsidRPr="00C7574F">
        <w:rPr>
          <w:rFonts w:cs="Arial"/>
          <w:spacing w:val="-2"/>
        </w:rPr>
        <w:t xml:space="preserve"> </w:t>
      </w:r>
      <w:r w:rsidRPr="00C7574F">
        <w:rPr>
          <w:rFonts w:cs="Arial"/>
          <w:spacing w:val="-1"/>
        </w:rPr>
        <w:t>CSS</w:t>
      </w:r>
      <w:r w:rsidRPr="00C7574F">
        <w:rPr>
          <w:rFonts w:cs="Arial"/>
        </w:rPr>
        <w:t xml:space="preserve"> are</w:t>
      </w:r>
      <w:r w:rsidRPr="00C7574F">
        <w:rPr>
          <w:rFonts w:cs="Arial"/>
          <w:spacing w:val="-2"/>
        </w:rPr>
        <w:t xml:space="preserve"> </w:t>
      </w:r>
      <w:r w:rsidRPr="00C7574F">
        <w:rPr>
          <w:rFonts w:cs="Arial"/>
          <w:spacing w:val="-1"/>
        </w:rPr>
        <w:t>included</w:t>
      </w:r>
      <w:r w:rsidRPr="00C7574F">
        <w:rPr>
          <w:rFonts w:cs="Arial"/>
        </w:rPr>
        <w:t xml:space="preserve"> </w:t>
      </w:r>
      <w:r w:rsidRPr="00C7574F">
        <w:rPr>
          <w:rFonts w:cs="Arial"/>
          <w:spacing w:val="-1"/>
        </w:rPr>
        <w:t>in</w:t>
      </w:r>
      <w:r w:rsidRPr="00C7574F">
        <w:rPr>
          <w:rFonts w:cs="Arial"/>
          <w:spacing w:val="41"/>
        </w:rPr>
        <w:t xml:space="preserve"> </w:t>
      </w:r>
      <w:r w:rsidRPr="00C7574F">
        <w:rPr>
          <w:rFonts w:cs="Arial"/>
        </w:rPr>
        <w:t xml:space="preserve">the </w:t>
      </w:r>
      <w:r w:rsidRPr="00C7574F">
        <w:rPr>
          <w:rFonts w:cs="Arial"/>
          <w:spacing w:val="-2"/>
        </w:rPr>
        <w:t>permit.</w:t>
      </w:r>
    </w:p>
    <w:p w14:paraId="7CABFD89" w14:textId="77777777" w:rsidR="007A2041" w:rsidRPr="00C7574F" w:rsidRDefault="007A2041" w:rsidP="000A1A3D">
      <w:pPr>
        <w:pStyle w:val="BodyText"/>
        <w:widowControl w:val="0"/>
        <w:numPr>
          <w:ilvl w:val="1"/>
          <w:numId w:val="13"/>
        </w:numPr>
        <w:tabs>
          <w:tab w:val="left" w:pos="1581"/>
          <w:tab w:val="left" w:pos="10166"/>
        </w:tabs>
        <w:spacing w:before="240" w:after="0" w:line="277" w:lineRule="auto"/>
        <w:ind w:right="291"/>
        <w:rPr>
          <w:rFonts w:cs="Arial"/>
        </w:rPr>
      </w:pPr>
      <w:r w:rsidRPr="00C7574F">
        <w:rPr>
          <w:rFonts w:cs="Arial"/>
          <w:spacing w:val="-1"/>
        </w:rPr>
        <w:t>Most</w:t>
      </w:r>
      <w:r w:rsidRPr="00C7574F">
        <w:rPr>
          <w:rFonts w:cs="Arial"/>
          <w:spacing w:val="1"/>
        </w:rPr>
        <w:t xml:space="preserve"> </w:t>
      </w:r>
      <w:r w:rsidRPr="00C7574F">
        <w:rPr>
          <w:rFonts w:cs="Arial"/>
          <w:spacing w:val="-1"/>
        </w:rPr>
        <w:t>CSO</w:t>
      </w:r>
      <w:r w:rsidRPr="00C7574F">
        <w:rPr>
          <w:rFonts w:cs="Arial"/>
          <w:spacing w:val="2"/>
        </w:rPr>
        <w:t xml:space="preserve"> </w:t>
      </w:r>
      <w:r w:rsidRPr="00C7574F">
        <w:rPr>
          <w:rFonts w:cs="Arial"/>
          <w:spacing w:val="-1"/>
        </w:rPr>
        <w:t>communities</w:t>
      </w:r>
      <w:r w:rsidRPr="00C7574F">
        <w:rPr>
          <w:rFonts w:cs="Arial"/>
          <w:spacing w:val="-4"/>
        </w:rPr>
        <w:t xml:space="preserve"> </w:t>
      </w:r>
      <w:r w:rsidRPr="00C7574F">
        <w:rPr>
          <w:rFonts w:cs="Arial"/>
        </w:rPr>
        <w:t>are</w:t>
      </w:r>
      <w:r w:rsidRPr="00C7574F">
        <w:rPr>
          <w:rFonts w:cs="Arial"/>
          <w:spacing w:val="-2"/>
        </w:rPr>
        <w:t xml:space="preserve"> </w:t>
      </w:r>
      <w:r w:rsidRPr="00C7574F">
        <w:rPr>
          <w:rFonts w:cs="Arial"/>
          <w:spacing w:val="-1"/>
        </w:rPr>
        <w:t>required</w:t>
      </w:r>
      <w:r w:rsidRPr="00C7574F">
        <w:rPr>
          <w:rFonts w:cs="Arial"/>
          <w:spacing w:val="-2"/>
        </w:rPr>
        <w:t xml:space="preserve"> </w:t>
      </w:r>
      <w:r w:rsidRPr="00C7574F">
        <w:rPr>
          <w:rFonts w:cs="Arial"/>
        </w:rPr>
        <w:t xml:space="preserve">to </w:t>
      </w:r>
      <w:r w:rsidRPr="00C7574F">
        <w:rPr>
          <w:rFonts w:cs="Arial"/>
          <w:spacing w:val="-1"/>
        </w:rPr>
        <w:t>develop</w:t>
      </w:r>
      <w:r w:rsidRPr="00C7574F">
        <w:rPr>
          <w:rFonts w:cs="Arial"/>
        </w:rPr>
        <w:t xml:space="preserve"> a</w:t>
      </w:r>
      <w:r w:rsidRPr="00C7574F">
        <w:rPr>
          <w:rFonts w:cs="Arial"/>
          <w:spacing w:val="-2"/>
        </w:rPr>
        <w:t xml:space="preserve"> </w:t>
      </w:r>
      <w:r w:rsidRPr="00C7574F">
        <w:rPr>
          <w:rFonts w:cs="Arial"/>
          <w:spacing w:val="-1"/>
        </w:rPr>
        <w:t>LTCP,</w:t>
      </w:r>
      <w:r w:rsidRPr="00C7574F">
        <w:rPr>
          <w:rFonts w:cs="Arial"/>
          <w:spacing w:val="2"/>
        </w:rPr>
        <w:t xml:space="preserve"> </w:t>
      </w:r>
      <w:r w:rsidRPr="00C7574F">
        <w:rPr>
          <w:rFonts w:cs="Arial"/>
          <w:spacing w:val="-2"/>
        </w:rPr>
        <w:t>which</w:t>
      </w:r>
      <w:r w:rsidRPr="00C7574F">
        <w:rPr>
          <w:rFonts w:cs="Arial"/>
        </w:rPr>
        <w:t xml:space="preserve"> is </w:t>
      </w:r>
      <w:r w:rsidRPr="00C7574F">
        <w:rPr>
          <w:rFonts w:cs="Arial"/>
          <w:spacing w:val="-1"/>
        </w:rPr>
        <w:t>implemented</w:t>
      </w:r>
      <w:r w:rsidRPr="00C7574F">
        <w:rPr>
          <w:rFonts w:cs="Arial"/>
          <w:spacing w:val="41"/>
        </w:rPr>
        <w:t xml:space="preserve"> </w:t>
      </w:r>
      <w:r w:rsidRPr="00C7574F">
        <w:rPr>
          <w:rFonts w:cs="Arial"/>
          <w:spacing w:val="-1"/>
        </w:rPr>
        <w:t>through</w:t>
      </w:r>
      <w:r w:rsidRPr="00C7574F">
        <w:rPr>
          <w:rFonts w:cs="Arial"/>
          <w:spacing w:val="-2"/>
        </w:rPr>
        <w:t xml:space="preserve"> </w:t>
      </w:r>
      <w:r w:rsidRPr="00C7574F">
        <w:rPr>
          <w:rFonts w:cs="Arial"/>
        </w:rPr>
        <w:t>the</w:t>
      </w:r>
      <w:r w:rsidRPr="00C7574F">
        <w:rPr>
          <w:rFonts w:cs="Arial"/>
          <w:spacing w:val="-2"/>
        </w:rPr>
        <w:t xml:space="preserve"> </w:t>
      </w:r>
      <w:r w:rsidRPr="00C7574F">
        <w:rPr>
          <w:rFonts w:cs="Arial"/>
          <w:spacing w:val="-1"/>
        </w:rPr>
        <w:t>SPDES</w:t>
      </w:r>
      <w:r w:rsidRPr="00C7574F">
        <w:rPr>
          <w:rFonts w:cs="Arial"/>
        </w:rPr>
        <w:t xml:space="preserve"> </w:t>
      </w:r>
      <w:r w:rsidRPr="00C7574F">
        <w:rPr>
          <w:rFonts w:cs="Arial"/>
          <w:spacing w:val="-1"/>
        </w:rPr>
        <w:t>permit</w:t>
      </w:r>
      <w:r w:rsidRPr="00C7574F">
        <w:rPr>
          <w:rFonts w:cs="Arial"/>
          <w:spacing w:val="2"/>
        </w:rPr>
        <w:t xml:space="preserve"> </w:t>
      </w:r>
      <w:r w:rsidRPr="00C7574F">
        <w:rPr>
          <w:rFonts w:cs="Arial"/>
          <w:spacing w:val="-2"/>
        </w:rPr>
        <w:t>or</w:t>
      </w:r>
      <w:r w:rsidRPr="00C7574F">
        <w:rPr>
          <w:rFonts w:cs="Arial"/>
          <w:spacing w:val="1"/>
        </w:rPr>
        <w:t xml:space="preserve"> </w:t>
      </w:r>
      <w:r w:rsidRPr="00C7574F">
        <w:rPr>
          <w:rFonts w:cs="Arial"/>
        </w:rPr>
        <w:t>a</w:t>
      </w:r>
      <w:r w:rsidRPr="00C7574F">
        <w:rPr>
          <w:rFonts w:cs="Arial"/>
          <w:spacing w:val="-2"/>
        </w:rPr>
        <w:t xml:space="preserve"> </w:t>
      </w:r>
      <w:r w:rsidRPr="00C7574F">
        <w:rPr>
          <w:rFonts w:cs="Arial"/>
          <w:spacing w:val="-1"/>
        </w:rPr>
        <w:t>consent</w:t>
      </w:r>
      <w:r w:rsidRPr="00C7574F">
        <w:rPr>
          <w:rFonts w:cs="Arial"/>
          <w:spacing w:val="2"/>
        </w:rPr>
        <w:t xml:space="preserve"> </w:t>
      </w:r>
      <w:r w:rsidRPr="00C7574F">
        <w:rPr>
          <w:rFonts w:cs="Arial"/>
          <w:spacing w:val="-1"/>
        </w:rPr>
        <w:t>order.</w:t>
      </w:r>
      <w:r w:rsidRPr="00C7574F">
        <w:rPr>
          <w:rFonts w:cs="Arial"/>
          <w:spacing w:val="3"/>
        </w:rPr>
        <w:t xml:space="preserve"> </w:t>
      </w:r>
      <w:r w:rsidRPr="00C7574F">
        <w:rPr>
          <w:rFonts w:cs="Arial"/>
          <w:spacing w:val="-1"/>
        </w:rPr>
        <w:t xml:space="preserve">If </w:t>
      </w:r>
      <w:r w:rsidRPr="00C7574F">
        <w:rPr>
          <w:rFonts w:cs="Arial"/>
        </w:rPr>
        <w:t xml:space="preserve">the </w:t>
      </w:r>
      <w:r w:rsidRPr="00C7574F">
        <w:rPr>
          <w:rFonts w:cs="Arial"/>
          <w:spacing w:val="-1"/>
        </w:rPr>
        <w:t>implementation</w:t>
      </w:r>
      <w:r w:rsidRPr="00C7574F">
        <w:rPr>
          <w:rFonts w:cs="Arial"/>
        </w:rPr>
        <w:t xml:space="preserve"> </w:t>
      </w:r>
      <w:r w:rsidRPr="00C7574F">
        <w:rPr>
          <w:rFonts w:cs="Arial"/>
          <w:spacing w:val="-1"/>
        </w:rPr>
        <w:t>is</w:t>
      </w:r>
      <w:r w:rsidRPr="00C7574F">
        <w:rPr>
          <w:rFonts w:cs="Arial"/>
          <w:spacing w:val="-2"/>
        </w:rPr>
        <w:t xml:space="preserve"> </w:t>
      </w:r>
      <w:r w:rsidRPr="00C7574F">
        <w:rPr>
          <w:rFonts w:cs="Arial"/>
          <w:spacing w:val="-1"/>
        </w:rPr>
        <w:t>governed</w:t>
      </w:r>
      <w:r w:rsidRPr="00C7574F">
        <w:rPr>
          <w:rFonts w:cs="Arial"/>
          <w:spacing w:val="27"/>
        </w:rPr>
        <w:t xml:space="preserve"> </w:t>
      </w:r>
      <w:r w:rsidRPr="00C7574F">
        <w:rPr>
          <w:rFonts w:cs="Arial"/>
          <w:spacing w:val="-1"/>
        </w:rPr>
        <w:t>under</w:t>
      </w:r>
      <w:r w:rsidRPr="00C7574F">
        <w:rPr>
          <w:rFonts w:cs="Arial"/>
          <w:spacing w:val="1"/>
        </w:rPr>
        <w:t xml:space="preserve"> </w:t>
      </w:r>
      <w:r w:rsidRPr="00C7574F">
        <w:rPr>
          <w:rFonts w:cs="Arial"/>
        </w:rPr>
        <w:t>a</w:t>
      </w:r>
      <w:r w:rsidRPr="00C7574F">
        <w:rPr>
          <w:rFonts w:cs="Arial"/>
          <w:spacing w:val="-2"/>
        </w:rPr>
        <w:t xml:space="preserve"> </w:t>
      </w:r>
      <w:r w:rsidRPr="00C7574F">
        <w:rPr>
          <w:rFonts w:cs="Arial"/>
          <w:spacing w:val="-1"/>
        </w:rPr>
        <w:t>consent</w:t>
      </w:r>
      <w:r w:rsidRPr="00C7574F">
        <w:rPr>
          <w:rFonts w:cs="Arial"/>
          <w:spacing w:val="2"/>
        </w:rPr>
        <w:t xml:space="preserve"> </w:t>
      </w:r>
      <w:r w:rsidRPr="00C7574F">
        <w:rPr>
          <w:rFonts w:cs="Arial"/>
          <w:spacing w:val="-1"/>
        </w:rPr>
        <w:t>order, the</w:t>
      </w:r>
      <w:r w:rsidRPr="00C7574F">
        <w:rPr>
          <w:rFonts w:cs="Arial"/>
        </w:rPr>
        <w:t xml:space="preserve"> </w:t>
      </w:r>
      <w:r w:rsidRPr="00C7574F">
        <w:rPr>
          <w:rFonts w:cs="Arial"/>
          <w:spacing w:val="-1"/>
        </w:rPr>
        <w:t>compliance</w:t>
      </w:r>
      <w:r w:rsidRPr="00C7574F">
        <w:rPr>
          <w:rFonts w:cs="Arial"/>
          <w:spacing w:val="-2"/>
        </w:rPr>
        <w:t xml:space="preserve"> </w:t>
      </w:r>
      <w:r w:rsidRPr="00C7574F">
        <w:rPr>
          <w:rFonts w:cs="Arial"/>
          <w:spacing w:val="-1"/>
        </w:rPr>
        <w:t>schedules</w:t>
      </w:r>
      <w:r w:rsidRPr="00C7574F">
        <w:rPr>
          <w:rFonts w:cs="Arial"/>
        </w:rPr>
        <w:t xml:space="preserve"> are</w:t>
      </w:r>
      <w:r w:rsidRPr="00C7574F">
        <w:rPr>
          <w:rFonts w:cs="Arial"/>
          <w:spacing w:val="-2"/>
        </w:rPr>
        <w:t xml:space="preserve"> </w:t>
      </w:r>
      <w:r w:rsidRPr="00C7574F">
        <w:rPr>
          <w:rFonts w:cs="Arial"/>
          <w:spacing w:val="-1"/>
        </w:rPr>
        <w:t>incorporated</w:t>
      </w:r>
      <w:r w:rsidRPr="00C7574F">
        <w:rPr>
          <w:rFonts w:cs="Arial"/>
          <w:spacing w:val="-2"/>
        </w:rPr>
        <w:t xml:space="preserve"> </w:t>
      </w:r>
      <w:r w:rsidRPr="00C7574F">
        <w:rPr>
          <w:rFonts w:cs="Arial"/>
        </w:rPr>
        <w:t>by</w:t>
      </w:r>
      <w:r w:rsidRPr="00C7574F">
        <w:rPr>
          <w:rFonts w:cs="Arial"/>
          <w:spacing w:val="-2"/>
        </w:rPr>
        <w:t xml:space="preserve"> </w:t>
      </w:r>
      <w:r w:rsidRPr="00C7574F">
        <w:rPr>
          <w:rFonts w:cs="Arial"/>
          <w:spacing w:val="-1"/>
        </w:rPr>
        <w:t>reference</w:t>
      </w:r>
      <w:r w:rsidRPr="00C7574F">
        <w:rPr>
          <w:rFonts w:cs="Arial"/>
          <w:spacing w:val="57"/>
        </w:rPr>
        <w:t xml:space="preserve"> </w:t>
      </w:r>
      <w:r w:rsidRPr="00C7574F">
        <w:rPr>
          <w:rFonts w:cs="Arial"/>
          <w:spacing w:val="-1"/>
        </w:rPr>
        <w:t>into</w:t>
      </w:r>
      <w:r w:rsidRPr="00C7574F">
        <w:rPr>
          <w:rFonts w:cs="Arial"/>
          <w:spacing w:val="1"/>
        </w:rPr>
        <w:t xml:space="preserve"> </w:t>
      </w:r>
      <w:r w:rsidRPr="00C7574F">
        <w:rPr>
          <w:rFonts w:cs="Arial"/>
        </w:rPr>
        <w:t>the</w:t>
      </w:r>
      <w:r w:rsidRPr="00C7574F">
        <w:rPr>
          <w:rFonts w:cs="Arial"/>
          <w:spacing w:val="-2"/>
        </w:rPr>
        <w:t xml:space="preserve"> </w:t>
      </w:r>
      <w:r w:rsidRPr="00C7574F">
        <w:rPr>
          <w:rFonts w:cs="Arial"/>
          <w:spacing w:val="-1"/>
        </w:rPr>
        <w:t>SPDES</w:t>
      </w:r>
      <w:r w:rsidRPr="00C7574F">
        <w:rPr>
          <w:rFonts w:cs="Arial"/>
        </w:rPr>
        <w:t xml:space="preserve"> </w:t>
      </w:r>
      <w:r w:rsidRPr="00C7574F">
        <w:rPr>
          <w:rFonts w:cs="Arial"/>
          <w:spacing w:val="-1"/>
        </w:rPr>
        <w:t>permit.</w:t>
      </w:r>
    </w:p>
    <w:p w14:paraId="6D2A7398" w14:textId="77777777" w:rsidR="007A2041" w:rsidRPr="00C7574F" w:rsidRDefault="007A2041" w:rsidP="000A1A3D">
      <w:pPr>
        <w:pStyle w:val="BodyText"/>
        <w:widowControl w:val="0"/>
        <w:numPr>
          <w:ilvl w:val="1"/>
          <w:numId w:val="13"/>
        </w:numPr>
        <w:tabs>
          <w:tab w:val="left" w:pos="1581"/>
          <w:tab w:val="left" w:pos="10166"/>
        </w:tabs>
        <w:spacing w:before="240" w:after="0" w:line="280" w:lineRule="auto"/>
        <w:ind w:right="460"/>
        <w:rPr>
          <w:rFonts w:cs="Arial"/>
        </w:rPr>
      </w:pPr>
      <w:r w:rsidRPr="00C7574F">
        <w:rPr>
          <w:rFonts w:cs="Arial"/>
        </w:rPr>
        <w:t xml:space="preserve">In </w:t>
      </w:r>
      <w:r w:rsidRPr="00C7574F">
        <w:rPr>
          <w:rFonts w:cs="Arial"/>
          <w:spacing w:val="-1"/>
        </w:rPr>
        <w:t>addition</w:t>
      </w:r>
      <w:r w:rsidRPr="00C7574F">
        <w:rPr>
          <w:rFonts w:cs="Arial"/>
          <w:spacing w:val="-2"/>
        </w:rPr>
        <w:t xml:space="preserve"> </w:t>
      </w:r>
      <w:r w:rsidRPr="00C7574F">
        <w:rPr>
          <w:rFonts w:cs="Arial"/>
        </w:rPr>
        <w:t>to</w:t>
      </w:r>
      <w:r w:rsidRPr="00C7574F">
        <w:rPr>
          <w:rFonts w:cs="Arial"/>
          <w:spacing w:val="-2"/>
        </w:rPr>
        <w:t xml:space="preserve"> </w:t>
      </w:r>
      <w:r w:rsidRPr="00C7574F">
        <w:rPr>
          <w:rFonts w:cs="Arial"/>
        </w:rPr>
        <w:t>the</w:t>
      </w:r>
      <w:r w:rsidRPr="00C7574F">
        <w:rPr>
          <w:rFonts w:cs="Arial"/>
          <w:spacing w:val="-2"/>
        </w:rPr>
        <w:t xml:space="preserve"> </w:t>
      </w:r>
      <w:r w:rsidRPr="00C7574F">
        <w:rPr>
          <w:rFonts w:cs="Arial"/>
          <w:spacing w:val="-1"/>
        </w:rPr>
        <w:t>LTCP</w:t>
      </w:r>
      <w:r w:rsidRPr="00C7574F">
        <w:rPr>
          <w:rFonts w:cs="Arial"/>
        </w:rPr>
        <w:t xml:space="preserve"> </w:t>
      </w:r>
      <w:r w:rsidRPr="00C7574F">
        <w:rPr>
          <w:rFonts w:cs="Arial"/>
          <w:spacing w:val="-1"/>
        </w:rPr>
        <w:t>requirements, CSO</w:t>
      </w:r>
      <w:r w:rsidRPr="00C7574F">
        <w:rPr>
          <w:rFonts w:cs="Arial"/>
          <w:spacing w:val="2"/>
        </w:rPr>
        <w:t xml:space="preserve"> </w:t>
      </w:r>
      <w:r w:rsidRPr="00C7574F">
        <w:rPr>
          <w:rFonts w:cs="Arial"/>
          <w:spacing w:val="-1"/>
        </w:rPr>
        <w:t>permittees</w:t>
      </w:r>
      <w:r w:rsidRPr="00C7574F">
        <w:rPr>
          <w:rFonts w:cs="Arial"/>
          <w:spacing w:val="-2"/>
        </w:rPr>
        <w:t xml:space="preserve"> </w:t>
      </w:r>
      <w:r w:rsidRPr="00C7574F">
        <w:rPr>
          <w:rFonts w:cs="Arial"/>
          <w:spacing w:val="-1"/>
        </w:rPr>
        <w:t>must continue</w:t>
      </w:r>
      <w:r w:rsidRPr="00C7574F">
        <w:rPr>
          <w:rFonts w:cs="Arial"/>
          <w:spacing w:val="29"/>
        </w:rPr>
        <w:t xml:space="preserve"> </w:t>
      </w:r>
      <w:r w:rsidRPr="00C7574F">
        <w:rPr>
          <w:rFonts w:cs="Arial"/>
          <w:spacing w:val="-1"/>
        </w:rPr>
        <w:t>implementation</w:t>
      </w:r>
      <w:r w:rsidRPr="00C7574F">
        <w:rPr>
          <w:rFonts w:cs="Arial"/>
        </w:rPr>
        <w:t xml:space="preserve"> </w:t>
      </w:r>
      <w:r w:rsidRPr="00C7574F">
        <w:rPr>
          <w:rFonts w:cs="Arial"/>
          <w:spacing w:val="-2"/>
        </w:rPr>
        <w:t>of</w:t>
      </w:r>
      <w:r w:rsidRPr="00C7574F">
        <w:rPr>
          <w:rFonts w:cs="Arial"/>
          <w:spacing w:val="2"/>
        </w:rPr>
        <w:t xml:space="preserve"> </w:t>
      </w:r>
      <w:r w:rsidRPr="00C7574F">
        <w:rPr>
          <w:rFonts w:cs="Arial"/>
          <w:spacing w:val="-1"/>
        </w:rPr>
        <w:t>the</w:t>
      </w:r>
      <w:r w:rsidRPr="00C7574F">
        <w:rPr>
          <w:rFonts w:cs="Arial"/>
        </w:rPr>
        <w:t xml:space="preserve"> </w:t>
      </w:r>
      <w:r w:rsidRPr="00C7574F">
        <w:rPr>
          <w:rFonts w:cs="Arial"/>
          <w:spacing w:val="-1"/>
        </w:rPr>
        <w:t>applicable</w:t>
      </w:r>
      <w:r w:rsidRPr="00C7574F">
        <w:rPr>
          <w:rFonts w:cs="Arial"/>
        </w:rPr>
        <w:t xml:space="preserve"> 15 </w:t>
      </w:r>
      <w:r w:rsidRPr="00C7574F">
        <w:rPr>
          <w:rFonts w:cs="Arial"/>
          <w:spacing w:val="-1"/>
        </w:rPr>
        <w:t>CSO</w:t>
      </w:r>
      <w:r w:rsidRPr="00C7574F">
        <w:rPr>
          <w:rFonts w:cs="Arial"/>
          <w:spacing w:val="2"/>
        </w:rPr>
        <w:t xml:space="preserve"> </w:t>
      </w:r>
      <w:r w:rsidRPr="00C7574F">
        <w:rPr>
          <w:rFonts w:cs="Arial"/>
          <w:spacing w:val="-2"/>
        </w:rPr>
        <w:t>BMPs</w:t>
      </w:r>
      <w:r w:rsidRPr="00C7574F">
        <w:rPr>
          <w:rFonts w:cs="Arial"/>
          <w:spacing w:val="1"/>
        </w:rPr>
        <w:t xml:space="preserve"> </w:t>
      </w:r>
      <w:r w:rsidRPr="00C7574F">
        <w:rPr>
          <w:rFonts w:cs="Arial"/>
          <w:spacing w:val="-1"/>
        </w:rPr>
        <w:t>listed</w:t>
      </w:r>
      <w:r w:rsidRPr="00C7574F">
        <w:rPr>
          <w:rFonts w:cs="Arial"/>
        </w:rPr>
        <w:t xml:space="preserve"> </w:t>
      </w:r>
      <w:r w:rsidRPr="00C7574F">
        <w:rPr>
          <w:rFonts w:cs="Arial"/>
          <w:spacing w:val="-1"/>
        </w:rPr>
        <w:t>in</w:t>
      </w:r>
      <w:r w:rsidRPr="00C7574F">
        <w:rPr>
          <w:rFonts w:cs="Arial"/>
          <w:spacing w:val="2"/>
        </w:rPr>
        <w:t xml:space="preserve"> </w:t>
      </w:r>
      <w:r w:rsidRPr="00C7574F">
        <w:rPr>
          <w:rFonts w:cs="Arial"/>
          <w:spacing w:val="-1"/>
        </w:rPr>
        <w:t>their SPDES</w:t>
      </w:r>
      <w:r w:rsidRPr="00C7574F">
        <w:rPr>
          <w:rFonts w:cs="Arial"/>
        </w:rPr>
        <w:t xml:space="preserve"> </w:t>
      </w:r>
      <w:r w:rsidRPr="00C7574F">
        <w:rPr>
          <w:rFonts w:cs="Arial"/>
          <w:spacing w:val="-1"/>
        </w:rPr>
        <w:t>permits.</w:t>
      </w:r>
    </w:p>
    <w:p w14:paraId="10A17B64" w14:textId="77777777" w:rsidR="007A2041" w:rsidRPr="00C7574F" w:rsidRDefault="007A2041" w:rsidP="007A2041">
      <w:pPr>
        <w:pStyle w:val="BodyText"/>
        <w:tabs>
          <w:tab w:val="left" w:pos="10166"/>
        </w:tabs>
        <w:spacing w:before="193" w:line="277" w:lineRule="auto"/>
        <w:ind w:left="860" w:right="246"/>
        <w:rPr>
          <w:rFonts w:cs="Arial"/>
        </w:rPr>
      </w:pPr>
      <w:r w:rsidRPr="00C7574F">
        <w:rPr>
          <w:rFonts w:cs="Arial"/>
        </w:rPr>
        <w:t xml:space="preserve">In </w:t>
      </w:r>
      <w:r w:rsidRPr="00C7574F">
        <w:rPr>
          <w:rFonts w:cs="Arial"/>
          <w:spacing w:val="-1"/>
        </w:rPr>
        <w:t>addition, DEC</w:t>
      </w:r>
      <w:r w:rsidRPr="00C7574F">
        <w:rPr>
          <w:rFonts w:cs="Arial"/>
        </w:rPr>
        <w:t xml:space="preserve"> </w:t>
      </w:r>
      <w:r w:rsidRPr="00C7574F">
        <w:rPr>
          <w:rFonts w:cs="Arial"/>
          <w:spacing w:val="-1"/>
        </w:rPr>
        <w:t>uses</w:t>
      </w:r>
      <w:r w:rsidRPr="00C7574F">
        <w:rPr>
          <w:rFonts w:cs="Arial"/>
          <w:spacing w:val="-2"/>
        </w:rPr>
        <w:t xml:space="preserve"> </w:t>
      </w:r>
      <w:r w:rsidRPr="00C7574F">
        <w:rPr>
          <w:rFonts w:cs="Arial"/>
          <w:spacing w:val="-1"/>
        </w:rPr>
        <w:t>the</w:t>
      </w:r>
      <w:r w:rsidRPr="00C7574F">
        <w:rPr>
          <w:rFonts w:cs="Arial"/>
          <w:spacing w:val="-2"/>
        </w:rPr>
        <w:t xml:space="preserve"> </w:t>
      </w:r>
      <w:r w:rsidRPr="00C7574F">
        <w:rPr>
          <w:rFonts w:cs="Arial"/>
          <w:spacing w:val="-1"/>
        </w:rPr>
        <w:t>following</w:t>
      </w:r>
      <w:r w:rsidRPr="00C7574F">
        <w:rPr>
          <w:rFonts w:cs="Arial"/>
          <w:spacing w:val="2"/>
        </w:rPr>
        <w:t xml:space="preserve"> </w:t>
      </w:r>
      <w:r w:rsidRPr="00C7574F">
        <w:rPr>
          <w:rFonts w:cs="Arial"/>
          <w:spacing w:val="-1"/>
        </w:rPr>
        <w:t>tools</w:t>
      </w:r>
      <w:r w:rsidRPr="00C7574F">
        <w:rPr>
          <w:rFonts w:cs="Arial"/>
          <w:spacing w:val="-2"/>
        </w:rPr>
        <w:t xml:space="preserve"> </w:t>
      </w:r>
      <w:r w:rsidRPr="00C7574F">
        <w:rPr>
          <w:rFonts w:cs="Arial"/>
        </w:rPr>
        <w:t>to</w:t>
      </w:r>
      <w:r w:rsidRPr="00C7574F">
        <w:rPr>
          <w:rFonts w:cs="Arial"/>
          <w:spacing w:val="-2"/>
        </w:rPr>
        <w:t xml:space="preserve"> track</w:t>
      </w:r>
      <w:r w:rsidRPr="00C7574F">
        <w:rPr>
          <w:rFonts w:cs="Arial"/>
          <w:spacing w:val="1"/>
        </w:rPr>
        <w:t xml:space="preserve"> </w:t>
      </w:r>
      <w:r w:rsidRPr="00C7574F">
        <w:rPr>
          <w:rFonts w:cs="Arial"/>
          <w:spacing w:val="-1"/>
        </w:rPr>
        <w:t>compliance</w:t>
      </w:r>
      <w:r w:rsidRPr="00C7574F">
        <w:rPr>
          <w:rFonts w:cs="Arial"/>
        </w:rPr>
        <w:t xml:space="preserve"> </w:t>
      </w:r>
      <w:r w:rsidRPr="00C7574F">
        <w:rPr>
          <w:rFonts w:cs="Arial"/>
          <w:spacing w:val="-1"/>
        </w:rPr>
        <w:t>monitoring</w:t>
      </w:r>
      <w:r w:rsidRPr="00C7574F">
        <w:rPr>
          <w:rFonts w:cs="Arial"/>
          <w:spacing w:val="2"/>
        </w:rPr>
        <w:t xml:space="preserve"> </w:t>
      </w:r>
      <w:r w:rsidRPr="00C7574F">
        <w:rPr>
          <w:rFonts w:cs="Arial"/>
          <w:spacing w:val="-2"/>
        </w:rPr>
        <w:t>of</w:t>
      </w:r>
      <w:r w:rsidRPr="00C7574F">
        <w:rPr>
          <w:rFonts w:cs="Arial"/>
          <w:spacing w:val="-1"/>
        </w:rPr>
        <w:t xml:space="preserve"> CSO</w:t>
      </w:r>
      <w:r w:rsidRPr="00C7574F">
        <w:rPr>
          <w:rFonts w:cs="Arial"/>
          <w:spacing w:val="49"/>
        </w:rPr>
        <w:t xml:space="preserve"> </w:t>
      </w:r>
      <w:r w:rsidRPr="00C7574F">
        <w:rPr>
          <w:rFonts w:cs="Arial"/>
          <w:spacing w:val="-1"/>
        </w:rPr>
        <w:t>permittees</w:t>
      </w:r>
      <w:r w:rsidRPr="00C7574F">
        <w:rPr>
          <w:rFonts w:cs="Arial"/>
          <w:spacing w:val="-2"/>
        </w:rPr>
        <w:t xml:space="preserve"> </w:t>
      </w:r>
      <w:r w:rsidRPr="00C7574F">
        <w:rPr>
          <w:rFonts w:cs="Arial"/>
          <w:spacing w:val="-1"/>
        </w:rPr>
        <w:t>and</w:t>
      </w:r>
      <w:r w:rsidRPr="00C7574F">
        <w:rPr>
          <w:rFonts w:cs="Arial"/>
        </w:rPr>
        <w:t xml:space="preserve"> </w:t>
      </w:r>
      <w:r w:rsidRPr="00C7574F">
        <w:rPr>
          <w:rFonts w:cs="Arial"/>
          <w:spacing w:val="-1"/>
        </w:rPr>
        <w:t>abatement</w:t>
      </w:r>
      <w:r w:rsidRPr="00C7574F">
        <w:rPr>
          <w:rFonts w:cs="Arial"/>
          <w:spacing w:val="1"/>
        </w:rPr>
        <w:t xml:space="preserve"> </w:t>
      </w:r>
      <w:r w:rsidRPr="00C7574F">
        <w:rPr>
          <w:rFonts w:cs="Arial"/>
          <w:spacing w:val="-2"/>
        </w:rPr>
        <w:t>activities:</w:t>
      </w:r>
    </w:p>
    <w:p w14:paraId="1F8CEB51" w14:textId="77777777" w:rsidR="007A2041" w:rsidRPr="00C7574F" w:rsidRDefault="007A2041" w:rsidP="000A1A3D">
      <w:pPr>
        <w:pStyle w:val="BodyText"/>
        <w:widowControl w:val="0"/>
        <w:numPr>
          <w:ilvl w:val="1"/>
          <w:numId w:val="13"/>
        </w:numPr>
        <w:tabs>
          <w:tab w:val="left" w:pos="1581"/>
          <w:tab w:val="left" w:pos="10166"/>
        </w:tabs>
        <w:spacing w:after="0" w:line="276" w:lineRule="auto"/>
        <w:ind w:right="291"/>
        <w:rPr>
          <w:rFonts w:cs="Arial"/>
        </w:rPr>
      </w:pPr>
      <w:r w:rsidRPr="00C7574F">
        <w:rPr>
          <w:rFonts w:cs="Arial"/>
          <w:spacing w:val="-1"/>
        </w:rPr>
        <w:t>DEC</w:t>
      </w:r>
      <w:r w:rsidRPr="00C7574F">
        <w:rPr>
          <w:rFonts w:cs="Arial"/>
        </w:rPr>
        <w:t xml:space="preserve"> </w:t>
      </w:r>
      <w:r w:rsidRPr="00C7574F">
        <w:rPr>
          <w:rFonts w:cs="Arial"/>
          <w:spacing w:val="-1"/>
        </w:rPr>
        <w:t>developed</w:t>
      </w:r>
      <w:r w:rsidRPr="00C7574F">
        <w:rPr>
          <w:rFonts w:cs="Arial"/>
        </w:rPr>
        <w:t xml:space="preserve"> an </w:t>
      </w:r>
      <w:r w:rsidRPr="00C7574F">
        <w:rPr>
          <w:rFonts w:cs="Arial"/>
          <w:spacing w:val="-1"/>
        </w:rPr>
        <w:t>annual report template</w:t>
      </w:r>
      <w:r w:rsidRPr="00C7574F">
        <w:rPr>
          <w:rFonts w:cs="Arial"/>
        </w:rPr>
        <w:t xml:space="preserve"> in </w:t>
      </w:r>
      <w:r w:rsidRPr="00C7574F">
        <w:rPr>
          <w:rFonts w:cs="Arial"/>
          <w:spacing w:val="-1"/>
        </w:rPr>
        <w:t>2013</w:t>
      </w:r>
      <w:r w:rsidRPr="00C7574F">
        <w:rPr>
          <w:rFonts w:cs="Arial"/>
        </w:rPr>
        <w:t xml:space="preserve"> to</w:t>
      </w:r>
      <w:r w:rsidRPr="00C7574F">
        <w:rPr>
          <w:rFonts w:cs="Arial"/>
          <w:spacing w:val="-2"/>
        </w:rPr>
        <w:t xml:space="preserve"> </w:t>
      </w:r>
      <w:r w:rsidRPr="00C7574F">
        <w:rPr>
          <w:rFonts w:cs="Arial"/>
          <w:spacing w:val="-1"/>
        </w:rPr>
        <w:t>assist communities</w:t>
      </w:r>
      <w:r w:rsidRPr="00C7574F">
        <w:rPr>
          <w:rFonts w:cs="Arial"/>
          <w:spacing w:val="-2"/>
        </w:rPr>
        <w:t xml:space="preserve"> </w:t>
      </w:r>
      <w:r w:rsidRPr="00C7574F">
        <w:rPr>
          <w:rFonts w:cs="Arial"/>
          <w:spacing w:val="-1"/>
        </w:rPr>
        <w:t>in</w:t>
      </w:r>
      <w:r w:rsidRPr="00C7574F">
        <w:rPr>
          <w:rFonts w:cs="Arial"/>
          <w:spacing w:val="43"/>
        </w:rPr>
        <w:t xml:space="preserve"> </w:t>
      </w:r>
      <w:r w:rsidRPr="00C7574F">
        <w:rPr>
          <w:rFonts w:cs="Arial"/>
          <w:spacing w:val="-1"/>
        </w:rPr>
        <w:t>reporting</w:t>
      </w:r>
      <w:r w:rsidRPr="00C7574F">
        <w:rPr>
          <w:rFonts w:cs="Arial"/>
        </w:rPr>
        <w:t xml:space="preserve"> </w:t>
      </w:r>
      <w:r w:rsidRPr="00C7574F">
        <w:rPr>
          <w:rFonts w:cs="Arial"/>
          <w:spacing w:val="-1"/>
        </w:rPr>
        <w:t>and</w:t>
      </w:r>
      <w:r w:rsidRPr="00C7574F">
        <w:rPr>
          <w:rFonts w:cs="Arial"/>
          <w:spacing w:val="-2"/>
        </w:rPr>
        <w:t xml:space="preserve"> </w:t>
      </w:r>
      <w:r w:rsidRPr="00C7574F">
        <w:rPr>
          <w:rFonts w:cs="Arial"/>
        </w:rPr>
        <w:t xml:space="preserve">to </w:t>
      </w:r>
      <w:r w:rsidRPr="00C7574F">
        <w:rPr>
          <w:rFonts w:cs="Arial"/>
          <w:spacing w:val="-1"/>
        </w:rPr>
        <w:t>ensure</w:t>
      </w:r>
      <w:r w:rsidRPr="00C7574F">
        <w:rPr>
          <w:rFonts w:cs="Arial"/>
          <w:spacing w:val="-2"/>
        </w:rPr>
        <w:t xml:space="preserve"> </w:t>
      </w:r>
      <w:r w:rsidRPr="00C7574F">
        <w:rPr>
          <w:rFonts w:cs="Arial"/>
          <w:spacing w:val="-1"/>
        </w:rPr>
        <w:t>that</w:t>
      </w:r>
      <w:r w:rsidRPr="00C7574F">
        <w:rPr>
          <w:rFonts w:cs="Arial"/>
          <w:spacing w:val="2"/>
        </w:rPr>
        <w:t xml:space="preserve"> </w:t>
      </w:r>
      <w:r w:rsidRPr="00C7574F">
        <w:rPr>
          <w:rFonts w:cs="Arial"/>
          <w:spacing w:val="-1"/>
        </w:rPr>
        <w:t>DEC</w:t>
      </w:r>
      <w:r w:rsidRPr="00C7574F">
        <w:rPr>
          <w:rFonts w:cs="Arial"/>
          <w:spacing w:val="-3"/>
        </w:rPr>
        <w:t xml:space="preserve"> </w:t>
      </w:r>
      <w:r w:rsidRPr="00C7574F">
        <w:rPr>
          <w:rFonts w:cs="Arial"/>
          <w:spacing w:val="-1"/>
        </w:rPr>
        <w:t>receives</w:t>
      </w:r>
      <w:r w:rsidRPr="00C7574F">
        <w:rPr>
          <w:rFonts w:cs="Arial"/>
        </w:rPr>
        <w:t xml:space="preserve"> </w:t>
      </w:r>
      <w:r w:rsidRPr="00C7574F">
        <w:rPr>
          <w:rFonts w:cs="Arial"/>
          <w:spacing w:val="-1"/>
        </w:rPr>
        <w:t>information</w:t>
      </w:r>
      <w:r w:rsidRPr="00C7574F">
        <w:rPr>
          <w:rFonts w:cs="Arial"/>
        </w:rPr>
        <w:t xml:space="preserve"> </w:t>
      </w:r>
      <w:r w:rsidRPr="00C7574F">
        <w:rPr>
          <w:rFonts w:cs="Arial"/>
          <w:spacing w:val="-1"/>
        </w:rPr>
        <w:t>necessary</w:t>
      </w:r>
      <w:r w:rsidRPr="00C7574F">
        <w:rPr>
          <w:rFonts w:cs="Arial"/>
          <w:spacing w:val="-2"/>
        </w:rPr>
        <w:t xml:space="preserve"> </w:t>
      </w:r>
      <w:r w:rsidRPr="00C7574F">
        <w:rPr>
          <w:rFonts w:cs="Arial"/>
        </w:rPr>
        <w:t>to</w:t>
      </w:r>
      <w:r w:rsidRPr="00C7574F">
        <w:rPr>
          <w:rFonts w:cs="Arial"/>
          <w:spacing w:val="-2"/>
        </w:rPr>
        <w:t xml:space="preserve"> </w:t>
      </w:r>
      <w:r w:rsidRPr="00C7574F">
        <w:rPr>
          <w:rFonts w:cs="Arial"/>
          <w:spacing w:val="-1"/>
        </w:rPr>
        <w:t>complete</w:t>
      </w:r>
      <w:r w:rsidRPr="00C7574F">
        <w:rPr>
          <w:rFonts w:cs="Arial"/>
          <w:spacing w:val="1"/>
        </w:rPr>
        <w:t xml:space="preserve"> </w:t>
      </w:r>
      <w:r w:rsidRPr="00C7574F">
        <w:rPr>
          <w:rFonts w:cs="Arial"/>
          <w:spacing w:val="-1"/>
        </w:rPr>
        <w:t>its</w:t>
      </w:r>
      <w:r w:rsidRPr="00C7574F">
        <w:rPr>
          <w:rFonts w:cs="Arial"/>
          <w:spacing w:val="59"/>
        </w:rPr>
        <w:t xml:space="preserve"> </w:t>
      </w:r>
      <w:r w:rsidRPr="00C7574F">
        <w:rPr>
          <w:rFonts w:cs="Arial"/>
          <w:spacing w:val="-1"/>
        </w:rPr>
        <w:t>annual reporting</w:t>
      </w:r>
      <w:r w:rsidRPr="00C7574F">
        <w:rPr>
          <w:rFonts w:cs="Arial"/>
        </w:rPr>
        <w:t xml:space="preserve"> </w:t>
      </w:r>
      <w:r w:rsidRPr="00C7574F">
        <w:rPr>
          <w:rFonts w:cs="Arial"/>
          <w:spacing w:val="-1"/>
        </w:rPr>
        <w:t xml:space="preserve">requirement </w:t>
      </w:r>
      <w:r w:rsidRPr="00C7574F">
        <w:rPr>
          <w:rFonts w:cs="Arial"/>
        </w:rPr>
        <w:t>to</w:t>
      </w:r>
      <w:r w:rsidRPr="00C7574F">
        <w:rPr>
          <w:rFonts w:cs="Arial"/>
          <w:spacing w:val="-2"/>
        </w:rPr>
        <w:t xml:space="preserve"> </w:t>
      </w:r>
      <w:r w:rsidRPr="00C7574F">
        <w:rPr>
          <w:rFonts w:cs="Arial"/>
          <w:spacing w:val="-1"/>
        </w:rPr>
        <w:t>EPA.</w:t>
      </w:r>
    </w:p>
    <w:p w14:paraId="47BDA959" w14:textId="77777777" w:rsidR="007A2041" w:rsidRPr="00C7574F" w:rsidRDefault="007A2041" w:rsidP="000A1A3D">
      <w:pPr>
        <w:pStyle w:val="BodyText"/>
        <w:widowControl w:val="0"/>
        <w:numPr>
          <w:ilvl w:val="1"/>
          <w:numId w:val="13"/>
        </w:numPr>
        <w:tabs>
          <w:tab w:val="left" w:pos="1581"/>
          <w:tab w:val="left" w:pos="10166"/>
        </w:tabs>
        <w:spacing w:after="0" w:line="276" w:lineRule="auto"/>
        <w:ind w:right="196"/>
        <w:rPr>
          <w:rFonts w:cs="Arial"/>
        </w:rPr>
      </w:pPr>
      <w:r w:rsidRPr="00C7574F">
        <w:rPr>
          <w:rFonts w:cs="Arial"/>
        </w:rPr>
        <w:t xml:space="preserve">A </w:t>
      </w:r>
      <w:r w:rsidRPr="00C7574F">
        <w:rPr>
          <w:rFonts w:cs="Arial"/>
          <w:spacing w:val="-1"/>
        </w:rPr>
        <w:t>CSO</w:t>
      </w:r>
      <w:r w:rsidRPr="00C7574F">
        <w:rPr>
          <w:rFonts w:cs="Arial"/>
          <w:spacing w:val="2"/>
        </w:rPr>
        <w:t xml:space="preserve"> </w:t>
      </w:r>
      <w:r w:rsidRPr="00C7574F">
        <w:rPr>
          <w:rFonts w:cs="Arial"/>
          <w:spacing w:val="-1"/>
        </w:rPr>
        <w:t>inspection</w:t>
      </w:r>
      <w:r w:rsidRPr="00C7574F">
        <w:rPr>
          <w:rFonts w:cs="Arial"/>
          <w:spacing w:val="-2"/>
        </w:rPr>
        <w:t xml:space="preserve"> </w:t>
      </w:r>
      <w:r w:rsidRPr="00C7574F">
        <w:rPr>
          <w:rFonts w:cs="Arial"/>
          <w:spacing w:val="-1"/>
        </w:rPr>
        <w:t>form to</w:t>
      </w:r>
      <w:r w:rsidRPr="00C7574F">
        <w:rPr>
          <w:rFonts w:cs="Arial"/>
        </w:rPr>
        <w:t xml:space="preserve"> </w:t>
      </w:r>
      <w:r w:rsidRPr="00C7574F">
        <w:rPr>
          <w:rFonts w:cs="Arial"/>
          <w:spacing w:val="-1"/>
        </w:rPr>
        <w:t>assist DEC</w:t>
      </w:r>
      <w:r w:rsidRPr="00C7574F">
        <w:rPr>
          <w:rFonts w:cs="Arial"/>
        </w:rPr>
        <w:t xml:space="preserve"> </w:t>
      </w:r>
      <w:r w:rsidRPr="00C7574F">
        <w:rPr>
          <w:rFonts w:cs="Arial"/>
          <w:spacing w:val="-1"/>
        </w:rPr>
        <w:t>staff</w:t>
      </w:r>
      <w:r w:rsidRPr="00C7574F">
        <w:rPr>
          <w:rFonts w:cs="Arial"/>
          <w:spacing w:val="5"/>
        </w:rPr>
        <w:t xml:space="preserve"> </w:t>
      </w:r>
      <w:r w:rsidRPr="00C7574F">
        <w:rPr>
          <w:rFonts w:cs="Arial"/>
          <w:spacing w:val="-2"/>
        </w:rPr>
        <w:t xml:space="preserve">with </w:t>
      </w:r>
      <w:r w:rsidRPr="00C7574F">
        <w:rPr>
          <w:rFonts w:cs="Arial"/>
          <w:spacing w:val="-1"/>
        </w:rPr>
        <w:t>annual</w:t>
      </w:r>
      <w:r w:rsidRPr="00C7574F">
        <w:rPr>
          <w:rFonts w:cs="Arial"/>
        </w:rPr>
        <w:t xml:space="preserve"> </w:t>
      </w:r>
      <w:r w:rsidRPr="00C7574F">
        <w:rPr>
          <w:rFonts w:cs="Arial"/>
          <w:spacing w:val="-1"/>
        </w:rPr>
        <w:t>compliance</w:t>
      </w:r>
      <w:r w:rsidRPr="00C7574F">
        <w:rPr>
          <w:rFonts w:cs="Arial"/>
        </w:rPr>
        <w:t xml:space="preserve"> </w:t>
      </w:r>
      <w:r w:rsidRPr="00C7574F">
        <w:rPr>
          <w:rFonts w:cs="Arial"/>
          <w:spacing w:val="-1"/>
        </w:rPr>
        <w:t>inspections.</w:t>
      </w:r>
      <w:r w:rsidRPr="00C7574F">
        <w:rPr>
          <w:rFonts w:cs="Arial"/>
          <w:spacing w:val="49"/>
        </w:rPr>
        <w:t xml:space="preserve"> </w:t>
      </w:r>
      <w:r w:rsidRPr="00C7574F">
        <w:rPr>
          <w:rFonts w:cs="Arial"/>
          <w:spacing w:val="-1"/>
        </w:rPr>
        <w:t>DEC</w:t>
      </w:r>
      <w:r w:rsidRPr="00C7574F">
        <w:rPr>
          <w:rFonts w:cs="Arial"/>
        </w:rPr>
        <w:t xml:space="preserve"> </w:t>
      </w:r>
      <w:r w:rsidRPr="00C7574F">
        <w:rPr>
          <w:rFonts w:cs="Arial"/>
          <w:spacing w:val="-1"/>
        </w:rPr>
        <w:t>staff</w:t>
      </w:r>
      <w:r w:rsidRPr="00C7574F">
        <w:rPr>
          <w:rFonts w:cs="Arial"/>
          <w:spacing w:val="2"/>
        </w:rPr>
        <w:t xml:space="preserve"> </w:t>
      </w:r>
      <w:r w:rsidRPr="00C7574F">
        <w:rPr>
          <w:rFonts w:cs="Arial"/>
        </w:rPr>
        <w:t>use</w:t>
      </w:r>
      <w:r w:rsidRPr="00C7574F">
        <w:rPr>
          <w:rFonts w:cs="Arial"/>
          <w:spacing w:val="-5"/>
        </w:rPr>
        <w:t xml:space="preserve"> </w:t>
      </w:r>
      <w:r w:rsidRPr="00C7574F">
        <w:rPr>
          <w:rFonts w:cs="Arial"/>
          <w:spacing w:val="-1"/>
        </w:rPr>
        <w:t>this</w:t>
      </w:r>
      <w:r w:rsidRPr="00C7574F">
        <w:rPr>
          <w:rFonts w:cs="Arial"/>
          <w:spacing w:val="-2"/>
        </w:rPr>
        <w:t xml:space="preserve"> </w:t>
      </w:r>
      <w:r w:rsidRPr="00C7574F">
        <w:rPr>
          <w:rFonts w:cs="Arial"/>
          <w:spacing w:val="-1"/>
        </w:rPr>
        <w:t>form to</w:t>
      </w:r>
      <w:r w:rsidRPr="00C7574F">
        <w:rPr>
          <w:rFonts w:cs="Arial"/>
        </w:rPr>
        <w:t xml:space="preserve"> assess</w:t>
      </w:r>
      <w:r w:rsidRPr="00C7574F">
        <w:rPr>
          <w:rFonts w:cs="Arial"/>
          <w:spacing w:val="-2"/>
        </w:rPr>
        <w:t xml:space="preserve"> </w:t>
      </w:r>
      <w:r w:rsidRPr="00C7574F">
        <w:rPr>
          <w:rFonts w:cs="Arial"/>
          <w:spacing w:val="-1"/>
        </w:rPr>
        <w:t>compliance</w:t>
      </w:r>
      <w:r w:rsidRPr="00C7574F">
        <w:rPr>
          <w:rFonts w:cs="Arial"/>
        </w:rPr>
        <w:t xml:space="preserve"> </w:t>
      </w:r>
      <w:r w:rsidRPr="00C7574F">
        <w:rPr>
          <w:rFonts w:cs="Arial"/>
          <w:spacing w:val="-2"/>
        </w:rPr>
        <w:t>with</w:t>
      </w:r>
      <w:r w:rsidRPr="00C7574F">
        <w:rPr>
          <w:rFonts w:cs="Arial"/>
        </w:rPr>
        <w:t xml:space="preserve"> </w:t>
      </w:r>
      <w:r w:rsidRPr="00C7574F">
        <w:rPr>
          <w:rFonts w:cs="Arial"/>
          <w:spacing w:val="-1"/>
        </w:rPr>
        <w:t>CSO</w:t>
      </w:r>
      <w:r w:rsidRPr="00C7574F">
        <w:rPr>
          <w:rFonts w:cs="Arial"/>
          <w:spacing w:val="2"/>
        </w:rPr>
        <w:t xml:space="preserve"> </w:t>
      </w:r>
      <w:r w:rsidRPr="00C7574F">
        <w:rPr>
          <w:rFonts w:cs="Arial"/>
          <w:spacing w:val="-2"/>
        </w:rPr>
        <w:t>permit</w:t>
      </w:r>
      <w:r w:rsidRPr="00C7574F">
        <w:rPr>
          <w:rFonts w:cs="Arial"/>
          <w:spacing w:val="-1"/>
        </w:rPr>
        <w:t xml:space="preserve"> requirements</w:t>
      </w:r>
      <w:r w:rsidRPr="00C7574F">
        <w:rPr>
          <w:rFonts w:cs="Arial"/>
          <w:spacing w:val="1"/>
        </w:rPr>
        <w:t xml:space="preserve"> </w:t>
      </w:r>
      <w:r w:rsidRPr="00C7574F">
        <w:rPr>
          <w:rFonts w:cs="Arial"/>
          <w:spacing w:val="-1"/>
        </w:rPr>
        <w:t>and</w:t>
      </w:r>
      <w:r w:rsidRPr="00C7574F">
        <w:rPr>
          <w:rFonts w:cs="Arial"/>
          <w:spacing w:val="41"/>
        </w:rPr>
        <w:t xml:space="preserve"> </w:t>
      </w:r>
      <w:r w:rsidRPr="00C7574F">
        <w:rPr>
          <w:rFonts w:cs="Arial"/>
        </w:rPr>
        <w:t>to</w:t>
      </w:r>
      <w:r w:rsidRPr="00C7574F">
        <w:rPr>
          <w:rFonts w:cs="Arial"/>
          <w:spacing w:val="-2"/>
        </w:rPr>
        <w:t xml:space="preserve"> </w:t>
      </w:r>
      <w:r w:rsidRPr="00C7574F">
        <w:rPr>
          <w:rFonts w:cs="Arial"/>
          <w:spacing w:val="-1"/>
        </w:rPr>
        <w:t>get</w:t>
      </w:r>
      <w:r w:rsidRPr="00C7574F">
        <w:rPr>
          <w:rFonts w:cs="Arial"/>
          <w:spacing w:val="2"/>
        </w:rPr>
        <w:t xml:space="preserve"> </w:t>
      </w:r>
      <w:r w:rsidRPr="00C7574F">
        <w:rPr>
          <w:rFonts w:cs="Arial"/>
        </w:rPr>
        <w:t>a</w:t>
      </w:r>
      <w:r w:rsidRPr="00C7574F">
        <w:rPr>
          <w:rFonts w:cs="Arial"/>
          <w:spacing w:val="-2"/>
        </w:rPr>
        <w:t xml:space="preserve"> </w:t>
      </w:r>
      <w:r w:rsidRPr="00C7574F">
        <w:rPr>
          <w:rFonts w:cs="Arial"/>
          <w:spacing w:val="-1"/>
        </w:rPr>
        <w:t>complete</w:t>
      </w:r>
      <w:r w:rsidRPr="00C7574F">
        <w:rPr>
          <w:rFonts w:cs="Arial"/>
          <w:spacing w:val="1"/>
        </w:rPr>
        <w:t xml:space="preserve"> </w:t>
      </w:r>
      <w:r w:rsidRPr="00C7574F">
        <w:rPr>
          <w:rFonts w:cs="Arial"/>
          <w:spacing w:val="-1"/>
        </w:rPr>
        <w:t>picture</w:t>
      </w:r>
      <w:r w:rsidRPr="00C7574F">
        <w:rPr>
          <w:rFonts w:cs="Arial"/>
          <w:spacing w:val="-2"/>
        </w:rPr>
        <w:t xml:space="preserve"> </w:t>
      </w:r>
      <w:r w:rsidRPr="00C7574F">
        <w:rPr>
          <w:rFonts w:cs="Arial"/>
          <w:spacing w:val="-1"/>
        </w:rPr>
        <w:t>of</w:t>
      </w:r>
      <w:r w:rsidRPr="00C7574F">
        <w:rPr>
          <w:rFonts w:cs="Arial"/>
          <w:spacing w:val="2"/>
        </w:rPr>
        <w:t xml:space="preserve"> </w:t>
      </w:r>
      <w:r w:rsidRPr="00C7574F">
        <w:rPr>
          <w:rFonts w:cs="Arial"/>
          <w:spacing w:val="-1"/>
        </w:rPr>
        <w:t>how</w:t>
      </w:r>
      <w:r w:rsidRPr="00C7574F">
        <w:rPr>
          <w:rFonts w:cs="Arial"/>
          <w:spacing w:val="-3"/>
        </w:rPr>
        <w:t xml:space="preserve"> </w:t>
      </w:r>
      <w:r w:rsidRPr="00C7574F">
        <w:rPr>
          <w:rFonts w:cs="Arial"/>
        </w:rPr>
        <w:t xml:space="preserve">the </w:t>
      </w:r>
      <w:r w:rsidRPr="00C7574F">
        <w:rPr>
          <w:rFonts w:cs="Arial"/>
          <w:spacing w:val="-1"/>
        </w:rPr>
        <w:t>control</w:t>
      </w:r>
      <w:r w:rsidRPr="00C7574F">
        <w:rPr>
          <w:rFonts w:cs="Arial"/>
          <w:spacing w:val="-3"/>
        </w:rPr>
        <w:t xml:space="preserve"> </w:t>
      </w:r>
      <w:r w:rsidRPr="00C7574F">
        <w:rPr>
          <w:rFonts w:cs="Arial"/>
          <w:spacing w:val="-1"/>
        </w:rPr>
        <w:t>facilities</w:t>
      </w:r>
      <w:r w:rsidRPr="00C7574F">
        <w:rPr>
          <w:rFonts w:cs="Arial"/>
        </w:rPr>
        <w:t xml:space="preserve"> </w:t>
      </w:r>
      <w:r w:rsidRPr="00C7574F">
        <w:rPr>
          <w:rFonts w:cs="Arial"/>
          <w:spacing w:val="-1"/>
        </w:rPr>
        <w:t>perform</w:t>
      </w:r>
      <w:r w:rsidRPr="00C7574F">
        <w:rPr>
          <w:rFonts w:cs="Arial"/>
          <w:spacing w:val="1"/>
        </w:rPr>
        <w:t xml:space="preserve"> </w:t>
      </w:r>
      <w:r w:rsidRPr="00C7574F">
        <w:rPr>
          <w:rFonts w:cs="Arial"/>
          <w:spacing w:val="-1"/>
        </w:rPr>
        <w:t>and</w:t>
      </w:r>
      <w:r w:rsidRPr="00C7574F">
        <w:rPr>
          <w:rFonts w:cs="Arial"/>
          <w:spacing w:val="-2"/>
        </w:rPr>
        <w:t xml:space="preserve"> </w:t>
      </w:r>
      <w:r w:rsidRPr="00C7574F">
        <w:rPr>
          <w:rFonts w:cs="Arial"/>
        </w:rPr>
        <w:t>are</w:t>
      </w:r>
      <w:r w:rsidRPr="00C7574F">
        <w:rPr>
          <w:rFonts w:cs="Arial"/>
          <w:spacing w:val="-4"/>
        </w:rPr>
        <w:t xml:space="preserve"> </w:t>
      </w:r>
      <w:r w:rsidRPr="00C7574F">
        <w:rPr>
          <w:rFonts w:cs="Arial"/>
          <w:spacing w:val="-1"/>
        </w:rPr>
        <w:t>maintained.</w:t>
      </w:r>
    </w:p>
    <w:p w14:paraId="47430C35" w14:textId="77777777" w:rsidR="007A2041" w:rsidRPr="006D4D71" w:rsidRDefault="007A2041" w:rsidP="000A1A3D">
      <w:pPr>
        <w:pStyle w:val="BodyText"/>
        <w:widowControl w:val="0"/>
        <w:numPr>
          <w:ilvl w:val="1"/>
          <w:numId w:val="13"/>
        </w:numPr>
        <w:tabs>
          <w:tab w:val="left" w:pos="1581"/>
          <w:tab w:val="left" w:pos="10166"/>
        </w:tabs>
        <w:spacing w:after="0" w:line="277" w:lineRule="auto"/>
        <w:ind w:right="291"/>
        <w:rPr>
          <w:rFonts w:cs="Arial"/>
        </w:rPr>
      </w:pPr>
      <w:r w:rsidRPr="00C7574F">
        <w:rPr>
          <w:rFonts w:cs="Arial"/>
        </w:rPr>
        <w:t>The</w:t>
      </w:r>
      <w:r w:rsidRPr="00C7574F">
        <w:rPr>
          <w:rFonts w:cs="Arial"/>
          <w:spacing w:val="-2"/>
        </w:rPr>
        <w:t xml:space="preserve"> </w:t>
      </w:r>
      <w:r w:rsidRPr="00C7574F">
        <w:rPr>
          <w:rFonts w:cs="Arial"/>
          <w:spacing w:val="-1"/>
        </w:rPr>
        <w:t>LTCP</w:t>
      </w:r>
      <w:r w:rsidRPr="00C7574F">
        <w:rPr>
          <w:rFonts w:cs="Arial"/>
        </w:rPr>
        <w:t xml:space="preserve"> </w:t>
      </w:r>
      <w:r w:rsidRPr="00C7574F">
        <w:rPr>
          <w:rFonts w:cs="Arial"/>
          <w:spacing w:val="-1"/>
        </w:rPr>
        <w:t>compliance</w:t>
      </w:r>
      <w:r w:rsidRPr="00C7574F">
        <w:rPr>
          <w:rFonts w:cs="Arial"/>
        </w:rPr>
        <w:t xml:space="preserve"> </w:t>
      </w:r>
      <w:r w:rsidRPr="00C7574F">
        <w:rPr>
          <w:rFonts w:cs="Arial"/>
          <w:spacing w:val="-1"/>
        </w:rPr>
        <w:t>schedules</w:t>
      </w:r>
      <w:r w:rsidRPr="00C7574F">
        <w:rPr>
          <w:rFonts w:cs="Arial"/>
        </w:rPr>
        <w:t xml:space="preserve"> are</w:t>
      </w:r>
      <w:r w:rsidRPr="00C7574F">
        <w:rPr>
          <w:rFonts w:cs="Arial"/>
          <w:spacing w:val="-2"/>
        </w:rPr>
        <w:t xml:space="preserve"> </w:t>
      </w:r>
      <w:r w:rsidRPr="00C7574F">
        <w:rPr>
          <w:rFonts w:cs="Arial"/>
          <w:spacing w:val="-1"/>
        </w:rPr>
        <w:t>tracked</w:t>
      </w:r>
      <w:r w:rsidRPr="00C7574F">
        <w:rPr>
          <w:rFonts w:cs="Arial"/>
          <w:spacing w:val="-2"/>
        </w:rPr>
        <w:t xml:space="preserve"> </w:t>
      </w:r>
      <w:r w:rsidRPr="00C7574F">
        <w:rPr>
          <w:rFonts w:cs="Arial"/>
          <w:spacing w:val="-1"/>
        </w:rPr>
        <w:t>using</w:t>
      </w:r>
      <w:r w:rsidRPr="00C7574F">
        <w:rPr>
          <w:rFonts w:cs="Arial"/>
        </w:rPr>
        <w:t xml:space="preserve"> </w:t>
      </w:r>
      <w:r w:rsidRPr="00C7574F">
        <w:rPr>
          <w:rFonts w:cs="Arial"/>
          <w:spacing w:val="-1"/>
        </w:rPr>
        <w:t>EPA’s</w:t>
      </w:r>
      <w:r w:rsidRPr="00C7574F">
        <w:rPr>
          <w:rFonts w:cs="Arial"/>
          <w:spacing w:val="1"/>
        </w:rPr>
        <w:t xml:space="preserve"> </w:t>
      </w:r>
      <w:r w:rsidRPr="00C7574F">
        <w:rPr>
          <w:rFonts w:cs="Arial"/>
          <w:spacing w:val="-1"/>
        </w:rPr>
        <w:t>ICIS</w:t>
      </w:r>
      <w:r w:rsidRPr="00C7574F">
        <w:rPr>
          <w:rFonts w:cs="Arial"/>
          <w:spacing w:val="1"/>
        </w:rPr>
        <w:t xml:space="preserve"> </w:t>
      </w:r>
      <w:r w:rsidRPr="00C7574F">
        <w:rPr>
          <w:rFonts w:cs="Arial"/>
          <w:spacing w:val="-1"/>
        </w:rPr>
        <w:t>data</w:t>
      </w:r>
      <w:r w:rsidRPr="00C7574F">
        <w:rPr>
          <w:rFonts w:cs="Arial"/>
          <w:spacing w:val="-2"/>
        </w:rPr>
        <w:t xml:space="preserve"> </w:t>
      </w:r>
      <w:r w:rsidRPr="00C7574F">
        <w:rPr>
          <w:rFonts w:cs="Arial"/>
          <w:spacing w:val="-1"/>
        </w:rPr>
        <w:t>system</w:t>
      </w:r>
      <w:r w:rsidRPr="00C7574F">
        <w:rPr>
          <w:rFonts w:cs="Arial"/>
          <w:spacing w:val="1"/>
        </w:rPr>
        <w:t xml:space="preserve"> </w:t>
      </w:r>
      <w:r w:rsidRPr="00C7574F">
        <w:rPr>
          <w:rFonts w:cs="Arial"/>
          <w:spacing w:val="-1"/>
        </w:rPr>
        <w:t>and</w:t>
      </w:r>
      <w:r w:rsidRPr="00C7574F">
        <w:rPr>
          <w:rFonts w:cs="Arial"/>
          <w:spacing w:val="43"/>
        </w:rPr>
        <w:t xml:space="preserve"> </w:t>
      </w:r>
      <w:r w:rsidRPr="00C7574F">
        <w:rPr>
          <w:rFonts w:cs="Arial"/>
          <w:spacing w:val="-1"/>
        </w:rPr>
        <w:t>any</w:t>
      </w:r>
      <w:r w:rsidRPr="00C7574F">
        <w:rPr>
          <w:rFonts w:cs="Arial"/>
          <w:spacing w:val="-2"/>
        </w:rPr>
        <w:t xml:space="preserve"> </w:t>
      </w:r>
      <w:r w:rsidRPr="00C7574F">
        <w:rPr>
          <w:rFonts w:cs="Arial"/>
          <w:spacing w:val="-1"/>
        </w:rPr>
        <w:t>significant noncompliance</w:t>
      </w:r>
      <w:r w:rsidRPr="00C7574F">
        <w:rPr>
          <w:rFonts w:cs="Arial"/>
        </w:rPr>
        <w:t xml:space="preserve"> is </w:t>
      </w:r>
      <w:r w:rsidRPr="00C7574F">
        <w:rPr>
          <w:rFonts w:cs="Arial"/>
          <w:spacing w:val="-1"/>
        </w:rPr>
        <w:t>addressed</w:t>
      </w:r>
      <w:r w:rsidRPr="00C7574F">
        <w:rPr>
          <w:rFonts w:cs="Arial"/>
          <w:spacing w:val="-2"/>
        </w:rPr>
        <w:t xml:space="preserve"> </w:t>
      </w:r>
      <w:r w:rsidRPr="00C7574F">
        <w:rPr>
          <w:rFonts w:cs="Arial"/>
          <w:spacing w:val="-1"/>
        </w:rPr>
        <w:t>through</w:t>
      </w:r>
      <w:r w:rsidRPr="00C7574F">
        <w:rPr>
          <w:rFonts w:cs="Arial"/>
          <w:spacing w:val="-2"/>
        </w:rPr>
        <w:t xml:space="preserve"> </w:t>
      </w:r>
      <w:r w:rsidRPr="00C7574F">
        <w:rPr>
          <w:rFonts w:cs="Arial"/>
        </w:rPr>
        <w:t>the</w:t>
      </w:r>
      <w:r w:rsidRPr="00C7574F">
        <w:rPr>
          <w:rFonts w:cs="Arial"/>
          <w:spacing w:val="-2"/>
        </w:rPr>
        <w:t xml:space="preserve"> </w:t>
      </w:r>
      <w:r w:rsidRPr="00C7574F">
        <w:rPr>
          <w:rFonts w:cs="Arial"/>
          <w:spacing w:val="-1"/>
        </w:rPr>
        <w:t>SNAP</w:t>
      </w:r>
      <w:r w:rsidRPr="00C7574F">
        <w:rPr>
          <w:rFonts w:cs="Arial"/>
        </w:rPr>
        <w:t xml:space="preserve"> </w:t>
      </w:r>
      <w:r w:rsidRPr="00C7574F">
        <w:rPr>
          <w:rFonts w:cs="Arial"/>
          <w:spacing w:val="-1"/>
        </w:rPr>
        <w:t>process.</w:t>
      </w:r>
    </w:p>
    <w:p w14:paraId="70D8C306" w14:textId="77777777" w:rsidR="007A2041" w:rsidRPr="00C7574F" w:rsidRDefault="007A2041" w:rsidP="000A1A3D">
      <w:pPr>
        <w:pStyle w:val="BodyText"/>
        <w:widowControl w:val="0"/>
        <w:numPr>
          <w:ilvl w:val="0"/>
          <w:numId w:val="13"/>
        </w:numPr>
        <w:tabs>
          <w:tab w:val="left" w:pos="861"/>
          <w:tab w:val="left" w:pos="10166"/>
        </w:tabs>
        <w:spacing w:before="55" w:after="0" w:line="275" w:lineRule="auto"/>
        <w:ind w:right="420"/>
        <w:rPr>
          <w:rFonts w:cs="Arial"/>
        </w:rPr>
      </w:pPr>
      <w:r w:rsidRPr="00DD734C">
        <w:rPr>
          <w:rFonts w:cs="Arial"/>
          <w:b/>
          <w:spacing w:val="-1"/>
        </w:rPr>
        <w:t>CSO</w:t>
      </w:r>
      <w:r w:rsidRPr="00CA60AC">
        <w:rPr>
          <w:rFonts w:cs="Arial"/>
          <w:b/>
          <w:spacing w:val="-2"/>
        </w:rPr>
        <w:t xml:space="preserve"> </w:t>
      </w:r>
      <w:r w:rsidRPr="00CA60AC">
        <w:rPr>
          <w:rFonts w:cs="Arial"/>
          <w:b/>
          <w:spacing w:val="-1"/>
        </w:rPr>
        <w:t>Mapping:</w:t>
      </w:r>
      <w:r w:rsidRPr="00CA60AC">
        <w:rPr>
          <w:rFonts w:cs="Arial"/>
          <w:b/>
          <w:spacing w:val="2"/>
        </w:rPr>
        <w:t xml:space="preserve"> </w:t>
      </w:r>
      <w:r w:rsidRPr="00CA60AC">
        <w:rPr>
          <w:rFonts w:cs="Arial"/>
          <w:spacing w:val="-1"/>
        </w:rPr>
        <w:t>DEC</w:t>
      </w:r>
      <w:r w:rsidRPr="00CA60AC">
        <w:rPr>
          <w:rFonts w:cs="Arial"/>
        </w:rPr>
        <w:t xml:space="preserve"> </w:t>
      </w:r>
      <w:r w:rsidRPr="00CA60AC">
        <w:rPr>
          <w:rFonts w:cs="Arial"/>
          <w:spacing w:val="-2"/>
        </w:rPr>
        <w:t>developed</w:t>
      </w:r>
      <w:r w:rsidRPr="00CA60AC">
        <w:rPr>
          <w:rFonts w:cs="Arial"/>
        </w:rPr>
        <w:t xml:space="preserve"> a </w:t>
      </w:r>
      <w:r w:rsidRPr="00C7574F">
        <w:rPr>
          <w:rFonts w:cs="Arial"/>
          <w:spacing w:val="-1"/>
        </w:rPr>
        <w:t>CSO Google</w:t>
      </w:r>
      <w:r w:rsidRPr="00C7574F">
        <w:rPr>
          <w:rFonts w:cs="Arial"/>
          <w:spacing w:val="-2"/>
        </w:rPr>
        <w:t xml:space="preserve"> </w:t>
      </w:r>
      <w:r w:rsidRPr="00C7574F">
        <w:rPr>
          <w:rFonts w:cs="Arial"/>
          <w:spacing w:val="-1"/>
        </w:rPr>
        <w:t>Map</w:t>
      </w:r>
      <w:r w:rsidRPr="00DD734C">
        <w:rPr>
          <w:rStyle w:val="FootnoteReference"/>
          <w:rFonts w:cs="Arial"/>
          <w:spacing w:val="-1"/>
        </w:rPr>
        <w:footnoteReference w:id="5"/>
      </w:r>
      <w:r w:rsidRPr="00DD734C">
        <w:rPr>
          <w:rFonts w:cs="Arial"/>
          <w:spacing w:val="22"/>
          <w:position w:val="8"/>
          <w:sz w:val="14"/>
        </w:rPr>
        <w:t xml:space="preserve"> </w:t>
      </w:r>
      <w:r w:rsidRPr="00CA60AC">
        <w:rPr>
          <w:rFonts w:cs="Arial"/>
          <w:spacing w:val="-1"/>
        </w:rPr>
        <w:t>showing</w:t>
      </w:r>
      <w:r w:rsidRPr="00CA60AC">
        <w:rPr>
          <w:rFonts w:cs="Arial"/>
          <w:spacing w:val="2"/>
        </w:rPr>
        <w:t xml:space="preserve"> </w:t>
      </w:r>
      <w:r w:rsidRPr="00CA60AC">
        <w:rPr>
          <w:rFonts w:cs="Arial"/>
          <w:spacing w:val="-1"/>
        </w:rPr>
        <w:t>the</w:t>
      </w:r>
      <w:r w:rsidRPr="00CA60AC">
        <w:rPr>
          <w:rFonts w:cs="Arial"/>
        </w:rPr>
        <w:t xml:space="preserve"> </w:t>
      </w:r>
      <w:r w:rsidRPr="00CA60AC">
        <w:rPr>
          <w:rFonts w:cs="Arial"/>
          <w:spacing w:val="-1"/>
        </w:rPr>
        <w:t>location</w:t>
      </w:r>
      <w:r w:rsidRPr="00CA60AC">
        <w:rPr>
          <w:rFonts w:cs="Arial"/>
        </w:rPr>
        <w:t xml:space="preserve"> </w:t>
      </w:r>
      <w:r w:rsidRPr="00CA60AC">
        <w:rPr>
          <w:rFonts w:cs="Arial"/>
          <w:spacing w:val="-2"/>
        </w:rPr>
        <w:t>of</w:t>
      </w:r>
      <w:r w:rsidRPr="00C7574F">
        <w:rPr>
          <w:rFonts w:cs="Arial"/>
          <w:spacing w:val="2"/>
        </w:rPr>
        <w:t xml:space="preserve"> </w:t>
      </w:r>
      <w:r w:rsidRPr="00C7574F">
        <w:rPr>
          <w:rFonts w:cs="Arial"/>
          <w:spacing w:val="-1"/>
        </w:rPr>
        <w:t>all</w:t>
      </w:r>
      <w:r w:rsidRPr="00C7574F">
        <w:rPr>
          <w:rFonts w:cs="Arial"/>
        </w:rPr>
        <w:t xml:space="preserve"> </w:t>
      </w:r>
      <w:r w:rsidRPr="00C7574F">
        <w:rPr>
          <w:rFonts w:cs="Arial"/>
          <w:spacing w:val="-1"/>
        </w:rPr>
        <w:t>CSOs</w:t>
      </w:r>
      <w:r w:rsidRPr="00C7574F">
        <w:rPr>
          <w:rFonts w:cs="Arial"/>
          <w:spacing w:val="49"/>
        </w:rPr>
        <w:t xml:space="preserve"> </w:t>
      </w:r>
      <w:r w:rsidRPr="00C7574F">
        <w:rPr>
          <w:rFonts w:cs="Arial"/>
          <w:spacing w:val="-1"/>
        </w:rPr>
        <w:t xml:space="preserve">and </w:t>
      </w:r>
      <w:r w:rsidRPr="00C7574F">
        <w:rPr>
          <w:rFonts w:cs="Arial"/>
        </w:rPr>
        <w:t>a</w:t>
      </w:r>
      <w:r w:rsidRPr="00C7574F">
        <w:rPr>
          <w:rFonts w:cs="Arial"/>
          <w:spacing w:val="1"/>
        </w:rPr>
        <w:t xml:space="preserve"> </w:t>
      </w:r>
      <w:r w:rsidRPr="00C7574F">
        <w:rPr>
          <w:rFonts w:cs="Arial"/>
          <w:spacing w:val="-1"/>
        </w:rPr>
        <w:t>CSO</w:t>
      </w:r>
      <w:r w:rsidRPr="00C7574F">
        <w:rPr>
          <w:rFonts w:cs="Arial"/>
          <w:spacing w:val="-5"/>
        </w:rPr>
        <w:t xml:space="preserve"> </w:t>
      </w:r>
      <w:r w:rsidRPr="00C7574F">
        <w:rPr>
          <w:rFonts w:cs="Arial"/>
          <w:spacing w:val="1"/>
        </w:rPr>
        <w:t>Wet</w:t>
      </w:r>
      <w:r w:rsidRPr="00C7574F">
        <w:rPr>
          <w:rFonts w:cs="Arial"/>
          <w:spacing w:val="-8"/>
        </w:rPr>
        <w:t xml:space="preserve"> </w:t>
      </w:r>
      <w:r w:rsidRPr="00C7574F">
        <w:rPr>
          <w:rFonts w:cs="Arial"/>
        </w:rPr>
        <w:t>Weather</w:t>
      </w:r>
      <w:r w:rsidRPr="00C7574F">
        <w:rPr>
          <w:rFonts w:cs="Arial"/>
          <w:spacing w:val="-1"/>
        </w:rPr>
        <w:t xml:space="preserve"> Advisory</w:t>
      </w:r>
      <w:r w:rsidRPr="00DD734C">
        <w:rPr>
          <w:rStyle w:val="FootnoteReference"/>
          <w:rFonts w:cs="Arial"/>
          <w:spacing w:val="-1"/>
        </w:rPr>
        <w:footnoteReference w:id="6"/>
      </w:r>
      <w:r w:rsidRPr="00DD734C">
        <w:rPr>
          <w:rFonts w:cs="Arial"/>
          <w:spacing w:val="22"/>
          <w:position w:val="8"/>
          <w:sz w:val="14"/>
        </w:rPr>
        <w:t xml:space="preserve"> </w:t>
      </w:r>
      <w:r w:rsidRPr="00CA60AC">
        <w:rPr>
          <w:rFonts w:cs="Arial"/>
          <w:spacing w:val="-1"/>
        </w:rPr>
        <w:t>webpage</w:t>
      </w:r>
      <w:r w:rsidRPr="00CA60AC">
        <w:rPr>
          <w:rFonts w:cs="Arial"/>
        </w:rPr>
        <w:t xml:space="preserve"> </w:t>
      </w:r>
      <w:r w:rsidRPr="00CA60AC">
        <w:rPr>
          <w:rFonts w:cs="Arial"/>
          <w:spacing w:val="-1"/>
        </w:rPr>
        <w:t>to</w:t>
      </w:r>
      <w:r w:rsidRPr="00CA60AC">
        <w:rPr>
          <w:rFonts w:cs="Arial"/>
          <w:spacing w:val="-2"/>
        </w:rPr>
        <w:t xml:space="preserve"> </w:t>
      </w:r>
      <w:r w:rsidRPr="00CA60AC">
        <w:rPr>
          <w:rFonts w:cs="Arial"/>
          <w:spacing w:val="-1"/>
        </w:rPr>
        <w:t>keep</w:t>
      </w:r>
      <w:r w:rsidRPr="00CA60AC">
        <w:rPr>
          <w:rFonts w:cs="Arial"/>
        </w:rPr>
        <w:t xml:space="preserve"> the</w:t>
      </w:r>
      <w:r w:rsidRPr="00CA60AC">
        <w:rPr>
          <w:rFonts w:cs="Arial"/>
          <w:spacing w:val="-2"/>
        </w:rPr>
        <w:t xml:space="preserve"> </w:t>
      </w:r>
      <w:r w:rsidRPr="00C7574F">
        <w:rPr>
          <w:rFonts w:cs="Arial"/>
          <w:spacing w:val="-1"/>
        </w:rPr>
        <w:t>public</w:t>
      </w:r>
      <w:r w:rsidRPr="00C7574F">
        <w:rPr>
          <w:rFonts w:cs="Arial"/>
          <w:spacing w:val="1"/>
        </w:rPr>
        <w:t xml:space="preserve"> </w:t>
      </w:r>
      <w:r w:rsidRPr="00C7574F">
        <w:rPr>
          <w:rFonts w:cs="Arial"/>
          <w:spacing w:val="-1"/>
        </w:rPr>
        <w:t>informed</w:t>
      </w:r>
      <w:r w:rsidRPr="00C7574F">
        <w:rPr>
          <w:rFonts w:cs="Arial"/>
          <w:spacing w:val="-2"/>
        </w:rPr>
        <w:t xml:space="preserve"> on</w:t>
      </w:r>
      <w:r w:rsidRPr="00C7574F">
        <w:rPr>
          <w:rFonts w:cs="Arial"/>
        </w:rPr>
        <w:t xml:space="preserve"> the</w:t>
      </w:r>
      <w:r w:rsidRPr="00C7574F">
        <w:rPr>
          <w:rFonts w:cs="Arial"/>
          <w:spacing w:val="-2"/>
        </w:rPr>
        <w:t xml:space="preserve"> </w:t>
      </w:r>
      <w:r w:rsidRPr="00C7574F">
        <w:rPr>
          <w:rFonts w:cs="Arial"/>
          <w:spacing w:val="-1"/>
        </w:rPr>
        <w:t>CSO</w:t>
      </w:r>
      <w:r w:rsidRPr="00C7574F">
        <w:rPr>
          <w:rFonts w:cs="Arial"/>
          <w:spacing w:val="43"/>
        </w:rPr>
        <w:t xml:space="preserve"> </w:t>
      </w:r>
      <w:r w:rsidRPr="00C7574F">
        <w:rPr>
          <w:rFonts w:cs="Arial"/>
          <w:spacing w:val="-1"/>
        </w:rPr>
        <w:t>program</w:t>
      </w:r>
      <w:r w:rsidRPr="00C7574F">
        <w:rPr>
          <w:rFonts w:cs="Arial"/>
          <w:spacing w:val="1"/>
        </w:rPr>
        <w:t xml:space="preserve"> </w:t>
      </w:r>
      <w:r w:rsidRPr="00C7574F">
        <w:rPr>
          <w:rFonts w:cs="Arial"/>
          <w:spacing w:val="-1"/>
        </w:rPr>
        <w:t>and</w:t>
      </w:r>
      <w:r w:rsidRPr="00C7574F">
        <w:rPr>
          <w:rFonts w:cs="Arial"/>
          <w:spacing w:val="-2"/>
        </w:rPr>
        <w:t xml:space="preserve"> </w:t>
      </w:r>
      <w:r w:rsidRPr="00C7574F">
        <w:rPr>
          <w:rFonts w:cs="Arial"/>
          <w:spacing w:val="-1"/>
        </w:rPr>
        <w:t>abatement progress</w:t>
      </w:r>
      <w:r w:rsidRPr="00C7574F">
        <w:rPr>
          <w:rFonts w:cs="Arial"/>
          <w:spacing w:val="-2"/>
        </w:rPr>
        <w:t xml:space="preserve"> </w:t>
      </w:r>
      <w:r w:rsidRPr="00C7574F">
        <w:rPr>
          <w:rFonts w:cs="Arial"/>
          <w:spacing w:val="-1"/>
        </w:rPr>
        <w:t>and</w:t>
      </w:r>
      <w:r w:rsidRPr="00C7574F">
        <w:rPr>
          <w:rFonts w:cs="Arial"/>
          <w:spacing w:val="-2"/>
        </w:rPr>
        <w:t xml:space="preserve"> </w:t>
      </w:r>
      <w:r w:rsidRPr="00C7574F">
        <w:rPr>
          <w:rFonts w:cs="Arial"/>
        </w:rPr>
        <w:t>to</w:t>
      </w:r>
      <w:r w:rsidRPr="00C7574F">
        <w:rPr>
          <w:rFonts w:cs="Arial"/>
          <w:spacing w:val="-2"/>
        </w:rPr>
        <w:t xml:space="preserve"> </w:t>
      </w:r>
      <w:r w:rsidRPr="00C7574F">
        <w:rPr>
          <w:rFonts w:cs="Arial"/>
          <w:spacing w:val="-1"/>
        </w:rPr>
        <w:t>help</w:t>
      </w:r>
      <w:r w:rsidRPr="00C7574F">
        <w:rPr>
          <w:rFonts w:cs="Arial"/>
        </w:rPr>
        <w:t xml:space="preserve"> the</w:t>
      </w:r>
      <w:r w:rsidRPr="00C7574F">
        <w:rPr>
          <w:rFonts w:cs="Arial"/>
          <w:spacing w:val="-5"/>
        </w:rPr>
        <w:t xml:space="preserve"> </w:t>
      </w:r>
      <w:r w:rsidRPr="00C7574F">
        <w:rPr>
          <w:rFonts w:cs="Arial"/>
          <w:spacing w:val="-1"/>
        </w:rPr>
        <w:t>public</w:t>
      </w:r>
      <w:r w:rsidRPr="00C7574F">
        <w:rPr>
          <w:rFonts w:cs="Arial"/>
          <w:spacing w:val="1"/>
        </w:rPr>
        <w:t xml:space="preserve"> </w:t>
      </w:r>
      <w:r w:rsidRPr="00C7574F">
        <w:rPr>
          <w:rFonts w:cs="Arial"/>
          <w:spacing w:val="-1"/>
        </w:rPr>
        <w:t>make</w:t>
      </w:r>
      <w:r w:rsidRPr="00C7574F">
        <w:rPr>
          <w:rFonts w:cs="Arial"/>
        </w:rPr>
        <w:t xml:space="preserve"> </w:t>
      </w:r>
      <w:r w:rsidRPr="00C7574F">
        <w:rPr>
          <w:rFonts w:cs="Arial"/>
          <w:spacing w:val="-1"/>
        </w:rPr>
        <w:t>decisions</w:t>
      </w:r>
      <w:r w:rsidRPr="00C7574F">
        <w:rPr>
          <w:rFonts w:cs="Arial"/>
          <w:spacing w:val="1"/>
        </w:rPr>
        <w:t xml:space="preserve"> </w:t>
      </w:r>
      <w:r w:rsidRPr="00C7574F">
        <w:rPr>
          <w:rFonts w:cs="Arial"/>
          <w:spacing w:val="-1"/>
        </w:rPr>
        <w:t>about</w:t>
      </w:r>
      <w:r w:rsidRPr="00C7574F">
        <w:rPr>
          <w:rFonts w:cs="Arial"/>
          <w:spacing w:val="43"/>
        </w:rPr>
        <w:t xml:space="preserve"> </w:t>
      </w:r>
      <w:r w:rsidRPr="00C7574F">
        <w:rPr>
          <w:rFonts w:cs="Arial"/>
          <w:spacing w:val="-1"/>
        </w:rPr>
        <w:t>recreating</w:t>
      </w:r>
      <w:r w:rsidRPr="00C7574F">
        <w:rPr>
          <w:rFonts w:cs="Arial"/>
        </w:rPr>
        <w:t xml:space="preserve"> on </w:t>
      </w:r>
      <w:r w:rsidRPr="00C7574F">
        <w:rPr>
          <w:rFonts w:cs="Arial"/>
          <w:spacing w:val="-1"/>
        </w:rPr>
        <w:t>waterbodies</w:t>
      </w:r>
      <w:r w:rsidRPr="00C7574F">
        <w:rPr>
          <w:rFonts w:cs="Arial"/>
          <w:spacing w:val="1"/>
        </w:rPr>
        <w:t xml:space="preserve"> </w:t>
      </w:r>
      <w:r w:rsidRPr="00C7574F">
        <w:rPr>
          <w:rFonts w:cs="Arial"/>
          <w:spacing w:val="-2"/>
        </w:rPr>
        <w:t>with</w:t>
      </w:r>
      <w:r w:rsidRPr="00C7574F">
        <w:rPr>
          <w:rFonts w:cs="Arial"/>
        </w:rPr>
        <w:t xml:space="preserve"> </w:t>
      </w:r>
      <w:r w:rsidRPr="00C7574F">
        <w:rPr>
          <w:rFonts w:cs="Arial"/>
          <w:spacing w:val="-1"/>
        </w:rPr>
        <w:t>CSOs.</w:t>
      </w:r>
    </w:p>
    <w:p w14:paraId="337D6B8A" w14:textId="55D33FF5" w:rsidR="007A2041" w:rsidRDefault="002D4C06" w:rsidP="007A2041">
      <w:pPr>
        <w:pStyle w:val="Heading3"/>
      </w:pPr>
      <w:bookmarkStart w:id="24" w:name="_Toc96081452"/>
      <w:r>
        <w:t xml:space="preserve">A6.7 </w:t>
      </w:r>
      <w:r w:rsidR="007A2041">
        <w:t>Onsite Wastewater Treatment Systems</w:t>
      </w:r>
      <w:r w:rsidR="00210B32">
        <w:t xml:space="preserve"> Data Collection</w:t>
      </w:r>
      <w:bookmarkEnd w:id="24"/>
    </w:p>
    <w:p w14:paraId="081897E9" w14:textId="77777777" w:rsidR="007A2041" w:rsidRPr="00C7574F" w:rsidRDefault="007A2041" w:rsidP="007A2041">
      <w:pPr>
        <w:pStyle w:val="BodyText"/>
        <w:tabs>
          <w:tab w:val="left" w:pos="10166"/>
        </w:tabs>
        <w:spacing w:before="112" w:line="277" w:lineRule="auto"/>
        <w:ind w:right="246"/>
        <w:rPr>
          <w:rFonts w:cs="Arial"/>
        </w:rPr>
      </w:pPr>
      <w:r w:rsidRPr="00CA60AC">
        <w:rPr>
          <w:rFonts w:cs="Arial"/>
          <w:spacing w:val="-1"/>
        </w:rPr>
        <w:t>As</w:t>
      </w:r>
      <w:r w:rsidRPr="00CA60AC">
        <w:rPr>
          <w:rFonts w:cs="Arial"/>
        </w:rPr>
        <w:t xml:space="preserve"> </w:t>
      </w:r>
      <w:r w:rsidRPr="00CA60AC">
        <w:rPr>
          <w:rFonts w:cs="Arial"/>
          <w:spacing w:val="-1"/>
        </w:rPr>
        <w:t>described</w:t>
      </w:r>
      <w:r w:rsidRPr="00CA60AC">
        <w:rPr>
          <w:rFonts w:cs="Arial"/>
          <w:spacing w:val="-2"/>
        </w:rPr>
        <w:t xml:space="preserve"> </w:t>
      </w:r>
      <w:r w:rsidRPr="00CA60AC">
        <w:rPr>
          <w:rFonts w:cs="Arial"/>
          <w:spacing w:val="-1"/>
        </w:rPr>
        <w:t>in</w:t>
      </w:r>
      <w:r w:rsidRPr="00CA60AC">
        <w:rPr>
          <w:rFonts w:cs="Arial"/>
        </w:rPr>
        <w:t xml:space="preserve"> </w:t>
      </w:r>
      <w:r w:rsidRPr="00C7574F">
        <w:rPr>
          <w:rFonts w:cs="Arial"/>
          <w:spacing w:val="-1"/>
        </w:rPr>
        <w:t>New</w:t>
      </w:r>
      <w:r w:rsidRPr="00C7574F">
        <w:rPr>
          <w:rFonts w:cs="Arial"/>
          <w:spacing w:val="-3"/>
        </w:rPr>
        <w:t xml:space="preserve"> </w:t>
      </w:r>
      <w:r w:rsidRPr="00C7574F">
        <w:rPr>
          <w:rFonts w:cs="Arial"/>
          <w:spacing w:val="-1"/>
        </w:rPr>
        <w:t>York’s</w:t>
      </w:r>
      <w:r w:rsidRPr="00C7574F">
        <w:rPr>
          <w:rFonts w:cs="Arial"/>
          <w:spacing w:val="1"/>
        </w:rPr>
        <w:t xml:space="preserve"> </w:t>
      </w:r>
      <w:r w:rsidRPr="00C7574F">
        <w:rPr>
          <w:rFonts w:cs="Arial"/>
          <w:spacing w:val="-1"/>
        </w:rPr>
        <w:t>Phase</w:t>
      </w:r>
      <w:r w:rsidRPr="00C7574F">
        <w:rPr>
          <w:rFonts w:cs="Arial"/>
          <w:spacing w:val="-2"/>
        </w:rPr>
        <w:t xml:space="preserve"> </w:t>
      </w:r>
      <w:r w:rsidRPr="00C7574F">
        <w:rPr>
          <w:rFonts w:cs="Arial"/>
        </w:rPr>
        <w:t>III</w:t>
      </w:r>
      <w:r w:rsidRPr="00C7574F">
        <w:rPr>
          <w:rFonts w:cs="Arial"/>
          <w:spacing w:val="-5"/>
        </w:rPr>
        <w:t xml:space="preserve"> </w:t>
      </w:r>
      <w:r w:rsidRPr="00C7574F">
        <w:rPr>
          <w:rFonts w:cs="Arial"/>
        </w:rPr>
        <w:t>Watershed</w:t>
      </w:r>
      <w:r w:rsidRPr="00C7574F">
        <w:rPr>
          <w:rFonts w:cs="Arial"/>
          <w:spacing w:val="-2"/>
        </w:rPr>
        <w:t xml:space="preserve"> </w:t>
      </w:r>
      <w:r w:rsidRPr="00C7574F">
        <w:rPr>
          <w:rFonts w:cs="Arial"/>
          <w:spacing w:val="-1"/>
        </w:rPr>
        <w:t>Implementation</w:t>
      </w:r>
      <w:r w:rsidRPr="00C7574F">
        <w:rPr>
          <w:rFonts w:cs="Arial"/>
        </w:rPr>
        <w:t xml:space="preserve"> </w:t>
      </w:r>
      <w:r w:rsidRPr="00C7574F">
        <w:rPr>
          <w:rFonts w:cs="Arial"/>
          <w:spacing w:val="-1"/>
        </w:rPr>
        <w:t>Plan</w:t>
      </w:r>
      <w:r w:rsidRPr="00DD734C">
        <w:rPr>
          <w:rStyle w:val="FootnoteReference"/>
          <w:rFonts w:cs="Arial"/>
          <w:spacing w:val="-1"/>
        </w:rPr>
        <w:footnoteReference w:id="7"/>
      </w:r>
      <w:r w:rsidRPr="00DD734C">
        <w:rPr>
          <w:rFonts w:cs="Arial"/>
          <w:spacing w:val="-1"/>
        </w:rPr>
        <w:t>,</w:t>
      </w:r>
      <w:r w:rsidRPr="00CA60AC">
        <w:rPr>
          <w:rFonts w:cs="Arial"/>
          <w:spacing w:val="2"/>
        </w:rPr>
        <w:t xml:space="preserve"> </w:t>
      </w:r>
      <w:r w:rsidRPr="00CA60AC">
        <w:rPr>
          <w:rFonts w:cs="Arial"/>
          <w:spacing w:val="-1"/>
        </w:rPr>
        <w:t>DEC</w:t>
      </w:r>
      <w:r w:rsidRPr="00CA60AC">
        <w:rPr>
          <w:rFonts w:cs="Arial"/>
        </w:rPr>
        <w:t xml:space="preserve"> </w:t>
      </w:r>
      <w:r w:rsidRPr="00CA60AC">
        <w:rPr>
          <w:rFonts w:cs="Arial"/>
          <w:spacing w:val="-1"/>
        </w:rPr>
        <w:t>does</w:t>
      </w:r>
      <w:r w:rsidRPr="00CA60AC">
        <w:rPr>
          <w:rFonts w:cs="Arial"/>
        </w:rPr>
        <w:t xml:space="preserve"> </w:t>
      </w:r>
      <w:r w:rsidRPr="00CA60AC">
        <w:rPr>
          <w:rFonts w:cs="Arial"/>
          <w:spacing w:val="-1"/>
        </w:rPr>
        <w:t>not</w:t>
      </w:r>
      <w:r w:rsidRPr="00CA60AC">
        <w:rPr>
          <w:rFonts w:cs="Arial"/>
          <w:spacing w:val="2"/>
        </w:rPr>
        <w:t xml:space="preserve"> </w:t>
      </w:r>
      <w:r w:rsidRPr="00C7574F">
        <w:rPr>
          <w:rFonts w:cs="Arial"/>
          <w:spacing w:val="-1"/>
        </w:rPr>
        <w:t>expect</w:t>
      </w:r>
      <w:r w:rsidRPr="00C7574F">
        <w:rPr>
          <w:rFonts w:cs="Arial"/>
          <w:spacing w:val="59"/>
        </w:rPr>
        <w:t xml:space="preserve"> </w:t>
      </w:r>
      <w:r w:rsidRPr="00C7574F">
        <w:rPr>
          <w:rFonts w:cs="Arial"/>
          <w:spacing w:val="-1"/>
        </w:rPr>
        <w:t>significant nitrogen</w:t>
      </w:r>
      <w:r w:rsidRPr="00C7574F">
        <w:rPr>
          <w:rFonts w:cs="Arial"/>
          <w:spacing w:val="-2"/>
        </w:rPr>
        <w:t xml:space="preserve"> </w:t>
      </w:r>
      <w:r w:rsidRPr="00C7574F">
        <w:rPr>
          <w:rFonts w:cs="Arial"/>
          <w:spacing w:val="-1"/>
        </w:rPr>
        <w:t>reductions</w:t>
      </w:r>
      <w:r w:rsidRPr="00C7574F">
        <w:rPr>
          <w:rFonts w:cs="Arial"/>
          <w:spacing w:val="-2"/>
        </w:rPr>
        <w:t xml:space="preserve"> </w:t>
      </w:r>
      <w:r w:rsidRPr="00C7574F">
        <w:rPr>
          <w:rFonts w:cs="Arial"/>
          <w:spacing w:val="-1"/>
        </w:rPr>
        <w:t>from</w:t>
      </w:r>
      <w:r w:rsidRPr="00C7574F">
        <w:rPr>
          <w:rFonts w:cs="Arial"/>
          <w:spacing w:val="1"/>
        </w:rPr>
        <w:t xml:space="preserve"> </w:t>
      </w:r>
      <w:r w:rsidRPr="00C7574F">
        <w:rPr>
          <w:rFonts w:cs="Arial"/>
          <w:spacing w:val="-1"/>
        </w:rPr>
        <w:t>onsite</w:t>
      </w:r>
      <w:r w:rsidRPr="00C7574F">
        <w:rPr>
          <w:rFonts w:cs="Arial"/>
          <w:spacing w:val="-2"/>
        </w:rPr>
        <w:t xml:space="preserve"> </w:t>
      </w:r>
      <w:r w:rsidRPr="00C7574F">
        <w:rPr>
          <w:rFonts w:cs="Arial"/>
          <w:spacing w:val="-1"/>
        </w:rPr>
        <w:t>wastewater treatment systems</w:t>
      </w:r>
      <w:r w:rsidRPr="00C7574F">
        <w:rPr>
          <w:rFonts w:cs="Arial"/>
          <w:spacing w:val="-2"/>
        </w:rPr>
        <w:t xml:space="preserve"> </w:t>
      </w:r>
      <w:r w:rsidRPr="00C7574F">
        <w:rPr>
          <w:rFonts w:cs="Arial"/>
          <w:spacing w:val="-1"/>
        </w:rPr>
        <w:t>(OWTS), also referred to as septic systems. In</w:t>
      </w:r>
      <w:r w:rsidRPr="00C7574F">
        <w:rPr>
          <w:rFonts w:cs="Arial"/>
        </w:rPr>
        <w:t xml:space="preserve"> 2020, </w:t>
      </w:r>
      <w:r w:rsidRPr="00C7574F">
        <w:rPr>
          <w:rFonts w:cs="Arial"/>
          <w:spacing w:val="-1"/>
        </w:rPr>
        <w:t>New</w:t>
      </w:r>
      <w:r w:rsidRPr="00C7574F">
        <w:rPr>
          <w:rFonts w:cs="Arial"/>
          <w:spacing w:val="-3"/>
        </w:rPr>
        <w:t xml:space="preserve"> </w:t>
      </w:r>
      <w:r w:rsidRPr="00C7574F">
        <w:rPr>
          <w:rFonts w:cs="Arial"/>
          <w:spacing w:val="-1"/>
        </w:rPr>
        <w:t>York</w:t>
      </w:r>
      <w:r w:rsidRPr="00C7574F">
        <w:rPr>
          <w:rFonts w:cs="Arial"/>
          <w:spacing w:val="59"/>
        </w:rPr>
        <w:t xml:space="preserve"> </w:t>
      </w:r>
      <w:r w:rsidRPr="00C7574F">
        <w:rPr>
          <w:rFonts w:cs="Arial"/>
          <w:spacing w:val="-1"/>
        </w:rPr>
        <w:t>created a mechanism to</w:t>
      </w:r>
      <w:r w:rsidRPr="00C7574F">
        <w:rPr>
          <w:rFonts w:cs="Arial"/>
          <w:spacing w:val="-2"/>
        </w:rPr>
        <w:t xml:space="preserve"> </w:t>
      </w:r>
      <w:r w:rsidRPr="00C7574F">
        <w:rPr>
          <w:rFonts w:cs="Arial"/>
          <w:spacing w:val="-1"/>
        </w:rPr>
        <w:t>track, report</w:t>
      </w:r>
      <w:r w:rsidRPr="00C7574F">
        <w:rPr>
          <w:rFonts w:cs="Arial"/>
          <w:spacing w:val="2"/>
        </w:rPr>
        <w:t xml:space="preserve"> </w:t>
      </w:r>
      <w:r w:rsidRPr="00C7574F">
        <w:rPr>
          <w:rFonts w:cs="Arial"/>
          <w:spacing w:val="-2"/>
        </w:rPr>
        <w:t>or</w:t>
      </w:r>
      <w:r w:rsidRPr="00C7574F">
        <w:rPr>
          <w:rFonts w:cs="Arial"/>
          <w:spacing w:val="1"/>
        </w:rPr>
        <w:t xml:space="preserve"> </w:t>
      </w:r>
      <w:r w:rsidRPr="00C7574F">
        <w:rPr>
          <w:rFonts w:cs="Arial"/>
          <w:spacing w:val="-1"/>
        </w:rPr>
        <w:t>verify</w:t>
      </w:r>
      <w:r w:rsidRPr="00C7574F">
        <w:rPr>
          <w:rFonts w:cs="Arial"/>
          <w:spacing w:val="-4"/>
        </w:rPr>
        <w:t xml:space="preserve"> </w:t>
      </w:r>
      <w:r w:rsidRPr="00C7574F">
        <w:rPr>
          <w:rFonts w:cs="Arial"/>
          <w:spacing w:val="-1"/>
        </w:rPr>
        <w:t>OWTS</w:t>
      </w:r>
      <w:r w:rsidRPr="00C7574F">
        <w:rPr>
          <w:rFonts w:cs="Arial"/>
        </w:rPr>
        <w:t xml:space="preserve"> </w:t>
      </w:r>
      <w:r w:rsidRPr="00C7574F">
        <w:rPr>
          <w:rFonts w:cs="Arial"/>
          <w:spacing w:val="-2"/>
        </w:rPr>
        <w:t>BMPs</w:t>
      </w:r>
      <w:r w:rsidRPr="00C7574F">
        <w:rPr>
          <w:rFonts w:cs="Arial"/>
          <w:spacing w:val="1"/>
        </w:rPr>
        <w:t xml:space="preserve"> </w:t>
      </w:r>
      <w:r w:rsidRPr="00C7574F">
        <w:rPr>
          <w:rFonts w:cs="Arial"/>
          <w:spacing w:val="-1"/>
        </w:rPr>
        <w:t>in</w:t>
      </w:r>
      <w:r w:rsidRPr="00C7574F">
        <w:rPr>
          <w:rFonts w:cs="Arial"/>
        </w:rPr>
        <w:t xml:space="preserve"> the</w:t>
      </w:r>
      <w:r w:rsidRPr="00C7574F">
        <w:rPr>
          <w:rFonts w:cs="Arial"/>
          <w:spacing w:val="-2"/>
        </w:rPr>
        <w:t xml:space="preserve"> </w:t>
      </w:r>
      <w:r w:rsidRPr="00C7574F">
        <w:rPr>
          <w:rFonts w:cs="Arial"/>
          <w:spacing w:val="-1"/>
        </w:rPr>
        <w:t>Chesapeake</w:t>
      </w:r>
      <w:r w:rsidRPr="00C7574F">
        <w:rPr>
          <w:rFonts w:cs="Arial"/>
          <w:spacing w:val="-2"/>
        </w:rPr>
        <w:t xml:space="preserve"> </w:t>
      </w:r>
      <w:r w:rsidRPr="00C7574F">
        <w:rPr>
          <w:rFonts w:cs="Arial"/>
          <w:spacing w:val="-1"/>
        </w:rPr>
        <w:t>Bay</w:t>
      </w:r>
      <w:r w:rsidRPr="00C7574F">
        <w:rPr>
          <w:rFonts w:cs="Arial"/>
          <w:spacing w:val="-2"/>
        </w:rPr>
        <w:t xml:space="preserve"> </w:t>
      </w:r>
      <w:r w:rsidRPr="00C7574F">
        <w:rPr>
          <w:rFonts w:cs="Arial"/>
          <w:spacing w:val="-1"/>
        </w:rPr>
        <w:t xml:space="preserve">watershed. Septic pumping is reported annually by soil and water conservation districts. Septic connections are reported as municipal wastewater treatment plants expand their sewer service area. </w:t>
      </w:r>
    </w:p>
    <w:p w14:paraId="03A199D8" w14:textId="525937B1" w:rsidR="00D10107" w:rsidRDefault="002D4C06" w:rsidP="007A2041">
      <w:pPr>
        <w:pStyle w:val="Heading3"/>
      </w:pPr>
      <w:bookmarkStart w:id="25" w:name="_Toc96081453"/>
      <w:r>
        <w:t xml:space="preserve">A6.8 </w:t>
      </w:r>
      <w:r w:rsidR="007A2041">
        <w:t>Land Application</w:t>
      </w:r>
      <w:r w:rsidR="00210B32">
        <w:t xml:space="preserve"> Data Collection</w:t>
      </w:r>
      <w:bookmarkEnd w:id="25"/>
    </w:p>
    <w:p w14:paraId="60E10751" w14:textId="77777777" w:rsidR="007A2041" w:rsidRPr="00C7574F" w:rsidRDefault="007A2041" w:rsidP="007A2041">
      <w:pPr>
        <w:pStyle w:val="BodyText"/>
        <w:tabs>
          <w:tab w:val="left" w:pos="10166"/>
        </w:tabs>
        <w:spacing w:before="117" w:line="276" w:lineRule="auto"/>
        <w:ind w:right="260"/>
        <w:rPr>
          <w:rFonts w:cs="Arial"/>
        </w:rPr>
      </w:pPr>
      <w:r w:rsidRPr="00CA60AC">
        <w:rPr>
          <w:rFonts w:cs="Arial"/>
          <w:spacing w:val="-1"/>
        </w:rPr>
        <w:t>DEC</w:t>
      </w:r>
      <w:r w:rsidRPr="00CA60AC">
        <w:rPr>
          <w:rFonts w:cs="Arial"/>
        </w:rPr>
        <w:t xml:space="preserve"> </w:t>
      </w:r>
      <w:r w:rsidRPr="00CA60AC">
        <w:rPr>
          <w:rFonts w:cs="Arial"/>
          <w:spacing w:val="-1"/>
        </w:rPr>
        <w:t>regulates</w:t>
      </w:r>
      <w:r w:rsidRPr="00CA60AC">
        <w:rPr>
          <w:rFonts w:cs="Arial"/>
          <w:spacing w:val="1"/>
        </w:rPr>
        <w:t xml:space="preserve"> </w:t>
      </w:r>
      <w:r w:rsidRPr="00CA60AC">
        <w:rPr>
          <w:rFonts w:cs="Arial"/>
          <w:spacing w:val="-1"/>
        </w:rPr>
        <w:t>and</w:t>
      </w:r>
      <w:r w:rsidRPr="00CA60AC">
        <w:rPr>
          <w:rFonts w:cs="Arial"/>
          <w:spacing w:val="-2"/>
        </w:rPr>
        <w:t xml:space="preserve"> </w:t>
      </w:r>
      <w:r w:rsidRPr="00CA60AC">
        <w:rPr>
          <w:rFonts w:cs="Arial"/>
          <w:spacing w:val="-1"/>
        </w:rPr>
        <w:t>permits</w:t>
      </w:r>
      <w:r w:rsidRPr="00C7574F">
        <w:rPr>
          <w:rFonts w:cs="Arial"/>
          <w:spacing w:val="2"/>
        </w:rPr>
        <w:t xml:space="preserve"> </w:t>
      </w:r>
      <w:r w:rsidRPr="00C7574F">
        <w:rPr>
          <w:rFonts w:cs="Arial"/>
          <w:spacing w:val="-1"/>
        </w:rPr>
        <w:t>land</w:t>
      </w:r>
      <w:r w:rsidRPr="00C7574F">
        <w:rPr>
          <w:rFonts w:cs="Arial"/>
        </w:rPr>
        <w:t xml:space="preserve"> </w:t>
      </w:r>
      <w:r w:rsidRPr="00C7574F">
        <w:rPr>
          <w:rFonts w:cs="Arial"/>
          <w:spacing w:val="-1"/>
        </w:rPr>
        <w:t>application</w:t>
      </w:r>
      <w:r w:rsidRPr="00C7574F">
        <w:rPr>
          <w:rFonts w:cs="Arial"/>
        </w:rPr>
        <w:t xml:space="preserve"> </w:t>
      </w:r>
      <w:r w:rsidRPr="00C7574F">
        <w:rPr>
          <w:rFonts w:cs="Arial"/>
          <w:spacing w:val="-2"/>
        </w:rPr>
        <w:t>of</w:t>
      </w:r>
      <w:r w:rsidRPr="00C7574F">
        <w:rPr>
          <w:rFonts w:cs="Arial"/>
          <w:spacing w:val="-1"/>
        </w:rPr>
        <w:t xml:space="preserve"> sewage</w:t>
      </w:r>
      <w:r w:rsidRPr="00C7574F">
        <w:rPr>
          <w:rFonts w:cs="Arial"/>
        </w:rPr>
        <w:t xml:space="preserve"> </w:t>
      </w:r>
      <w:r w:rsidRPr="00C7574F">
        <w:rPr>
          <w:rFonts w:cs="Arial"/>
          <w:spacing w:val="-1"/>
        </w:rPr>
        <w:t>sludge,</w:t>
      </w:r>
      <w:r w:rsidRPr="00C7574F">
        <w:rPr>
          <w:rFonts w:cs="Arial"/>
          <w:spacing w:val="2"/>
        </w:rPr>
        <w:t xml:space="preserve"> </w:t>
      </w:r>
      <w:r w:rsidRPr="00C7574F">
        <w:rPr>
          <w:rFonts w:cs="Arial"/>
          <w:spacing w:val="-1"/>
        </w:rPr>
        <w:t>non-sewage</w:t>
      </w:r>
      <w:r w:rsidRPr="00C7574F">
        <w:rPr>
          <w:rFonts w:cs="Arial"/>
        </w:rPr>
        <w:t xml:space="preserve"> </w:t>
      </w:r>
      <w:r w:rsidRPr="00C7574F">
        <w:rPr>
          <w:rFonts w:cs="Arial"/>
          <w:spacing w:val="-1"/>
        </w:rPr>
        <w:t>sludge, septage,</w:t>
      </w:r>
      <w:r w:rsidRPr="00C7574F">
        <w:rPr>
          <w:rFonts w:cs="Arial"/>
          <w:spacing w:val="57"/>
        </w:rPr>
        <w:t xml:space="preserve"> </w:t>
      </w:r>
      <w:r w:rsidRPr="00C7574F">
        <w:rPr>
          <w:rFonts w:cs="Arial"/>
          <w:spacing w:val="-1"/>
        </w:rPr>
        <w:t>food</w:t>
      </w:r>
      <w:r w:rsidRPr="00C7574F">
        <w:rPr>
          <w:rFonts w:cs="Arial"/>
        </w:rPr>
        <w:t xml:space="preserve"> </w:t>
      </w:r>
      <w:r w:rsidRPr="00C7574F">
        <w:rPr>
          <w:rFonts w:cs="Arial"/>
          <w:spacing w:val="-1"/>
        </w:rPr>
        <w:t>processing, and</w:t>
      </w:r>
      <w:r w:rsidRPr="00C7574F">
        <w:rPr>
          <w:rFonts w:cs="Arial"/>
        </w:rPr>
        <w:t xml:space="preserve"> </w:t>
      </w:r>
      <w:r w:rsidRPr="00C7574F">
        <w:rPr>
          <w:rFonts w:cs="Arial"/>
          <w:spacing w:val="-2"/>
        </w:rPr>
        <w:t>other</w:t>
      </w:r>
      <w:r w:rsidRPr="00C7574F">
        <w:rPr>
          <w:rFonts w:cs="Arial"/>
          <w:spacing w:val="1"/>
        </w:rPr>
        <w:t xml:space="preserve"> </w:t>
      </w:r>
      <w:r w:rsidRPr="00C7574F">
        <w:rPr>
          <w:rFonts w:cs="Arial"/>
          <w:spacing w:val="-1"/>
        </w:rPr>
        <w:t>solid</w:t>
      </w:r>
      <w:r w:rsidRPr="00C7574F">
        <w:rPr>
          <w:rFonts w:cs="Arial"/>
        </w:rPr>
        <w:t xml:space="preserve"> </w:t>
      </w:r>
      <w:r w:rsidRPr="00C7574F">
        <w:rPr>
          <w:rFonts w:cs="Arial"/>
          <w:spacing w:val="-1"/>
        </w:rPr>
        <w:t>wastes</w:t>
      </w:r>
      <w:r w:rsidRPr="00C7574F">
        <w:rPr>
          <w:rFonts w:cs="Arial"/>
        </w:rPr>
        <w:t xml:space="preserve"> </w:t>
      </w:r>
      <w:r w:rsidRPr="00C7574F">
        <w:rPr>
          <w:rFonts w:cs="Arial"/>
          <w:spacing w:val="-1"/>
        </w:rPr>
        <w:t>under</w:t>
      </w:r>
      <w:r w:rsidRPr="00C7574F">
        <w:rPr>
          <w:rFonts w:cs="Arial"/>
          <w:spacing w:val="2"/>
        </w:rPr>
        <w:t xml:space="preserve"> </w:t>
      </w:r>
      <w:r w:rsidRPr="00C7574F">
        <w:rPr>
          <w:rFonts w:cs="Arial"/>
          <w:i/>
        </w:rPr>
        <w:t>6</w:t>
      </w:r>
      <w:r w:rsidRPr="00C7574F">
        <w:rPr>
          <w:rFonts w:cs="Arial"/>
          <w:i/>
          <w:spacing w:val="-4"/>
        </w:rPr>
        <w:t xml:space="preserve"> </w:t>
      </w:r>
      <w:r w:rsidRPr="00C7574F">
        <w:rPr>
          <w:rFonts w:cs="Arial"/>
          <w:i/>
          <w:spacing w:val="-2"/>
        </w:rPr>
        <w:t>NYCRR</w:t>
      </w:r>
      <w:r w:rsidRPr="00C7574F">
        <w:rPr>
          <w:rFonts w:cs="Arial"/>
          <w:i/>
        </w:rPr>
        <w:t xml:space="preserve"> </w:t>
      </w:r>
      <w:r w:rsidRPr="00C7574F">
        <w:rPr>
          <w:rFonts w:cs="Arial"/>
          <w:i/>
          <w:spacing w:val="-1"/>
        </w:rPr>
        <w:t>Subpart</w:t>
      </w:r>
      <w:r w:rsidRPr="00C7574F">
        <w:rPr>
          <w:rFonts w:cs="Arial"/>
          <w:i/>
          <w:spacing w:val="2"/>
        </w:rPr>
        <w:t xml:space="preserve"> </w:t>
      </w:r>
      <w:r w:rsidRPr="00C7574F">
        <w:rPr>
          <w:rFonts w:cs="Arial"/>
          <w:i/>
          <w:spacing w:val="-1"/>
        </w:rPr>
        <w:t>360-4:</w:t>
      </w:r>
      <w:r w:rsidRPr="00C7574F">
        <w:rPr>
          <w:rFonts w:cs="Arial"/>
          <w:i/>
          <w:spacing w:val="-3"/>
        </w:rPr>
        <w:t xml:space="preserve"> </w:t>
      </w:r>
      <w:r w:rsidRPr="00C7574F">
        <w:rPr>
          <w:rFonts w:cs="Arial"/>
          <w:i/>
          <w:spacing w:val="-1"/>
        </w:rPr>
        <w:t>Land</w:t>
      </w:r>
      <w:r w:rsidRPr="00C7574F">
        <w:rPr>
          <w:rFonts w:cs="Arial"/>
          <w:i/>
        </w:rPr>
        <w:t xml:space="preserve"> </w:t>
      </w:r>
      <w:r w:rsidRPr="00C7574F">
        <w:rPr>
          <w:rFonts w:cs="Arial"/>
          <w:i/>
          <w:spacing w:val="-1"/>
        </w:rPr>
        <w:t>Application</w:t>
      </w:r>
      <w:r w:rsidRPr="00C7574F">
        <w:rPr>
          <w:rFonts w:cs="Arial"/>
          <w:i/>
          <w:spacing w:val="69"/>
        </w:rPr>
        <w:t xml:space="preserve"> </w:t>
      </w:r>
      <w:r w:rsidRPr="00C7574F">
        <w:rPr>
          <w:rFonts w:cs="Arial"/>
          <w:i/>
          <w:spacing w:val="-1"/>
        </w:rPr>
        <w:t>Facilities</w:t>
      </w:r>
      <w:r w:rsidRPr="00C7574F">
        <w:rPr>
          <w:rFonts w:cs="Arial"/>
          <w:i/>
          <w:spacing w:val="1"/>
        </w:rPr>
        <w:t xml:space="preserve"> </w:t>
      </w:r>
      <w:r w:rsidRPr="00C7574F">
        <w:rPr>
          <w:rFonts w:cs="Arial"/>
          <w:spacing w:val="-1"/>
        </w:rPr>
        <w:t>(</w:t>
      </w:r>
      <w:hyperlink r:id="rId22">
        <w:r w:rsidRPr="00CA60AC">
          <w:rPr>
            <w:rFonts w:cs="Arial"/>
            <w:color w:val="0000FF"/>
            <w:spacing w:val="-1"/>
            <w:u w:val="single" w:color="0000FF"/>
          </w:rPr>
          <w:t>https://www.dec.ny.gov/regulations/regulations.html</w:t>
        </w:r>
      </w:hyperlink>
      <w:r w:rsidRPr="00DD734C">
        <w:rPr>
          <w:rFonts w:cs="Arial"/>
          <w:spacing w:val="-1"/>
        </w:rPr>
        <w:t>). Each</w:t>
      </w:r>
      <w:r w:rsidRPr="00CA60AC">
        <w:rPr>
          <w:rFonts w:cs="Arial"/>
        </w:rPr>
        <w:t xml:space="preserve"> </w:t>
      </w:r>
      <w:r w:rsidRPr="00CA60AC">
        <w:rPr>
          <w:rFonts w:cs="Arial"/>
          <w:spacing w:val="-1"/>
        </w:rPr>
        <w:t>permitted</w:t>
      </w:r>
      <w:r w:rsidRPr="00CA60AC">
        <w:rPr>
          <w:rFonts w:cs="Arial"/>
          <w:spacing w:val="-2"/>
        </w:rPr>
        <w:t xml:space="preserve"> </w:t>
      </w:r>
      <w:r w:rsidRPr="00CA60AC">
        <w:rPr>
          <w:rFonts w:cs="Arial"/>
          <w:spacing w:val="-1"/>
        </w:rPr>
        <w:t>land</w:t>
      </w:r>
      <w:r w:rsidRPr="00CA60AC">
        <w:rPr>
          <w:rFonts w:cs="Arial"/>
        </w:rPr>
        <w:t xml:space="preserve"> </w:t>
      </w:r>
      <w:r w:rsidRPr="00CA60AC">
        <w:rPr>
          <w:rFonts w:cs="Arial"/>
          <w:spacing w:val="-1"/>
        </w:rPr>
        <w:t>application</w:t>
      </w:r>
      <w:r w:rsidRPr="00CA60AC">
        <w:rPr>
          <w:rFonts w:cs="Arial"/>
          <w:spacing w:val="69"/>
        </w:rPr>
        <w:t xml:space="preserve"> </w:t>
      </w:r>
      <w:r w:rsidRPr="00C7574F">
        <w:rPr>
          <w:rFonts w:cs="Arial"/>
          <w:spacing w:val="-1"/>
        </w:rPr>
        <w:t>facility</w:t>
      </w:r>
      <w:r w:rsidRPr="00C7574F">
        <w:rPr>
          <w:rFonts w:cs="Arial"/>
          <w:spacing w:val="-2"/>
        </w:rPr>
        <w:t xml:space="preserve"> </w:t>
      </w:r>
      <w:r w:rsidRPr="00C7574F">
        <w:rPr>
          <w:rFonts w:cs="Arial"/>
          <w:spacing w:val="-1"/>
        </w:rPr>
        <w:t>is</w:t>
      </w:r>
      <w:r w:rsidRPr="00C7574F">
        <w:rPr>
          <w:rFonts w:cs="Arial"/>
          <w:spacing w:val="1"/>
        </w:rPr>
        <w:t xml:space="preserve"> </w:t>
      </w:r>
      <w:r w:rsidRPr="00C7574F">
        <w:rPr>
          <w:rFonts w:cs="Arial"/>
          <w:spacing w:val="-1"/>
        </w:rPr>
        <w:t>required</w:t>
      </w:r>
      <w:r w:rsidRPr="00C7574F">
        <w:rPr>
          <w:rFonts w:cs="Arial"/>
          <w:spacing w:val="-2"/>
        </w:rPr>
        <w:t xml:space="preserve"> </w:t>
      </w:r>
      <w:r w:rsidRPr="00C7574F">
        <w:rPr>
          <w:rFonts w:cs="Arial"/>
        </w:rPr>
        <w:t>to</w:t>
      </w:r>
      <w:r w:rsidRPr="00C7574F">
        <w:rPr>
          <w:rFonts w:cs="Arial"/>
          <w:spacing w:val="-2"/>
        </w:rPr>
        <w:t xml:space="preserve"> </w:t>
      </w:r>
      <w:r w:rsidRPr="00C7574F">
        <w:rPr>
          <w:rFonts w:cs="Arial"/>
          <w:spacing w:val="-1"/>
        </w:rPr>
        <w:t>submit</w:t>
      </w:r>
      <w:r w:rsidRPr="00C7574F">
        <w:rPr>
          <w:rFonts w:cs="Arial"/>
          <w:spacing w:val="2"/>
        </w:rPr>
        <w:t xml:space="preserve"> </w:t>
      </w:r>
      <w:r w:rsidRPr="00C7574F">
        <w:rPr>
          <w:rFonts w:cs="Arial"/>
        </w:rPr>
        <w:t>an</w:t>
      </w:r>
      <w:r w:rsidRPr="00C7574F">
        <w:rPr>
          <w:rFonts w:cs="Arial"/>
          <w:spacing w:val="-2"/>
        </w:rPr>
        <w:t xml:space="preserve"> </w:t>
      </w:r>
      <w:r w:rsidRPr="00C7574F">
        <w:rPr>
          <w:rFonts w:cs="Arial"/>
          <w:spacing w:val="-1"/>
        </w:rPr>
        <w:t>annual</w:t>
      </w:r>
      <w:r w:rsidRPr="00C7574F">
        <w:rPr>
          <w:rFonts w:cs="Arial"/>
          <w:spacing w:val="-3"/>
        </w:rPr>
        <w:t xml:space="preserve"> </w:t>
      </w:r>
      <w:r w:rsidRPr="00C7574F">
        <w:rPr>
          <w:rFonts w:cs="Arial"/>
          <w:spacing w:val="-1"/>
        </w:rPr>
        <w:t xml:space="preserve">report </w:t>
      </w:r>
      <w:r w:rsidRPr="00C7574F">
        <w:rPr>
          <w:rFonts w:cs="Arial"/>
        </w:rPr>
        <w:t xml:space="preserve">to </w:t>
      </w:r>
      <w:r w:rsidRPr="00C7574F">
        <w:rPr>
          <w:rFonts w:cs="Arial"/>
          <w:spacing w:val="-2"/>
        </w:rPr>
        <w:t>DEC</w:t>
      </w:r>
      <w:r w:rsidRPr="00C7574F">
        <w:rPr>
          <w:rFonts w:cs="Arial"/>
        </w:rPr>
        <w:t xml:space="preserve"> </w:t>
      </w:r>
      <w:r w:rsidRPr="00C7574F">
        <w:rPr>
          <w:rFonts w:cs="Arial"/>
          <w:spacing w:val="-1"/>
        </w:rPr>
        <w:t>that includes</w:t>
      </w:r>
      <w:r w:rsidRPr="00C7574F">
        <w:rPr>
          <w:rFonts w:cs="Arial"/>
          <w:spacing w:val="-2"/>
        </w:rPr>
        <w:t xml:space="preserve"> </w:t>
      </w:r>
      <w:r w:rsidRPr="00C7574F">
        <w:rPr>
          <w:rFonts w:cs="Arial"/>
        </w:rPr>
        <w:t>the</w:t>
      </w:r>
      <w:r w:rsidRPr="00C7574F">
        <w:rPr>
          <w:rFonts w:cs="Arial"/>
          <w:spacing w:val="-2"/>
        </w:rPr>
        <w:t xml:space="preserve"> </w:t>
      </w:r>
      <w:r w:rsidRPr="00C7574F">
        <w:rPr>
          <w:rFonts w:cs="Arial"/>
          <w:spacing w:val="-1"/>
        </w:rPr>
        <w:t>following</w:t>
      </w:r>
      <w:r w:rsidRPr="00C7574F">
        <w:rPr>
          <w:rFonts w:cs="Arial"/>
          <w:spacing w:val="2"/>
        </w:rPr>
        <w:t xml:space="preserve"> </w:t>
      </w:r>
      <w:r w:rsidRPr="00C7574F">
        <w:rPr>
          <w:rFonts w:cs="Arial"/>
          <w:spacing w:val="-1"/>
        </w:rPr>
        <w:t>information:</w:t>
      </w:r>
      <w:r w:rsidRPr="00C7574F">
        <w:rPr>
          <w:rFonts w:cs="Arial"/>
          <w:spacing w:val="47"/>
        </w:rPr>
        <w:t xml:space="preserve"> </w:t>
      </w:r>
      <w:r w:rsidRPr="00C7574F">
        <w:rPr>
          <w:rFonts w:cs="Arial"/>
          <w:spacing w:val="-1"/>
        </w:rPr>
        <w:t>sites</w:t>
      </w:r>
      <w:r w:rsidRPr="00C7574F">
        <w:rPr>
          <w:rFonts w:cs="Arial"/>
        </w:rPr>
        <w:t xml:space="preserve"> used</w:t>
      </w:r>
      <w:r w:rsidRPr="00C7574F">
        <w:rPr>
          <w:rFonts w:cs="Arial"/>
          <w:spacing w:val="-2"/>
        </w:rPr>
        <w:t xml:space="preserve"> </w:t>
      </w:r>
      <w:r w:rsidRPr="00C7574F">
        <w:rPr>
          <w:rFonts w:cs="Arial"/>
          <w:spacing w:val="-1"/>
        </w:rPr>
        <w:t>during</w:t>
      </w:r>
      <w:r w:rsidRPr="00C7574F">
        <w:rPr>
          <w:rFonts w:cs="Arial"/>
        </w:rPr>
        <w:t xml:space="preserve"> the</w:t>
      </w:r>
      <w:r w:rsidRPr="00C7574F">
        <w:rPr>
          <w:rFonts w:cs="Arial"/>
          <w:spacing w:val="-2"/>
        </w:rPr>
        <w:t xml:space="preserve"> </w:t>
      </w:r>
      <w:r w:rsidRPr="00C7574F">
        <w:rPr>
          <w:rFonts w:cs="Arial"/>
          <w:spacing w:val="-1"/>
        </w:rPr>
        <w:t>year, sites</w:t>
      </w:r>
      <w:r w:rsidRPr="00C7574F">
        <w:rPr>
          <w:rFonts w:cs="Arial"/>
          <w:spacing w:val="-2"/>
        </w:rPr>
        <w:t xml:space="preserve"> </w:t>
      </w:r>
      <w:r w:rsidRPr="00C7574F">
        <w:rPr>
          <w:rFonts w:cs="Arial"/>
        </w:rPr>
        <w:t>to</w:t>
      </w:r>
      <w:r w:rsidRPr="00C7574F">
        <w:rPr>
          <w:rFonts w:cs="Arial"/>
          <w:spacing w:val="-2"/>
        </w:rPr>
        <w:t xml:space="preserve"> </w:t>
      </w:r>
      <w:r w:rsidRPr="00C7574F">
        <w:rPr>
          <w:rFonts w:cs="Arial"/>
        </w:rPr>
        <w:t xml:space="preserve">be </w:t>
      </w:r>
      <w:r w:rsidRPr="00C7574F">
        <w:rPr>
          <w:rFonts w:cs="Arial"/>
          <w:spacing w:val="-1"/>
        </w:rPr>
        <w:t>used</w:t>
      </w:r>
      <w:r w:rsidRPr="00C7574F">
        <w:rPr>
          <w:rFonts w:cs="Arial"/>
          <w:spacing w:val="-2"/>
        </w:rPr>
        <w:t xml:space="preserve"> </w:t>
      </w:r>
      <w:r w:rsidRPr="00C7574F">
        <w:rPr>
          <w:rFonts w:cs="Arial"/>
          <w:spacing w:val="-1"/>
        </w:rPr>
        <w:t>the</w:t>
      </w:r>
      <w:r w:rsidRPr="00C7574F">
        <w:rPr>
          <w:rFonts w:cs="Arial"/>
          <w:spacing w:val="1"/>
        </w:rPr>
        <w:t xml:space="preserve"> </w:t>
      </w:r>
      <w:r w:rsidRPr="00C7574F">
        <w:rPr>
          <w:rFonts w:cs="Arial"/>
          <w:spacing w:val="-1"/>
        </w:rPr>
        <w:t>following</w:t>
      </w:r>
      <w:r w:rsidRPr="00C7574F">
        <w:rPr>
          <w:rFonts w:cs="Arial"/>
          <w:spacing w:val="2"/>
        </w:rPr>
        <w:t xml:space="preserve"> </w:t>
      </w:r>
      <w:r w:rsidRPr="00C7574F">
        <w:rPr>
          <w:rFonts w:cs="Arial"/>
          <w:spacing w:val="-1"/>
        </w:rPr>
        <w:t>year, sludge</w:t>
      </w:r>
      <w:r w:rsidRPr="00C7574F">
        <w:rPr>
          <w:rFonts w:cs="Arial"/>
        </w:rPr>
        <w:t xml:space="preserve"> </w:t>
      </w:r>
      <w:r w:rsidRPr="00C7574F">
        <w:rPr>
          <w:rFonts w:cs="Arial"/>
          <w:spacing w:val="-1"/>
        </w:rPr>
        <w:t>analysis,</w:t>
      </w:r>
      <w:r w:rsidRPr="00C7574F">
        <w:rPr>
          <w:rFonts w:cs="Arial"/>
          <w:spacing w:val="2"/>
        </w:rPr>
        <w:t xml:space="preserve"> </w:t>
      </w:r>
      <w:r w:rsidRPr="00C7574F">
        <w:rPr>
          <w:rFonts w:cs="Arial"/>
          <w:spacing w:val="-1"/>
        </w:rPr>
        <w:t>current</w:t>
      </w:r>
      <w:r w:rsidRPr="00C7574F">
        <w:rPr>
          <w:rFonts w:cs="Arial"/>
          <w:spacing w:val="2"/>
        </w:rPr>
        <w:t xml:space="preserve"> </w:t>
      </w:r>
      <w:r w:rsidRPr="00C7574F">
        <w:rPr>
          <w:rFonts w:cs="Arial"/>
          <w:spacing w:val="-1"/>
        </w:rPr>
        <w:t>and</w:t>
      </w:r>
      <w:r w:rsidRPr="00C7574F">
        <w:rPr>
          <w:rFonts w:cs="Arial"/>
          <w:spacing w:val="-2"/>
        </w:rPr>
        <w:t xml:space="preserve"> </w:t>
      </w:r>
      <w:r w:rsidRPr="00C7574F">
        <w:rPr>
          <w:rFonts w:cs="Arial"/>
          <w:spacing w:val="-1"/>
        </w:rPr>
        <w:t>next</w:t>
      </w:r>
      <w:r w:rsidRPr="00C7574F">
        <w:rPr>
          <w:rFonts w:cs="Arial"/>
          <w:spacing w:val="35"/>
        </w:rPr>
        <w:t xml:space="preserve"> </w:t>
      </w:r>
      <w:r w:rsidRPr="00C7574F">
        <w:rPr>
          <w:rFonts w:cs="Arial"/>
          <w:spacing w:val="-1"/>
        </w:rPr>
        <w:t>year’s</w:t>
      </w:r>
      <w:r w:rsidRPr="00C7574F">
        <w:rPr>
          <w:rFonts w:cs="Arial"/>
          <w:spacing w:val="1"/>
        </w:rPr>
        <w:t xml:space="preserve"> </w:t>
      </w:r>
      <w:r w:rsidRPr="00C7574F">
        <w:rPr>
          <w:rFonts w:cs="Arial"/>
          <w:spacing w:val="-1"/>
        </w:rPr>
        <w:t>quantities</w:t>
      </w:r>
      <w:r w:rsidRPr="00C7574F">
        <w:rPr>
          <w:rFonts w:cs="Arial"/>
        </w:rPr>
        <w:t xml:space="preserve"> and</w:t>
      </w:r>
      <w:r w:rsidRPr="00C7574F">
        <w:rPr>
          <w:rFonts w:cs="Arial"/>
          <w:spacing w:val="-2"/>
        </w:rPr>
        <w:t xml:space="preserve"> </w:t>
      </w:r>
      <w:r w:rsidRPr="00C7574F">
        <w:rPr>
          <w:rFonts w:cs="Arial"/>
          <w:spacing w:val="-1"/>
        </w:rPr>
        <w:t>application</w:t>
      </w:r>
      <w:r w:rsidRPr="00C7574F">
        <w:rPr>
          <w:rFonts w:cs="Arial"/>
        </w:rPr>
        <w:t xml:space="preserve"> </w:t>
      </w:r>
      <w:r w:rsidRPr="00C7574F">
        <w:rPr>
          <w:rFonts w:cs="Arial"/>
          <w:spacing w:val="-1"/>
        </w:rPr>
        <w:t>rates, soil</w:t>
      </w:r>
      <w:r w:rsidRPr="00C7574F">
        <w:rPr>
          <w:rFonts w:cs="Arial"/>
        </w:rPr>
        <w:t xml:space="preserve"> </w:t>
      </w:r>
      <w:r w:rsidRPr="00C7574F">
        <w:rPr>
          <w:rFonts w:cs="Arial"/>
          <w:spacing w:val="-1"/>
        </w:rPr>
        <w:t>analysis,</w:t>
      </w:r>
      <w:r w:rsidRPr="00C7574F">
        <w:rPr>
          <w:rFonts w:cs="Arial"/>
          <w:spacing w:val="2"/>
        </w:rPr>
        <w:t xml:space="preserve"> </w:t>
      </w:r>
      <w:r w:rsidRPr="00C7574F">
        <w:rPr>
          <w:rFonts w:cs="Arial"/>
          <w:spacing w:val="-1"/>
        </w:rPr>
        <w:t>problems,</w:t>
      </w:r>
      <w:r w:rsidRPr="00C7574F">
        <w:rPr>
          <w:rFonts w:cs="Arial"/>
          <w:spacing w:val="2"/>
        </w:rPr>
        <w:t xml:space="preserve"> </w:t>
      </w:r>
      <w:r w:rsidRPr="00C7574F">
        <w:rPr>
          <w:rFonts w:cs="Arial"/>
          <w:spacing w:val="-1"/>
        </w:rPr>
        <w:t>and</w:t>
      </w:r>
      <w:r w:rsidRPr="00C7574F">
        <w:rPr>
          <w:rFonts w:cs="Arial"/>
          <w:spacing w:val="-2"/>
        </w:rPr>
        <w:t xml:space="preserve"> </w:t>
      </w:r>
      <w:r w:rsidRPr="00C7574F">
        <w:rPr>
          <w:rFonts w:cs="Arial"/>
          <w:spacing w:val="-1"/>
        </w:rPr>
        <w:t>complaints.</w:t>
      </w:r>
    </w:p>
    <w:p w14:paraId="188EDC78" w14:textId="77777777" w:rsidR="007A2041" w:rsidRPr="00C7574F" w:rsidRDefault="007A2041" w:rsidP="007A2041">
      <w:pPr>
        <w:pStyle w:val="BodyText"/>
        <w:tabs>
          <w:tab w:val="left" w:pos="10166"/>
        </w:tabs>
        <w:spacing w:line="276" w:lineRule="auto"/>
        <w:ind w:right="196"/>
        <w:rPr>
          <w:rFonts w:cs="Arial"/>
        </w:rPr>
      </w:pPr>
      <w:r w:rsidRPr="00C7574F">
        <w:rPr>
          <w:rFonts w:cs="Arial"/>
          <w:spacing w:val="-1"/>
        </w:rPr>
        <w:t>As</w:t>
      </w:r>
      <w:r w:rsidRPr="00C7574F">
        <w:rPr>
          <w:rFonts w:cs="Arial"/>
          <w:spacing w:val="1"/>
        </w:rPr>
        <w:t xml:space="preserve"> </w:t>
      </w:r>
      <w:r w:rsidRPr="00C7574F">
        <w:rPr>
          <w:rFonts w:cs="Arial"/>
          <w:spacing w:val="-2"/>
        </w:rPr>
        <w:t>of</w:t>
      </w:r>
      <w:r w:rsidRPr="00C7574F">
        <w:rPr>
          <w:rFonts w:cs="Arial"/>
          <w:spacing w:val="2"/>
        </w:rPr>
        <w:t xml:space="preserve"> </w:t>
      </w:r>
      <w:r w:rsidRPr="00C7574F">
        <w:rPr>
          <w:rFonts w:cs="Arial"/>
          <w:spacing w:val="-1"/>
        </w:rPr>
        <w:t>June</w:t>
      </w:r>
      <w:r w:rsidRPr="00C7574F">
        <w:rPr>
          <w:rFonts w:cs="Arial"/>
        </w:rPr>
        <w:t xml:space="preserve"> </w:t>
      </w:r>
      <w:r w:rsidRPr="00C7574F">
        <w:rPr>
          <w:rFonts w:cs="Arial"/>
          <w:spacing w:val="-1"/>
        </w:rPr>
        <w:t>2018,</w:t>
      </w:r>
      <w:r w:rsidRPr="00C7574F">
        <w:rPr>
          <w:rFonts w:cs="Arial"/>
          <w:spacing w:val="2"/>
        </w:rPr>
        <w:t xml:space="preserve"> </w:t>
      </w:r>
      <w:r w:rsidRPr="00C7574F">
        <w:rPr>
          <w:rFonts w:cs="Arial"/>
          <w:spacing w:val="-2"/>
        </w:rPr>
        <w:t xml:space="preserve">24 </w:t>
      </w:r>
      <w:r w:rsidRPr="00C7574F">
        <w:rPr>
          <w:rFonts w:cs="Arial"/>
          <w:spacing w:val="-1"/>
        </w:rPr>
        <w:t>facilities</w:t>
      </w:r>
      <w:r w:rsidRPr="00C7574F">
        <w:rPr>
          <w:rFonts w:cs="Arial"/>
          <w:spacing w:val="2"/>
        </w:rPr>
        <w:t xml:space="preserve"> </w:t>
      </w:r>
      <w:r w:rsidRPr="00C7574F">
        <w:rPr>
          <w:rFonts w:cs="Arial"/>
        </w:rPr>
        <w:t>are</w:t>
      </w:r>
      <w:r w:rsidRPr="00C7574F">
        <w:rPr>
          <w:rFonts w:cs="Arial"/>
          <w:spacing w:val="-2"/>
        </w:rPr>
        <w:t xml:space="preserve"> </w:t>
      </w:r>
      <w:r w:rsidRPr="00C7574F">
        <w:rPr>
          <w:rFonts w:cs="Arial"/>
          <w:spacing w:val="-1"/>
        </w:rPr>
        <w:t>permitted</w:t>
      </w:r>
      <w:r w:rsidRPr="00C7574F">
        <w:rPr>
          <w:rFonts w:cs="Arial"/>
          <w:spacing w:val="-2"/>
        </w:rPr>
        <w:t xml:space="preserve"> </w:t>
      </w:r>
      <w:r w:rsidRPr="00C7574F">
        <w:rPr>
          <w:rFonts w:cs="Arial"/>
        </w:rPr>
        <w:t>by</w:t>
      </w:r>
      <w:r w:rsidRPr="00C7574F">
        <w:rPr>
          <w:rFonts w:cs="Arial"/>
          <w:spacing w:val="-2"/>
        </w:rPr>
        <w:t xml:space="preserve"> </w:t>
      </w:r>
      <w:r w:rsidRPr="00C7574F">
        <w:rPr>
          <w:rFonts w:cs="Arial"/>
          <w:spacing w:val="-1"/>
        </w:rPr>
        <w:t>DEC</w:t>
      </w:r>
      <w:r w:rsidRPr="00C7574F">
        <w:rPr>
          <w:rFonts w:cs="Arial"/>
          <w:spacing w:val="-3"/>
        </w:rPr>
        <w:t xml:space="preserve"> </w:t>
      </w:r>
      <w:r w:rsidRPr="00C7574F">
        <w:rPr>
          <w:rFonts w:cs="Arial"/>
          <w:spacing w:val="1"/>
        </w:rPr>
        <w:t>for</w:t>
      </w:r>
      <w:r w:rsidRPr="00C7574F">
        <w:rPr>
          <w:rFonts w:cs="Arial"/>
          <w:spacing w:val="-1"/>
        </w:rPr>
        <w:t xml:space="preserve"> land</w:t>
      </w:r>
      <w:r w:rsidRPr="00C7574F">
        <w:rPr>
          <w:rFonts w:cs="Arial"/>
        </w:rPr>
        <w:t xml:space="preserve"> </w:t>
      </w:r>
      <w:r w:rsidRPr="00C7574F">
        <w:rPr>
          <w:rFonts w:cs="Arial"/>
          <w:spacing w:val="-1"/>
        </w:rPr>
        <w:t>application.</w:t>
      </w:r>
      <w:r w:rsidRPr="00C7574F">
        <w:rPr>
          <w:rFonts w:cs="Arial"/>
          <w:spacing w:val="1"/>
        </w:rPr>
        <w:t xml:space="preserve"> </w:t>
      </w:r>
      <w:r w:rsidRPr="00C7574F">
        <w:rPr>
          <w:rFonts w:cs="Arial"/>
          <w:spacing w:val="-2"/>
        </w:rPr>
        <w:t>Five</w:t>
      </w:r>
      <w:r w:rsidRPr="00C7574F">
        <w:rPr>
          <w:rFonts w:cs="Arial"/>
        </w:rPr>
        <w:t xml:space="preserve"> </w:t>
      </w:r>
      <w:r w:rsidRPr="00C7574F">
        <w:rPr>
          <w:rFonts w:cs="Arial"/>
          <w:spacing w:val="-1"/>
        </w:rPr>
        <w:t>facilities</w:t>
      </w:r>
      <w:r w:rsidRPr="00C7574F">
        <w:rPr>
          <w:rFonts w:cs="Arial"/>
        </w:rPr>
        <w:t xml:space="preserve"> </w:t>
      </w:r>
      <w:r w:rsidRPr="00C7574F">
        <w:rPr>
          <w:rFonts w:cs="Arial"/>
          <w:spacing w:val="-1"/>
        </w:rPr>
        <w:t>are</w:t>
      </w:r>
      <w:r w:rsidRPr="00C7574F">
        <w:rPr>
          <w:rFonts w:cs="Arial"/>
        </w:rPr>
        <w:t xml:space="preserve"> in</w:t>
      </w:r>
      <w:r w:rsidRPr="00C7574F">
        <w:rPr>
          <w:rFonts w:cs="Arial"/>
          <w:spacing w:val="-2"/>
        </w:rPr>
        <w:t xml:space="preserve"> </w:t>
      </w:r>
      <w:r w:rsidRPr="00C7574F">
        <w:rPr>
          <w:rFonts w:cs="Arial"/>
        </w:rPr>
        <w:t>the</w:t>
      </w:r>
      <w:r w:rsidRPr="00C7574F">
        <w:rPr>
          <w:rFonts w:cs="Arial"/>
          <w:spacing w:val="57"/>
        </w:rPr>
        <w:t xml:space="preserve"> </w:t>
      </w:r>
      <w:r w:rsidRPr="00C7574F">
        <w:rPr>
          <w:rFonts w:cs="Arial"/>
          <w:spacing w:val="-1"/>
        </w:rPr>
        <w:t>Chesapeake</w:t>
      </w:r>
      <w:r w:rsidRPr="00C7574F">
        <w:rPr>
          <w:rFonts w:cs="Arial"/>
          <w:spacing w:val="-2"/>
        </w:rPr>
        <w:t xml:space="preserve"> </w:t>
      </w:r>
      <w:r w:rsidRPr="00C7574F">
        <w:rPr>
          <w:rFonts w:cs="Arial"/>
          <w:spacing w:val="-1"/>
        </w:rPr>
        <w:t>Bay</w:t>
      </w:r>
      <w:r w:rsidRPr="00C7574F">
        <w:rPr>
          <w:rFonts w:cs="Arial"/>
          <w:spacing w:val="-2"/>
        </w:rPr>
        <w:t xml:space="preserve"> </w:t>
      </w:r>
      <w:r w:rsidRPr="00C7574F">
        <w:rPr>
          <w:rFonts w:cs="Arial"/>
          <w:spacing w:val="-1"/>
        </w:rPr>
        <w:t>watershed:</w:t>
      </w:r>
      <w:r w:rsidRPr="00C7574F">
        <w:rPr>
          <w:rFonts w:cs="Arial"/>
          <w:spacing w:val="1"/>
        </w:rPr>
        <w:t xml:space="preserve"> </w:t>
      </w:r>
      <w:r w:rsidRPr="00C7574F">
        <w:rPr>
          <w:rFonts w:cs="Arial"/>
          <w:spacing w:val="-1"/>
        </w:rPr>
        <w:t>American</w:t>
      </w:r>
      <w:r w:rsidRPr="00C7574F">
        <w:rPr>
          <w:rFonts w:cs="Arial"/>
        </w:rPr>
        <w:t xml:space="preserve"> </w:t>
      </w:r>
      <w:r w:rsidRPr="00C7574F">
        <w:rPr>
          <w:rFonts w:cs="Arial"/>
          <w:spacing w:val="-1"/>
        </w:rPr>
        <w:t>Rendering</w:t>
      </w:r>
      <w:r w:rsidRPr="00C7574F">
        <w:rPr>
          <w:rFonts w:cs="Arial"/>
        </w:rPr>
        <w:t xml:space="preserve"> </w:t>
      </w:r>
      <w:r w:rsidRPr="00C7574F">
        <w:rPr>
          <w:rFonts w:cs="Arial"/>
          <w:spacing w:val="-1"/>
        </w:rPr>
        <w:t>Company</w:t>
      </w:r>
      <w:r w:rsidRPr="00C7574F">
        <w:rPr>
          <w:rFonts w:cs="Arial"/>
          <w:spacing w:val="-2"/>
        </w:rPr>
        <w:t xml:space="preserve"> </w:t>
      </w:r>
      <w:r w:rsidRPr="00C7574F">
        <w:rPr>
          <w:rFonts w:cs="Arial"/>
          <w:spacing w:val="-1"/>
        </w:rPr>
        <w:t>(Broome</w:t>
      </w:r>
      <w:r w:rsidRPr="00C7574F">
        <w:rPr>
          <w:rFonts w:cs="Arial"/>
          <w:spacing w:val="-2"/>
        </w:rPr>
        <w:t xml:space="preserve"> County),</w:t>
      </w:r>
      <w:r w:rsidRPr="00C7574F">
        <w:rPr>
          <w:rFonts w:cs="Arial"/>
          <w:spacing w:val="2"/>
        </w:rPr>
        <w:t xml:space="preserve"> </w:t>
      </w:r>
      <w:r w:rsidRPr="00C7574F">
        <w:rPr>
          <w:rFonts w:cs="Arial"/>
          <w:spacing w:val="-1"/>
        </w:rPr>
        <w:t>Sheesley</w:t>
      </w:r>
      <w:r w:rsidRPr="00C7574F">
        <w:rPr>
          <w:rFonts w:cs="Arial"/>
          <w:spacing w:val="-2"/>
        </w:rPr>
        <w:t xml:space="preserve"> </w:t>
      </w:r>
      <w:r w:rsidRPr="00C7574F">
        <w:rPr>
          <w:rFonts w:cs="Arial"/>
          <w:spacing w:val="-1"/>
        </w:rPr>
        <w:t>Sewer</w:t>
      </w:r>
      <w:r w:rsidRPr="00C7574F">
        <w:rPr>
          <w:rFonts w:cs="Arial"/>
          <w:spacing w:val="77"/>
        </w:rPr>
        <w:t xml:space="preserve"> </w:t>
      </w:r>
      <w:r w:rsidRPr="00C7574F">
        <w:rPr>
          <w:rFonts w:cs="Arial"/>
          <w:spacing w:val="-1"/>
        </w:rPr>
        <w:t>Service</w:t>
      </w:r>
      <w:r w:rsidRPr="00C7574F">
        <w:rPr>
          <w:rFonts w:cs="Arial"/>
        </w:rPr>
        <w:t xml:space="preserve"> </w:t>
      </w:r>
      <w:r w:rsidRPr="00C7574F">
        <w:rPr>
          <w:rFonts w:cs="Arial"/>
          <w:spacing w:val="-1"/>
        </w:rPr>
        <w:t>(Chemung</w:t>
      </w:r>
      <w:r w:rsidRPr="00C7574F">
        <w:rPr>
          <w:rFonts w:cs="Arial"/>
          <w:spacing w:val="2"/>
        </w:rPr>
        <w:t xml:space="preserve"> </w:t>
      </w:r>
      <w:r w:rsidRPr="00C7574F">
        <w:rPr>
          <w:rFonts w:cs="Arial"/>
          <w:spacing w:val="-2"/>
        </w:rPr>
        <w:t>County),</w:t>
      </w:r>
      <w:r w:rsidRPr="00C7574F">
        <w:rPr>
          <w:rFonts w:cs="Arial"/>
          <w:spacing w:val="2"/>
        </w:rPr>
        <w:t xml:space="preserve"> </w:t>
      </w:r>
      <w:r w:rsidRPr="00C7574F">
        <w:rPr>
          <w:rFonts w:cs="Arial"/>
          <w:spacing w:val="-1"/>
        </w:rPr>
        <w:t>City</w:t>
      </w:r>
      <w:r w:rsidRPr="00C7574F">
        <w:rPr>
          <w:rFonts w:cs="Arial"/>
          <w:spacing w:val="-2"/>
        </w:rPr>
        <w:t xml:space="preserve"> of</w:t>
      </w:r>
      <w:r w:rsidRPr="00C7574F">
        <w:rPr>
          <w:rFonts w:cs="Arial"/>
          <w:spacing w:val="2"/>
        </w:rPr>
        <w:t xml:space="preserve"> </w:t>
      </w:r>
      <w:r w:rsidRPr="00C7574F">
        <w:rPr>
          <w:rFonts w:cs="Arial"/>
          <w:spacing w:val="-1"/>
        </w:rPr>
        <w:t>Hornell</w:t>
      </w:r>
      <w:r w:rsidRPr="00C7574F">
        <w:rPr>
          <w:rFonts w:cs="Arial"/>
          <w:spacing w:val="-3"/>
        </w:rPr>
        <w:t xml:space="preserve"> </w:t>
      </w:r>
      <w:r w:rsidRPr="00C7574F">
        <w:rPr>
          <w:rFonts w:cs="Arial"/>
          <w:spacing w:val="-1"/>
        </w:rPr>
        <w:t>(Steuben</w:t>
      </w:r>
      <w:r w:rsidRPr="00C7574F">
        <w:rPr>
          <w:rFonts w:cs="Arial"/>
        </w:rPr>
        <w:t xml:space="preserve"> </w:t>
      </w:r>
      <w:r w:rsidRPr="00C7574F">
        <w:rPr>
          <w:rFonts w:cs="Arial"/>
          <w:spacing w:val="-1"/>
        </w:rPr>
        <w:t>County),</w:t>
      </w:r>
      <w:r w:rsidRPr="00C7574F">
        <w:rPr>
          <w:rFonts w:cs="Arial"/>
          <w:spacing w:val="-3"/>
        </w:rPr>
        <w:t xml:space="preserve"> </w:t>
      </w:r>
      <w:r w:rsidRPr="00C7574F">
        <w:rPr>
          <w:rFonts w:cs="Arial"/>
          <w:spacing w:val="-1"/>
        </w:rPr>
        <w:t>Town</w:t>
      </w:r>
      <w:r w:rsidRPr="00C7574F">
        <w:rPr>
          <w:rFonts w:cs="Arial"/>
        </w:rPr>
        <w:t xml:space="preserve"> </w:t>
      </w:r>
      <w:r w:rsidRPr="00C7574F">
        <w:rPr>
          <w:rFonts w:cs="Arial"/>
          <w:spacing w:val="-2"/>
        </w:rPr>
        <w:t>of</w:t>
      </w:r>
      <w:r w:rsidRPr="00C7574F">
        <w:rPr>
          <w:rFonts w:cs="Arial"/>
          <w:spacing w:val="2"/>
        </w:rPr>
        <w:t xml:space="preserve"> </w:t>
      </w:r>
      <w:r w:rsidRPr="00C7574F">
        <w:rPr>
          <w:rFonts w:cs="Arial"/>
          <w:spacing w:val="-1"/>
        </w:rPr>
        <w:t>Owego</w:t>
      </w:r>
      <w:r w:rsidRPr="00C7574F">
        <w:rPr>
          <w:rFonts w:cs="Arial"/>
        </w:rPr>
        <w:t xml:space="preserve"> </w:t>
      </w:r>
      <w:r w:rsidRPr="00C7574F">
        <w:rPr>
          <w:rFonts w:cs="Arial"/>
          <w:spacing w:val="-1"/>
        </w:rPr>
        <w:t>(Tioga</w:t>
      </w:r>
      <w:r w:rsidRPr="00C7574F">
        <w:rPr>
          <w:rFonts w:cs="Arial"/>
        </w:rPr>
        <w:t xml:space="preserve"> </w:t>
      </w:r>
      <w:r w:rsidRPr="00C7574F">
        <w:rPr>
          <w:rFonts w:cs="Arial"/>
          <w:spacing w:val="-1"/>
        </w:rPr>
        <w:t>County)</w:t>
      </w:r>
      <w:r w:rsidRPr="00C7574F">
        <w:rPr>
          <w:rFonts w:cs="Arial"/>
          <w:spacing w:val="55"/>
        </w:rPr>
        <w:t xml:space="preserve"> </w:t>
      </w:r>
      <w:r w:rsidRPr="00C7574F">
        <w:rPr>
          <w:rFonts w:cs="Arial"/>
          <w:spacing w:val="-1"/>
        </w:rPr>
        <w:t>and</w:t>
      </w:r>
      <w:r w:rsidRPr="00C7574F">
        <w:rPr>
          <w:rFonts w:cs="Arial"/>
        </w:rPr>
        <w:t xml:space="preserve"> </w:t>
      </w:r>
      <w:r w:rsidRPr="00C7574F">
        <w:rPr>
          <w:rFonts w:cs="Arial"/>
          <w:spacing w:val="-1"/>
        </w:rPr>
        <w:t>Village</w:t>
      </w:r>
      <w:r w:rsidRPr="00C7574F">
        <w:rPr>
          <w:rFonts w:cs="Arial"/>
        </w:rPr>
        <w:t xml:space="preserve"> </w:t>
      </w:r>
      <w:r w:rsidRPr="00C7574F">
        <w:rPr>
          <w:rFonts w:cs="Arial"/>
          <w:spacing w:val="-2"/>
        </w:rPr>
        <w:t>of</w:t>
      </w:r>
      <w:r w:rsidRPr="00C7574F">
        <w:rPr>
          <w:rFonts w:cs="Arial"/>
          <w:spacing w:val="-1"/>
        </w:rPr>
        <w:t xml:space="preserve"> Owego</w:t>
      </w:r>
      <w:r w:rsidRPr="00C7574F">
        <w:rPr>
          <w:rFonts w:cs="Arial"/>
          <w:spacing w:val="-2"/>
        </w:rPr>
        <w:t xml:space="preserve"> </w:t>
      </w:r>
      <w:r w:rsidRPr="00C7574F">
        <w:rPr>
          <w:rFonts w:cs="Arial"/>
          <w:spacing w:val="-1"/>
        </w:rPr>
        <w:t>(Tioga</w:t>
      </w:r>
      <w:r w:rsidRPr="00C7574F">
        <w:rPr>
          <w:rFonts w:cs="Arial"/>
          <w:spacing w:val="-2"/>
        </w:rPr>
        <w:t xml:space="preserve"> </w:t>
      </w:r>
      <w:r w:rsidRPr="00C7574F">
        <w:rPr>
          <w:rFonts w:cs="Arial"/>
          <w:spacing w:val="-1"/>
        </w:rPr>
        <w:t xml:space="preserve">County). </w:t>
      </w:r>
      <w:r w:rsidRPr="00C7574F">
        <w:rPr>
          <w:rFonts w:cs="Arial"/>
        </w:rPr>
        <w:t>One</w:t>
      </w:r>
      <w:r w:rsidRPr="00C7574F">
        <w:rPr>
          <w:rFonts w:cs="Arial"/>
          <w:spacing w:val="-2"/>
        </w:rPr>
        <w:t xml:space="preserve"> </w:t>
      </w:r>
      <w:r w:rsidRPr="00C7574F">
        <w:rPr>
          <w:rFonts w:cs="Arial"/>
          <w:spacing w:val="-1"/>
        </w:rPr>
        <w:t>is</w:t>
      </w:r>
      <w:r w:rsidRPr="00C7574F">
        <w:rPr>
          <w:rFonts w:cs="Arial"/>
          <w:spacing w:val="1"/>
        </w:rPr>
        <w:t xml:space="preserve"> </w:t>
      </w:r>
      <w:r w:rsidRPr="00C7574F">
        <w:rPr>
          <w:rFonts w:cs="Arial"/>
        </w:rPr>
        <w:t>a</w:t>
      </w:r>
      <w:r w:rsidRPr="00C7574F">
        <w:rPr>
          <w:rFonts w:cs="Arial"/>
          <w:spacing w:val="-4"/>
        </w:rPr>
        <w:t xml:space="preserve"> </w:t>
      </w:r>
      <w:r w:rsidRPr="00C7574F">
        <w:rPr>
          <w:rFonts w:cs="Arial"/>
        </w:rPr>
        <w:t xml:space="preserve">food </w:t>
      </w:r>
      <w:r w:rsidRPr="00C7574F">
        <w:rPr>
          <w:rFonts w:cs="Arial"/>
          <w:spacing w:val="-1"/>
        </w:rPr>
        <w:t>processing</w:t>
      </w:r>
      <w:r w:rsidRPr="00C7574F">
        <w:rPr>
          <w:rFonts w:cs="Arial"/>
        </w:rPr>
        <w:t xml:space="preserve"> </w:t>
      </w:r>
      <w:r w:rsidRPr="00C7574F">
        <w:rPr>
          <w:rFonts w:cs="Arial"/>
          <w:spacing w:val="-1"/>
        </w:rPr>
        <w:t>plant,</w:t>
      </w:r>
      <w:r w:rsidRPr="00C7574F">
        <w:rPr>
          <w:rFonts w:cs="Arial"/>
          <w:spacing w:val="2"/>
        </w:rPr>
        <w:t xml:space="preserve"> </w:t>
      </w:r>
      <w:r w:rsidRPr="00C7574F">
        <w:rPr>
          <w:rFonts w:cs="Arial"/>
          <w:spacing w:val="-1"/>
        </w:rPr>
        <w:t>one</w:t>
      </w:r>
      <w:r w:rsidRPr="00C7574F">
        <w:rPr>
          <w:rFonts w:cs="Arial"/>
          <w:spacing w:val="-2"/>
        </w:rPr>
        <w:t xml:space="preserve"> </w:t>
      </w:r>
      <w:r w:rsidRPr="00C7574F">
        <w:rPr>
          <w:rFonts w:cs="Arial"/>
          <w:spacing w:val="-1"/>
        </w:rPr>
        <w:t>is</w:t>
      </w:r>
      <w:r w:rsidRPr="00C7574F">
        <w:rPr>
          <w:rFonts w:cs="Arial"/>
          <w:spacing w:val="1"/>
        </w:rPr>
        <w:t xml:space="preserve"> </w:t>
      </w:r>
      <w:r w:rsidRPr="00C7574F">
        <w:rPr>
          <w:rFonts w:cs="Arial"/>
        </w:rPr>
        <w:t>a</w:t>
      </w:r>
      <w:r w:rsidRPr="00C7574F">
        <w:rPr>
          <w:rFonts w:cs="Arial"/>
          <w:spacing w:val="-2"/>
        </w:rPr>
        <w:t xml:space="preserve"> </w:t>
      </w:r>
      <w:r w:rsidRPr="00C7574F">
        <w:rPr>
          <w:rFonts w:cs="Arial"/>
          <w:spacing w:val="-1"/>
        </w:rPr>
        <w:t>sewer</w:t>
      </w:r>
      <w:r w:rsidRPr="00C7574F">
        <w:rPr>
          <w:rFonts w:cs="Arial"/>
          <w:spacing w:val="1"/>
        </w:rPr>
        <w:t xml:space="preserve"> </w:t>
      </w:r>
      <w:r w:rsidRPr="00C7574F">
        <w:rPr>
          <w:rFonts w:cs="Arial"/>
          <w:spacing w:val="-1"/>
        </w:rPr>
        <w:t>and</w:t>
      </w:r>
      <w:r w:rsidRPr="00C7574F">
        <w:rPr>
          <w:rFonts w:cs="Arial"/>
        </w:rPr>
        <w:t xml:space="preserve"> </w:t>
      </w:r>
      <w:r w:rsidRPr="00C7574F">
        <w:rPr>
          <w:rFonts w:cs="Arial"/>
          <w:spacing w:val="-1"/>
        </w:rPr>
        <w:t>septic</w:t>
      </w:r>
      <w:r w:rsidRPr="00C7574F">
        <w:rPr>
          <w:rFonts w:cs="Arial"/>
          <w:spacing w:val="53"/>
        </w:rPr>
        <w:t xml:space="preserve"> </w:t>
      </w:r>
      <w:r w:rsidRPr="00C7574F">
        <w:rPr>
          <w:rFonts w:cs="Arial"/>
          <w:spacing w:val="-1"/>
        </w:rPr>
        <w:t>service</w:t>
      </w:r>
      <w:r w:rsidRPr="00C7574F">
        <w:rPr>
          <w:rFonts w:cs="Arial"/>
        </w:rPr>
        <w:t xml:space="preserve"> </w:t>
      </w:r>
      <w:r w:rsidRPr="00C7574F">
        <w:rPr>
          <w:rFonts w:cs="Arial"/>
          <w:spacing w:val="-1"/>
        </w:rPr>
        <w:t>company</w:t>
      </w:r>
      <w:r w:rsidRPr="00C7574F">
        <w:rPr>
          <w:rFonts w:cs="Arial"/>
          <w:spacing w:val="-2"/>
        </w:rPr>
        <w:t xml:space="preserve"> </w:t>
      </w:r>
      <w:r w:rsidRPr="00C7574F">
        <w:rPr>
          <w:rFonts w:cs="Arial"/>
          <w:spacing w:val="-1"/>
        </w:rPr>
        <w:t>and</w:t>
      </w:r>
      <w:r w:rsidRPr="00C7574F">
        <w:rPr>
          <w:rFonts w:cs="Arial"/>
          <w:spacing w:val="-2"/>
        </w:rPr>
        <w:t xml:space="preserve"> </w:t>
      </w:r>
      <w:r w:rsidRPr="00C7574F">
        <w:rPr>
          <w:rFonts w:cs="Arial"/>
          <w:spacing w:val="-1"/>
        </w:rPr>
        <w:t>three</w:t>
      </w:r>
      <w:r w:rsidRPr="00C7574F">
        <w:rPr>
          <w:rFonts w:cs="Arial"/>
        </w:rPr>
        <w:t xml:space="preserve"> are</w:t>
      </w:r>
      <w:r w:rsidRPr="00C7574F">
        <w:rPr>
          <w:rFonts w:cs="Arial"/>
          <w:spacing w:val="-2"/>
        </w:rPr>
        <w:t xml:space="preserve"> </w:t>
      </w:r>
      <w:r w:rsidRPr="00C7574F">
        <w:rPr>
          <w:rFonts w:cs="Arial"/>
          <w:spacing w:val="-1"/>
        </w:rPr>
        <w:t>wastewater</w:t>
      </w:r>
      <w:r w:rsidRPr="00C7574F">
        <w:rPr>
          <w:rFonts w:cs="Arial"/>
          <w:spacing w:val="2"/>
        </w:rPr>
        <w:t xml:space="preserve"> </w:t>
      </w:r>
      <w:r w:rsidRPr="00C7574F">
        <w:rPr>
          <w:rFonts w:cs="Arial"/>
          <w:spacing w:val="-1"/>
        </w:rPr>
        <w:t>treatment plants.</w:t>
      </w:r>
    </w:p>
    <w:p w14:paraId="66EE3CE9" w14:textId="7CD4F0C4" w:rsidR="007A2041" w:rsidRPr="00C7574F" w:rsidRDefault="002D4C06" w:rsidP="007A2041">
      <w:pPr>
        <w:pStyle w:val="Heading4"/>
        <w:rPr>
          <w:bCs/>
          <w:i/>
        </w:rPr>
      </w:pPr>
      <w:bookmarkStart w:id="26" w:name="_Toc87358379"/>
      <w:r>
        <w:t xml:space="preserve">A6.8.1 </w:t>
      </w:r>
      <w:r w:rsidR="007A2041" w:rsidRPr="00C7574F">
        <w:t>Biosolids</w:t>
      </w:r>
      <w:bookmarkEnd w:id="26"/>
    </w:p>
    <w:p w14:paraId="5CA39235" w14:textId="3B1660AD" w:rsidR="007A2041" w:rsidRPr="00CA60AC" w:rsidRDefault="007A2041" w:rsidP="007A2041">
      <w:pPr>
        <w:pStyle w:val="BodyText"/>
        <w:tabs>
          <w:tab w:val="left" w:pos="10166"/>
        </w:tabs>
        <w:spacing w:before="157" w:line="276" w:lineRule="auto"/>
        <w:ind w:right="246"/>
        <w:rPr>
          <w:rFonts w:cs="Arial"/>
        </w:rPr>
      </w:pPr>
      <w:r w:rsidRPr="00C7574F">
        <w:rPr>
          <w:rFonts w:cs="Arial"/>
          <w:spacing w:val="-1"/>
        </w:rPr>
        <w:t>DEC</w:t>
      </w:r>
      <w:r w:rsidRPr="00C7574F">
        <w:rPr>
          <w:rFonts w:cs="Arial"/>
        </w:rPr>
        <w:t xml:space="preserve"> </w:t>
      </w:r>
      <w:r w:rsidRPr="00C7574F">
        <w:rPr>
          <w:rFonts w:cs="Arial"/>
          <w:spacing w:val="-1"/>
        </w:rPr>
        <w:t>collects</w:t>
      </w:r>
      <w:r w:rsidRPr="00C7574F">
        <w:rPr>
          <w:rFonts w:cs="Arial"/>
          <w:spacing w:val="1"/>
        </w:rPr>
        <w:t xml:space="preserve"> </w:t>
      </w:r>
      <w:r w:rsidRPr="00C7574F">
        <w:rPr>
          <w:rFonts w:cs="Arial"/>
          <w:spacing w:val="-1"/>
        </w:rPr>
        <w:t>data</w:t>
      </w:r>
      <w:r w:rsidRPr="00C7574F">
        <w:rPr>
          <w:rFonts w:cs="Arial"/>
          <w:spacing w:val="-2"/>
        </w:rPr>
        <w:t xml:space="preserve"> </w:t>
      </w:r>
      <w:r w:rsidRPr="00C7574F">
        <w:rPr>
          <w:rFonts w:cs="Arial"/>
          <w:spacing w:val="-1"/>
        </w:rPr>
        <w:t>about land</w:t>
      </w:r>
      <w:r w:rsidRPr="00C7574F">
        <w:rPr>
          <w:rFonts w:cs="Arial"/>
        </w:rPr>
        <w:t xml:space="preserve"> </w:t>
      </w:r>
      <w:r w:rsidRPr="00C7574F">
        <w:rPr>
          <w:rFonts w:cs="Arial"/>
          <w:spacing w:val="-1"/>
        </w:rPr>
        <w:t>application</w:t>
      </w:r>
      <w:r w:rsidRPr="00C7574F">
        <w:rPr>
          <w:rFonts w:cs="Arial"/>
        </w:rPr>
        <w:t xml:space="preserve"> </w:t>
      </w:r>
      <w:r w:rsidRPr="00C7574F">
        <w:rPr>
          <w:rFonts w:cs="Arial"/>
          <w:spacing w:val="-2"/>
        </w:rPr>
        <w:t>of</w:t>
      </w:r>
      <w:r w:rsidRPr="00C7574F">
        <w:rPr>
          <w:rFonts w:cs="Arial"/>
          <w:spacing w:val="2"/>
        </w:rPr>
        <w:t xml:space="preserve"> </w:t>
      </w:r>
      <w:r w:rsidRPr="00C7574F">
        <w:rPr>
          <w:rFonts w:cs="Arial"/>
          <w:spacing w:val="-1"/>
        </w:rPr>
        <w:t>biosolids</w:t>
      </w:r>
      <w:r w:rsidRPr="00C7574F">
        <w:rPr>
          <w:rFonts w:cs="Arial"/>
          <w:spacing w:val="2"/>
        </w:rPr>
        <w:t xml:space="preserve"> </w:t>
      </w:r>
      <w:r w:rsidRPr="00C7574F">
        <w:rPr>
          <w:rFonts w:cs="Arial"/>
          <w:spacing w:val="-1"/>
        </w:rPr>
        <w:t>through</w:t>
      </w:r>
      <w:r w:rsidRPr="00C7574F">
        <w:rPr>
          <w:rFonts w:cs="Arial"/>
          <w:spacing w:val="-2"/>
        </w:rPr>
        <w:t xml:space="preserve"> </w:t>
      </w:r>
      <w:r w:rsidRPr="00C7574F">
        <w:rPr>
          <w:rFonts w:cs="Arial"/>
          <w:spacing w:val="-1"/>
        </w:rPr>
        <w:t>the</w:t>
      </w:r>
      <w:r w:rsidRPr="00C7574F">
        <w:rPr>
          <w:rFonts w:cs="Arial"/>
        </w:rPr>
        <w:t xml:space="preserve"> </w:t>
      </w:r>
      <w:r w:rsidRPr="00C7574F">
        <w:rPr>
          <w:rFonts w:cs="Arial"/>
          <w:spacing w:val="-1"/>
        </w:rPr>
        <w:t>annual</w:t>
      </w:r>
      <w:r w:rsidRPr="00C7574F">
        <w:rPr>
          <w:rFonts w:cs="Arial"/>
          <w:spacing w:val="-3"/>
        </w:rPr>
        <w:t xml:space="preserve"> </w:t>
      </w:r>
      <w:r w:rsidRPr="00C7574F">
        <w:rPr>
          <w:rFonts w:cs="Arial"/>
          <w:spacing w:val="-1"/>
        </w:rPr>
        <w:t>report required</w:t>
      </w:r>
      <w:r w:rsidRPr="00C7574F">
        <w:rPr>
          <w:rFonts w:cs="Arial"/>
          <w:spacing w:val="-2"/>
        </w:rPr>
        <w:t xml:space="preserve"> of</w:t>
      </w:r>
      <w:r w:rsidRPr="00C7574F">
        <w:rPr>
          <w:rFonts w:cs="Arial"/>
          <w:spacing w:val="2"/>
        </w:rPr>
        <w:t xml:space="preserve"> </w:t>
      </w:r>
      <w:r w:rsidRPr="00C7574F">
        <w:rPr>
          <w:rFonts w:cs="Arial"/>
          <w:spacing w:val="-1"/>
        </w:rPr>
        <w:t>land</w:t>
      </w:r>
      <w:r w:rsidRPr="00C7574F">
        <w:rPr>
          <w:rFonts w:cs="Arial"/>
          <w:spacing w:val="71"/>
        </w:rPr>
        <w:t xml:space="preserve"> </w:t>
      </w:r>
      <w:r w:rsidRPr="00C7574F">
        <w:rPr>
          <w:rFonts w:cs="Arial"/>
          <w:spacing w:val="-1"/>
        </w:rPr>
        <w:t>application</w:t>
      </w:r>
      <w:r w:rsidRPr="00C7574F">
        <w:rPr>
          <w:rFonts w:cs="Arial"/>
          <w:spacing w:val="-2"/>
        </w:rPr>
        <w:t xml:space="preserve"> </w:t>
      </w:r>
      <w:r w:rsidRPr="00C7574F">
        <w:rPr>
          <w:rFonts w:cs="Arial"/>
          <w:spacing w:val="-1"/>
        </w:rPr>
        <w:t>facilities</w:t>
      </w:r>
      <w:r w:rsidRPr="00C7574F">
        <w:rPr>
          <w:rFonts w:cs="Arial"/>
        </w:rPr>
        <w:t xml:space="preserve"> </w:t>
      </w:r>
      <w:r w:rsidRPr="00C7574F">
        <w:rPr>
          <w:rFonts w:cs="Arial"/>
          <w:spacing w:val="-1"/>
        </w:rPr>
        <w:t>permitted</w:t>
      </w:r>
      <w:r w:rsidRPr="00C7574F">
        <w:rPr>
          <w:rFonts w:cs="Arial"/>
          <w:spacing w:val="-2"/>
        </w:rPr>
        <w:t xml:space="preserve"> </w:t>
      </w:r>
      <w:r w:rsidRPr="00C7574F">
        <w:rPr>
          <w:rFonts w:cs="Arial"/>
        </w:rPr>
        <w:t>by</w:t>
      </w:r>
      <w:r w:rsidRPr="00C7574F">
        <w:rPr>
          <w:rFonts w:cs="Arial"/>
          <w:spacing w:val="-2"/>
        </w:rPr>
        <w:t xml:space="preserve"> DEC.</w:t>
      </w:r>
      <w:r w:rsidRPr="00C7574F">
        <w:rPr>
          <w:rFonts w:cs="Arial"/>
          <w:spacing w:val="-1"/>
        </w:rPr>
        <w:t xml:space="preserve"> This</w:t>
      </w:r>
      <w:r w:rsidRPr="00C7574F">
        <w:rPr>
          <w:rFonts w:cs="Arial"/>
          <w:spacing w:val="1"/>
        </w:rPr>
        <w:t xml:space="preserve"> </w:t>
      </w:r>
      <w:r w:rsidRPr="00C7574F">
        <w:rPr>
          <w:rFonts w:cs="Arial"/>
          <w:spacing w:val="-2"/>
        </w:rPr>
        <w:t>permit</w:t>
      </w:r>
      <w:r w:rsidRPr="00C7574F">
        <w:rPr>
          <w:rFonts w:cs="Arial"/>
          <w:spacing w:val="2"/>
        </w:rPr>
        <w:t xml:space="preserve"> </w:t>
      </w:r>
      <w:r w:rsidRPr="00C7574F">
        <w:rPr>
          <w:rFonts w:cs="Arial"/>
          <w:spacing w:val="-2"/>
        </w:rPr>
        <w:t>program</w:t>
      </w:r>
      <w:r w:rsidRPr="00C7574F">
        <w:rPr>
          <w:rFonts w:cs="Arial"/>
          <w:spacing w:val="-1"/>
        </w:rPr>
        <w:t xml:space="preserve"> and</w:t>
      </w:r>
      <w:r w:rsidRPr="00C7574F">
        <w:rPr>
          <w:rFonts w:cs="Arial"/>
        </w:rPr>
        <w:t xml:space="preserve"> </w:t>
      </w:r>
      <w:r w:rsidRPr="00C7574F">
        <w:rPr>
          <w:rFonts w:cs="Arial"/>
          <w:spacing w:val="-1"/>
        </w:rPr>
        <w:t>data</w:t>
      </w:r>
      <w:r w:rsidRPr="00C7574F">
        <w:rPr>
          <w:rFonts w:cs="Arial"/>
        </w:rPr>
        <w:t xml:space="preserve"> </w:t>
      </w:r>
      <w:r w:rsidRPr="00C7574F">
        <w:rPr>
          <w:rFonts w:cs="Arial"/>
          <w:spacing w:val="-2"/>
        </w:rPr>
        <w:t>are</w:t>
      </w:r>
      <w:r w:rsidRPr="00C7574F">
        <w:rPr>
          <w:rFonts w:cs="Arial"/>
        </w:rPr>
        <w:t xml:space="preserve"> </w:t>
      </w:r>
      <w:r w:rsidRPr="00C7574F">
        <w:rPr>
          <w:rFonts w:cs="Arial"/>
          <w:spacing w:val="-1"/>
        </w:rPr>
        <w:t>managed</w:t>
      </w:r>
      <w:r w:rsidRPr="00C7574F">
        <w:rPr>
          <w:rFonts w:cs="Arial"/>
          <w:spacing w:val="-2"/>
        </w:rPr>
        <w:t xml:space="preserve"> </w:t>
      </w:r>
      <w:r w:rsidRPr="00C7574F">
        <w:rPr>
          <w:rFonts w:cs="Arial"/>
        </w:rPr>
        <w:t>by</w:t>
      </w:r>
      <w:r w:rsidRPr="00C7574F">
        <w:rPr>
          <w:rFonts w:cs="Arial"/>
          <w:spacing w:val="-2"/>
        </w:rPr>
        <w:t xml:space="preserve"> DEC’s</w:t>
      </w:r>
      <w:r w:rsidRPr="00C7574F">
        <w:rPr>
          <w:rFonts w:cs="Arial"/>
          <w:spacing w:val="87"/>
        </w:rPr>
        <w:t xml:space="preserve"> </w:t>
      </w:r>
      <w:r w:rsidRPr="00C7574F">
        <w:rPr>
          <w:rFonts w:cs="Arial"/>
          <w:spacing w:val="-1"/>
        </w:rPr>
        <w:t>Division</w:t>
      </w:r>
      <w:r w:rsidRPr="00C7574F">
        <w:rPr>
          <w:rFonts w:cs="Arial"/>
        </w:rPr>
        <w:t xml:space="preserve"> of</w:t>
      </w:r>
      <w:r w:rsidRPr="00C7574F">
        <w:rPr>
          <w:rFonts w:cs="Arial"/>
          <w:spacing w:val="1"/>
        </w:rPr>
        <w:t xml:space="preserve"> </w:t>
      </w:r>
      <w:r w:rsidRPr="00C7574F">
        <w:rPr>
          <w:rFonts w:cs="Arial"/>
          <w:spacing w:val="-1"/>
        </w:rPr>
        <w:t>Materials</w:t>
      </w:r>
      <w:r w:rsidRPr="00C7574F">
        <w:rPr>
          <w:rFonts w:cs="Arial"/>
          <w:spacing w:val="1"/>
        </w:rPr>
        <w:t xml:space="preserve"> </w:t>
      </w:r>
      <w:r w:rsidRPr="00C7574F">
        <w:rPr>
          <w:rFonts w:cs="Arial"/>
          <w:spacing w:val="-1"/>
        </w:rPr>
        <w:t>Management,</w:t>
      </w:r>
      <w:r w:rsidRPr="00C7574F">
        <w:rPr>
          <w:rFonts w:cs="Arial"/>
          <w:spacing w:val="2"/>
        </w:rPr>
        <w:t xml:space="preserve"> </w:t>
      </w:r>
      <w:r w:rsidRPr="00C7574F">
        <w:rPr>
          <w:rFonts w:cs="Arial"/>
          <w:spacing w:val="-1"/>
        </w:rPr>
        <w:t>Bureau</w:t>
      </w:r>
      <w:r w:rsidRPr="00C7574F">
        <w:rPr>
          <w:rFonts w:cs="Arial"/>
        </w:rPr>
        <w:t xml:space="preserve"> </w:t>
      </w:r>
      <w:r w:rsidRPr="00C7574F">
        <w:rPr>
          <w:rFonts w:cs="Arial"/>
          <w:spacing w:val="-2"/>
        </w:rPr>
        <w:t>of</w:t>
      </w:r>
      <w:r w:rsidRPr="00C7574F">
        <w:rPr>
          <w:rFonts w:cs="Arial"/>
          <w:spacing w:val="-6"/>
        </w:rPr>
        <w:t xml:space="preserve"> </w:t>
      </w:r>
      <w:r w:rsidRPr="00C7574F">
        <w:rPr>
          <w:rFonts w:cs="Arial"/>
        </w:rPr>
        <w:t xml:space="preserve">Waste </w:t>
      </w:r>
      <w:r w:rsidRPr="00C7574F">
        <w:rPr>
          <w:rFonts w:cs="Arial"/>
          <w:spacing w:val="-1"/>
        </w:rPr>
        <w:t>Reduction</w:t>
      </w:r>
      <w:r w:rsidRPr="00C7574F">
        <w:rPr>
          <w:rFonts w:cs="Arial"/>
        </w:rPr>
        <w:t xml:space="preserve"> </w:t>
      </w:r>
      <w:r w:rsidRPr="00C7574F">
        <w:rPr>
          <w:rFonts w:cs="Arial"/>
          <w:spacing w:val="-1"/>
        </w:rPr>
        <w:t>and</w:t>
      </w:r>
      <w:r w:rsidRPr="00C7574F">
        <w:rPr>
          <w:rFonts w:cs="Arial"/>
          <w:spacing w:val="-2"/>
        </w:rPr>
        <w:t xml:space="preserve"> </w:t>
      </w:r>
      <w:r w:rsidRPr="00C7574F">
        <w:rPr>
          <w:rFonts w:cs="Arial"/>
          <w:spacing w:val="-1"/>
        </w:rPr>
        <w:t>Recycling, Organic</w:t>
      </w:r>
      <w:r w:rsidRPr="00C7574F">
        <w:rPr>
          <w:rFonts w:cs="Arial"/>
          <w:spacing w:val="35"/>
        </w:rPr>
        <w:t xml:space="preserve"> </w:t>
      </w:r>
      <w:r w:rsidRPr="00C7574F">
        <w:rPr>
          <w:rFonts w:cs="Arial"/>
          <w:spacing w:val="-1"/>
        </w:rPr>
        <w:t>Recycling</w:t>
      </w:r>
      <w:r w:rsidRPr="00C7574F">
        <w:rPr>
          <w:rFonts w:cs="Arial"/>
          <w:spacing w:val="2"/>
        </w:rPr>
        <w:t xml:space="preserve"> </w:t>
      </w:r>
      <w:r w:rsidRPr="00C7574F">
        <w:rPr>
          <w:rFonts w:cs="Arial"/>
          <w:spacing w:val="-1"/>
        </w:rPr>
        <w:t>and</w:t>
      </w:r>
      <w:r w:rsidRPr="00C7574F">
        <w:rPr>
          <w:rFonts w:cs="Arial"/>
        </w:rPr>
        <w:t xml:space="preserve"> </w:t>
      </w:r>
      <w:r w:rsidRPr="00C7574F">
        <w:rPr>
          <w:rFonts w:cs="Arial"/>
          <w:spacing w:val="-1"/>
        </w:rPr>
        <w:t>B</w:t>
      </w:r>
      <w:r>
        <w:rPr>
          <w:rFonts w:cs="Arial"/>
          <w:spacing w:val="-1"/>
        </w:rPr>
        <w:t>e</w:t>
      </w:r>
      <w:r w:rsidRPr="00C7574F">
        <w:rPr>
          <w:rFonts w:cs="Arial"/>
          <w:spacing w:val="-1"/>
        </w:rPr>
        <w:t>neficial Use</w:t>
      </w:r>
      <w:r w:rsidRPr="00C7574F">
        <w:rPr>
          <w:rFonts w:cs="Arial"/>
        </w:rPr>
        <w:t xml:space="preserve"> </w:t>
      </w:r>
      <w:r w:rsidRPr="00C7574F">
        <w:rPr>
          <w:rFonts w:cs="Arial"/>
          <w:spacing w:val="-1"/>
        </w:rPr>
        <w:t>Section</w:t>
      </w:r>
      <w:r w:rsidRPr="00C7574F">
        <w:rPr>
          <w:rFonts w:cs="Arial"/>
          <w:spacing w:val="2"/>
        </w:rPr>
        <w:t xml:space="preserve"> </w:t>
      </w:r>
      <w:r w:rsidRPr="00C7574F">
        <w:rPr>
          <w:rFonts w:cs="Arial"/>
          <w:spacing w:val="-1"/>
        </w:rPr>
        <w:t>(</w:t>
      </w:r>
      <w:hyperlink r:id="rId23">
        <w:r w:rsidRPr="00CA60AC">
          <w:rPr>
            <w:rFonts w:cs="Arial"/>
            <w:color w:val="0000FF"/>
            <w:spacing w:val="-1"/>
            <w:u w:val="single" w:color="0000FF"/>
          </w:rPr>
          <w:t>http://internal/dmm/dmm76.html</w:t>
        </w:r>
      </w:hyperlink>
      <w:r w:rsidRPr="00DD734C">
        <w:rPr>
          <w:rFonts w:cs="Arial"/>
          <w:spacing w:val="-1"/>
        </w:rPr>
        <w:t>).</w:t>
      </w:r>
    </w:p>
    <w:p w14:paraId="74C40DB7" w14:textId="77777777" w:rsidR="007A2041" w:rsidRPr="00C7574F" w:rsidRDefault="007A2041" w:rsidP="007A2041">
      <w:pPr>
        <w:pStyle w:val="BodyText"/>
        <w:tabs>
          <w:tab w:val="left" w:pos="10166"/>
        </w:tabs>
        <w:spacing w:before="72" w:line="276" w:lineRule="auto"/>
        <w:ind w:right="246"/>
        <w:rPr>
          <w:rFonts w:cs="Arial"/>
        </w:rPr>
      </w:pPr>
      <w:r w:rsidRPr="00C7574F">
        <w:rPr>
          <w:rFonts w:cs="Arial"/>
          <w:spacing w:val="-1"/>
        </w:rPr>
        <w:t>Each</w:t>
      </w:r>
      <w:r w:rsidRPr="00C7574F">
        <w:rPr>
          <w:rFonts w:cs="Arial"/>
        </w:rPr>
        <w:t xml:space="preserve"> </w:t>
      </w:r>
      <w:r w:rsidRPr="00C7574F">
        <w:rPr>
          <w:rFonts w:cs="Arial"/>
          <w:spacing w:val="-1"/>
        </w:rPr>
        <w:t>year,</w:t>
      </w:r>
      <w:r w:rsidRPr="00C7574F">
        <w:rPr>
          <w:rFonts w:cs="Arial"/>
        </w:rPr>
        <w:t xml:space="preserve"> the </w:t>
      </w:r>
      <w:r w:rsidRPr="00C7574F">
        <w:rPr>
          <w:rFonts w:cs="Arial"/>
          <w:spacing w:val="-2"/>
        </w:rPr>
        <w:t>Division</w:t>
      </w:r>
      <w:r w:rsidRPr="00C7574F">
        <w:rPr>
          <w:rFonts w:cs="Arial"/>
        </w:rPr>
        <w:t xml:space="preserve"> of</w:t>
      </w:r>
      <w:r w:rsidRPr="00C7574F">
        <w:rPr>
          <w:rFonts w:cs="Arial"/>
          <w:spacing w:val="-6"/>
        </w:rPr>
        <w:t xml:space="preserve"> </w:t>
      </w:r>
      <w:r w:rsidRPr="00C7574F">
        <w:rPr>
          <w:rFonts w:cs="Arial"/>
        </w:rPr>
        <w:t>Water</w:t>
      </w:r>
      <w:r w:rsidRPr="00C7574F">
        <w:rPr>
          <w:rFonts w:cs="Arial"/>
          <w:spacing w:val="1"/>
        </w:rPr>
        <w:t xml:space="preserve"> </w:t>
      </w:r>
      <w:r w:rsidRPr="00C7574F">
        <w:rPr>
          <w:rFonts w:cs="Arial"/>
          <w:spacing w:val="-1"/>
        </w:rPr>
        <w:t>requests</w:t>
      </w:r>
      <w:r w:rsidRPr="00C7574F">
        <w:rPr>
          <w:rFonts w:cs="Arial"/>
          <w:spacing w:val="-4"/>
        </w:rPr>
        <w:t xml:space="preserve"> </w:t>
      </w:r>
      <w:r w:rsidRPr="00C7574F">
        <w:rPr>
          <w:rFonts w:cs="Arial"/>
        </w:rPr>
        <w:t>the</w:t>
      </w:r>
      <w:r w:rsidRPr="00C7574F">
        <w:rPr>
          <w:rFonts w:cs="Arial"/>
          <w:spacing w:val="-2"/>
        </w:rPr>
        <w:t xml:space="preserve"> </w:t>
      </w:r>
      <w:r w:rsidRPr="00C7574F">
        <w:rPr>
          <w:rFonts w:cs="Arial"/>
          <w:spacing w:val="-1"/>
        </w:rPr>
        <w:t>most recent annual</w:t>
      </w:r>
      <w:r w:rsidRPr="00C7574F">
        <w:rPr>
          <w:rFonts w:cs="Arial"/>
          <w:spacing w:val="-3"/>
        </w:rPr>
        <w:t xml:space="preserve"> </w:t>
      </w:r>
      <w:r w:rsidRPr="00C7574F">
        <w:rPr>
          <w:rFonts w:cs="Arial"/>
          <w:spacing w:val="-1"/>
        </w:rPr>
        <w:t>reports</w:t>
      </w:r>
      <w:r w:rsidRPr="00C7574F">
        <w:rPr>
          <w:rFonts w:cs="Arial"/>
          <w:spacing w:val="-2"/>
        </w:rPr>
        <w:t xml:space="preserve"> </w:t>
      </w:r>
      <w:r w:rsidRPr="00C7574F">
        <w:rPr>
          <w:rFonts w:cs="Arial"/>
          <w:spacing w:val="-1"/>
        </w:rPr>
        <w:t>for</w:t>
      </w:r>
      <w:r w:rsidRPr="00C7574F">
        <w:rPr>
          <w:rFonts w:cs="Arial"/>
          <w:spacing w:val="1"/>
        </w:rPr>
        <w:t xml:space="preserve"> </w:t>
      </w:r>
      <w:r w:rsidRPr="00C7574F">
        <w:rPr>
          <w:rFonts w:cs="Arial"/>
          <w:spacing w:val="-1"/>
        </w:rPr>
        <w:t>permitted</w:t>
      </w:r>
      <w:r w:rsidRPr="00C7574F">
        <w:rPr>
          <w:rFonts w:cs="Arial"/>
        </w:rPr>
        <w:t xml:space="preserve"> </w:t>
      </w:r>
      <w:r w:rsidRPr="00C7574F">
        <w:rPr>
          <w:rFonts w:cs="Arial"/>
          <w:spacing w:val="-1"/>
        </w:rPr>
        <w:t>land</w:t>
      </w:r>
      <w:r w:rsidRPr="00C7574F">
        <w:rPr>
          <w:rFonts w:cs="Arial"/>
          <w:spacing w:val="67"/>
        </w:rPr>
        <w:t xml:space="preserve"> </w:t>
      </w:r>
      <w:r w:rsidRPr="00C7574F">
        <w:rPr>
          <w:rFonts w:cs="Arial"/>
          <w:spacing w:val="-1"/>
        </w:rPr>
        <w:t>application</w:t>
      </w:r>
      <w:r w:rsidRPr="00C7574F">
        <w:rPr>
          <w:rFonts w:cs="Arial"/>
          <w:spacing w:val="-2"/>
        </w:rPr>
        <w:t xml:space="preserve"> </w:t>
      </w:r>
      <w:r w:rsidRPr="00C7574F">
        <w:rPr>
          <w:rFonts w:cs="Arial"/>
          <w:spacing w:val="-1"/>
        </w:rPr>
        <w:t>facilities</w:t>
      </w:r>
      <w:r w:rsidRPr="00C7574F">
        <w:rPr>
          <w:rFonts w:cs="Arial"/>
          <w:spacing w:val="-2"/>
        </w:rPr>
        <w:t xml:space="preserve"> </w:t>
      </w:r>
      <w:r w:rsidRPr="00C7574F">
        <w:rPr>
          <w:rFonts w:cs="Arial"/>
        </w:rPr>
        <w:t>from</w:t>
      </w:r>
      <w:r w:rsidRPr="00C7574F">
        <w:rPr>
          <w:rFonts w:cs="Arial"/>
          <w:spacing w:val="-1"/>
        </w:rPr>
        <w:t xml:space="preserve"> </w:t>
      </w:r>
      <w:r w:rsidRPr="00C7574F">
        <w:rPr>
          <w:rFonts w:cs="Arial"/>
        </w:rPr>
        <w:t>the</w:t>
      </w:r>
      <w:r w:rsidRPr="00C7574F">
        <w:rPr>
          <w:rFonts w:cs="Arial"/>
          <w:spacing w:val="-2"/>
        </w:rPr>
        <w:t xml:space="preserve"> Division</w:t>
      </w:r>
      <w:r w:rsidRPr="00C7574F">
        <w:rPr>
          <w:rFonts w:cs="Arial"/>
        </w:rPr>
        <w:t xml:space="preserve"> of</w:t>
      </w:r>
      <w:r w:rsidRPr="00C7574F">
        <w:rPr>
          <w:rFonts w:cs="Arial"/>
          <w:spacing w:val="3"/>
        </w:rPr>
        <w:t xml:space="preserve"> </w:t>
      </w:r>
      <w:r w:rsidRPr="00C7574F">
        <w:rPr>
          <w:rFonts w:cs="Arial"/>
          <w:spacing w:val="-1"/>
        </w:rPr>
        <w:t>Materials</w:t>
      </w:r>
      <w:r w:rsidRPr="00C7574F">
        <w:rPr>
          <w:rFonts w:cs="Arial"/>
          <w:spacing w:val="1"/>
        </w:rPr>
        <w:t xml:space="preserve"> </w:t>
      </w:r>
      <w:r w:rsidRPr="00C7574F">
        <w:rPr>
          <w:rFonts w:cs="Arial"/>
          <w:spacing w:val="-1"/>
        </w:rPr>
        <w:t>Management, summarizes</w:t>
      </w:r>
      <w:r w:rsidRPr="00C7574F">
        <w:rPr>
          <w:rFonts w:cs="Arial"/>
        </w:rPr>
        <w:t xml:space="preserve"> it</w:t>
      </w:r>
      <w:r w:rsidRPr="00C7574F">
        <w:rPr>
          <w:rFonts w:cs="Arial"/>
          <w:spacing w:val="3"/>
        </w:rPr>
        <w:t xml:space="preserve"> </w:t>
      </w:r>
      <w:r w:rsidRPr="00C7574F">
        <w:rPr>
          <w:rFonts w:cs="Arial"/>
          <w:spacing w:val="-1"/>
        </w:rPr>
        <w:t>using</w:t>
      </w:r>
      <w:r w:rsidRPr="00C7574F">
        <w:rPr>
          <w:rFonts w:cs="Arial"/>
          <w:spacing w:val="1"/>
        </w:rPr>
        <w:t xml:space="preserve"> </w:t>
      </w:r>
      <w:r w:rsidRPr="00C7574F">
        <w:rPr>
          <w:rFonts w:cs="Arial"/>
        </w:rPr>
        <w:t>the</w:t>
      </w:r>
      <w:r w:rsidRPr="00C7574F">
        <w:rPr>
          <w:rFonts w:cs="Arial"/>
          <w:spacing w:val="59"/>
        </w:rPr>
        <w:t xml:space="preserve"> </w:t>
      </w:r>
      <w:r w:rsidRPr="00C7574F">
        <w:rPr>
          <w:rFonts w:cs="Arial"/>
          <w:spacing w:val="-1"/>
        </w:rPr>
        <w:t>template provided</w:t>
      </w:r>
      <w:r w:rsidRPr="00C7574F">
        <w:rPr>
          <w:rFonts w:cs="Arial"/>
        </w:rPr>
        <w:t xml:space="preserve"> by</w:t>
      </w:r>
      <w:r w:rsidRPr="00C7574F">
        <w:rPr>
          <w:rFonts w:cs="Arial"/>
          <w:spacing w:val="-1"/>
        </w:rPr>
        <w:t xml:space="preserve"> EPA-CBPO</w:t>
      </w:r>
      <w:r w:rsidRPr="00C7574F">
        <w:rPr>
          <w:rFonts w:cs="Arial"/>
          <w:spacing w:val="2"/>
        </w:rPr>
        <w:t xml:space="preserve"> </w:t>
      </w:r>
      <w:r w:rsidRPr="00C7574F">
        <w:rPr>
          <w:rFonts w:cs="Arial"/>
          <w:spacing w:val="-1"/>
        </w:rPr>
        <w:t>and</w:t>
      </w:r>
      <w:r w:rsidRPr="00C7574F">
        <w:rPr>
          <w:rFonts w:cs="Arial"/>
          <w:spacing w:val="-2"/>
        </w:rPr>
        <w:t xml:space="preserve"> </w:t>
      </w:r>
      <w:r w:rsidRPr="00C7574F">
        <w:rPr>
          <w:rFonts w:cs="Arial"/>
          <w:spacing w:val="-1"/>
        </w:rPr>
        <w:t>submits</w:t>
      </w:r>
      <w:r w:rsidRPr="00C7574F">
        <w:rPr>
          <w:rFonts w:cs="Arial"/>
          <w:spacing w:val="1"/>
        </w:rPr>
        <w:t xml:space="preserve"> </w:t>
      </w:r>
      <w:r w:rsidRPr="00C7574F">
        <w:rPr>
          <w:rFonts w:cs="Arial"/>
          <w:spacing w:val="-1"/>
        </w:rPr>
        <w:t>according</w:t>
      </w:r>
      <w:r w:rsidRPr="00C7574F">
        <w:rPr>
          <w:rFonts w:cs="Arial"/>
        </w:rPr>
        <w:t xml:space="preserve"> to</w:t>
      </w:r>
      <w:r w:rsidRPr="00C7574F">
        <w:rPr>
          <w:rFonts w:cs="Arial"/>
          <w:spacing w:val="-2"/>
        </w:rPr>
        <w:t xml:space="preserve"> </w:t>
      </w:r>
      <w:r w:rsidRPr="00C7574F">
        <w:rPr>
          <w:rFonts w:cs="Arial"/>
        </w:rPr>
        <w:t>the</w:t>
      </w:r>
      <w:r w:rsidRPr="00C7574F">
        <w:rPr>
          <w:rFonts w:cs="Arial"/>
          <w:spacing w:val="-2"/>
        </w:rPr>
        <w:t xml:space="preserve"> </w:t>
      </w:r>
      <w:r w:rsidRPr="00C7574F">
        <w:rPr>
          <w:rFonts w:cs="Arial"/>
          <w:spacing w:val="-1"/>
        </w:rPr>
        <w:t>schedule</w:t>
      </w:r>
      <w:r w:rsidRPr="00C7574F">
        <w:rPr>
          <w:rFonts w:cs="Arial"/>
          <w:spacing w:val="-4"/>
        </w:rPr>
        <w:t xml:space="preserve"> </w:t>
      </w:r>
      <w:r w:rsidRPr="00C7574F">
        <w:rPr>
          <w:rFonts w:cs="Arial"/>
          <w:spacing w:val="-1"/>
        </w:rPr>
        <w:t>outlined</w:t>
      </w:r>
      <w:r w:rsidRPr="00C7574F">
        <w:rPr>
          <w:rFonts w:cs="Arial"/>
        </w:rPr>
        <w:t xml:space="preserve"> in the</w:t>
      </w:r>
      <w:r w:rsidRPr="00C7574F">
        <w:rPr>
          <w:rFonts w:cs="Arial"/>
          <w:spacing w:val="-2"/>
        </w:rPr>
        <w:t xml:space="preserve"> </w:t>
      </w:r>
      <w:r w:rsidRPr="00C7574F">
        <w:rPr>
          <w:rFonts w:cs="Arial"/>
          <w:spacing w:val="-1"/>
        </w:rPr>
        <w:t>Grant</w:t>
      </w:r>
      <w:r w:rsidRPr="00C7574F">
        <w:rPr>
          <w:rFonts w:cs="Arial"/>
          <w:spacing w:val="57"/>
        </w:rPr>
        <w:t xml:space="preserve"> </w:t>
      </w:r>
      <w:r w:rsidRPr="00C7574F">
        <w:rPr>
          <w:rFonts w:cs="Arial"/>
          <w:spacing w:val="-1"/>
        </w:rPr>
        <w:t>Guidance.</w:t>
      </w:r>
    </w:p>
    <w:p w14:paraId="16F2817F" w14:textId="7A82BC43" w:rsidR="007A2041" w:rsidRPr="00C7574F" w:rsidRDefault="002D4C06" w:rsidP="007A2041">
      <w:pPr>
        <w:pStyle w:val="Heading4"/>
        <w:rPr>
          <w:bCs/>
          <w:i/>
        </w:rPr>
      </w:pPr>
      <w:bookmarkStart w:id="27" w:name="_Toc87358380"/>
      <w:r>
        <w:t xml:space="preserve">A6.8.2 </w:t>
      </w:r>
      <w:r w:rsidR="007A2041" w:rsidRPr="00C7574F">
        <w:t>Spray Irrigation</w:t>
      </w:r>
      <w:bookmarkEnd w:id="27"/>
    </w:p>
    <w:p w14:paraId="705EAA85" w14:textId="77777777" w:rsidR="007A2041" w:rsidRPr="00CA60AC" w:rsidRDefault="007A2041" w:rsidP="007A2041">
      <w:pPr>
        <w:pStyle w:val="BodyText"/>
        <w:tabs>
          <w:tab w:val="left" w:pos="10166"/>
        </w:tabs>
        <w:spacing w:before="158" w:line="280" w:lineRule="auto"/>
        <w:ind w:right="291"/>
        <w:rPr>
          <w:rFonts w:cs="Arial"/>
          <w:szCs w:val="20"/>
        </w:rPr>
      </w:pPr>
      <w:r w:rsidRPr="00C7574F">
        <w:rPr>
          <w:rFonts w:cs="Arial"/>
          <w:spacing w:val="-1"/>
        </w:rPr>
        <w:t>DEC</w:t>
      </w:r>
      <w:r w:rsidRPr="00C7574F">
        <w:rPr>
          <w:rFonts w:cs="Arial"/>
        </w:rPr>
        <w:t xml:space="preserve"> </w:t>
      </w:r>
      <w:r w:rsidRPr="00C7574F">
        <w:rPr>
          <w:rFonts w:cs="Arial"/>
          <w:spacing w:val="-1"/>
        </w:rPr>
        <w:t>does</w:t>
      </w:r>
      <w:r w:rsidRPr="00C7574F">
        <w:rPr>
          <w:rFonts w:cs="Arial"/>
        </w:rPr>
        <w:t xml:space="preserve"> not</w:t>
      </w:r>
      <w:r w:rsidRPr="00C7574F">
        <w:rPr>
          <w:rFonts w:cs="Arial"/>
          <w:spacing w:val="-1"/>
        </w:rPr>
        <w:t xml:space="preserve"> have</w:t>
      </w:r>
      <w:r w:rsidRPr="00C7574F">
        <w:rPr>
          <w:rFonts w:cs="Arial"/>
        </w:rPr>
        <w:t xml:space="preserve"> data</w:t>
      </w:r>
      <w:r w:rsidRPr="00C7574F">
        <w:rPr>
          <w:rFonts w:cs="Arial"/>
          <w:spacing w:val="-2"/>
        </w:rPr>
        <w:t xml:space="preserve"> </w:t>
      </w:r>
      <w:r w:rsidRPr="00C7574F">
        <w:rPr>
          <w:rFonts w:cs="Arial"/>
          <w:spacing w:val="-1"/>
        </w:rPr>
        <w:t xml:space="preserve">about </w:t>
      </w:r>
      <w:r w:rsidRPr="00C7574F">
        <w:rPr>
          <w:rFonts w:cs="Arial"/>
        </w:rPr>
        <w:t>spray</w:t>
      </w:r>
      <w:r w:rsidRPr="00C7574F">
        <w:rPr>
          <w:rFonts w:cs="Arial"/>
          <w:spacing w:val="-2"/>
        </w:rPr>
        <w:t xml:space="preserve"> </w:t>
      </w:r>
      <w:r w:rsidRPr="00C7574F">
        <w:rPr>
          <w:rFonts w:cs="Arial"/>
          <w:spacing w:val="-1"/>
        </w:rPr>
        <w:t>irrigation</w:t>
      </w:r>
      <w:r w:rsidRPr="00C7574F">
        <w:rPr>
          <w:rFonts w:cs="Arial"/>
        </w:rPr>
        <w:t xml:space="preserve"> </w:t>
      </w:r>
      <w:r w:rsidRPr="00C7574F">
        <w:rPr>
          <w:rFonts w:cs="Arial"/>
          <w:spacing w:val="-2"/>
        </w:rPr>
        <w:t>of</w:t>
      </w:r>
      <w:r w:rsidRPr="00C7574F">
        <w:rPr>
          <w:rFonts w:cs="Arial"/>
          <w:spacing w:val="-1"/>
        </w:rPr>
        <w:t xml:space="preserve"> wastewater</w:t>
      </w:r>
      <w:r w:rsidRPr="00C7574F">
        <w:rPr>
          <w:rFonts w:cs="Arial"/>
          <w:spacing w:val="2"/>
        </w:rPr>
        <w:t xml:space="preserve"> </w:t>
      </w:r>
      <w:r w:rsidRPr="00C7574F">
        <w:rPr>
          <w:rFonts w:cs="Arial"/>
          <w:spacing w:val="-1"/>
        </w:rPr>
        <w:t>in</w:t>
      </w:r>
      <w:r w:rsidRPr="00C7574F">
        <w:rPr>
          <w:rFonts w:cs="Arial"/>
        </w:rPr>
        <w:t xml:space="preserve"> </w:t>
      </w:r>
      <w:r w:rsidRPr="00C7574F">
        <w:rPr>
          <w:rFonts w:cs="Arial"/>
          <w:spacing w:val="-1"/>
        </w:rPr>
        <w:t>New</w:t>
      </w:r>
      <w:r w:rsidRPr="00C7574F">
        <w:rPr>
          <w:rFonts w:cs="Arial"/>
          <w:spacing w:val="-3"/>
        </w:rPr>
        <w:t xml:space="preserve"> </w:t>
      </w:r>
      <w:r w:rsidRPr="00C7574F">
        <w:rPr>
          <w:rFonts w:cs="Arial"/>
          <w:spacing w:val="-1"/>
        </w:rPr>
        <w:t>York. Default data</w:t>
      </w:r>
      <w:r w:rsidRPr="00C7574F">
        <w:rPr>
          <w:rFonts w:cs="Arial"/>
          <w:spacing w:val="45"/>
        </w:rPr>
        <w:t xml:space="preserve"> </w:t>
      </w:r>
      <w:r w:rsidRPr="00C7574F">
        <w:rPr>
          <w:rFonts w:cs="Arial"/>
          <w:spacing w:val="-1"/>
        </w:rPr>
        <w:t>provided</w:t>
      </w:r>
      <w:r w:rsidRPr="00C7574F">
        <w:rPr>
          <w:rFonts w:cs="Arial"/>
        </w:rPr>
        <w:t xml:space="preserve"> by</w:t>
      </w:r>
      <w:r w:rsidRPr="00C7574F">
        <w:rPr>
          <w:rFonts w:cs="Arial"/>
          <w:spacing w:val="-1"/>
        </w:rPr>
        <w:t xml:space="preserve"> EPA-CBPO</w:t>
      </w:r>
      <w:r w:rsidRPr="00C7574F">
        <w:rPr>
          <w:rFonts w:cs="Arial"/>
          <w:spacing w:val="2"/>
        </w:rPr>
        <w:t xml:space="preserve"> </w:t>
      </w:r>
      <w:r w:rsidRPr="00C7574F">
        <w:rPr>
          <w:rFonts w:cs="Arial"/>
          <w:spacing w:val="-1"/>
        </w:rPr>
        <w:t>is</w:t>
      </w:r>
      <w:r w:rsidRPr="00C7574F">
        <w:rPr>
          <w:rFonts w:cs="Arial"/>
          <w:spacing w:val="1"/>
        </w:rPr>
        <w:t xml:space="preserve"> </w:t>
      </w:r>
      <w:r w:rsidRPr="00C7574F">
        <w:rPr>
          <w:rFonts w:cs="Arial"/>
          <w:spacing w:val="-1"/>
        </w:rPr>
        <w:t>used</w:t>
      </w:r>
      <w:r w:rsidRPr="00C7574F">
        <w:rPr>
          <w:rFonts w:cs="Arial"/>
        </w:rPr>
        <w:t xml:space="preserve"> in</w:t>
      </w:r>
      <w:r w:rsidRPr="00C7574F">
        <w:rPr>
          <w:rFonts w:cs="Arial"/>
          <w:spacing w:val="-2"/>
        </w:rPr>
        <w:t xml:space="preserve"> </w:t>
      </w:r>
      <w:r w:rsidRPr="00C7574F">
        <w:rPr>
          <w:rFonts w:cs="Arial"/>
          <w:spacing w:val="-1"/>
        </w:rPr>
        <w:t>place</w:t>
      </w:r>
      <w:r w:rsidRPr="00C7574F">
        <w:rPr>
          <w:rFonts w:cs="Arial"/>
        </w:rPr>
        <w:t xml:space="preserve"> </w:t>
      </w:r>
      <w:r w:rsidRPr="00C7574F">
        <w:rPr>
          <w:rFonts w:cs="Arial"/>
          <w:spacing w:val="-2"/>
        </w:rPr>
        <w:t>of</w:t>
      </w:r>
      <w:r w:rsidRPr="00C7574F">
        <w:rPr>
          <w:rFonts w:cs="Arial"/>
          <w:spacing w:val="2"/>
        </w:rPr>
        <w:t xml:space="preserve"> </w:t>
      </w:r>
      <w:r w:rsidRPr="00C7574F">
        <w:rPr>
          <w:rFonts w:cs="Arial"/>
          <w:spacing w:val="-1"/>
        </w:rPr>
        <w:t>actual</w:t>
      </w:r>
      <w:r w:rsidRPr="00C7574F">
        <w:rPr>
          <w:rFonts w:cs="Arial"/>
          <w:spacing w:val="-3"/>
        </w:rPr>
        <w:t xml:space="preserve"> </w:t>
      </w:r>
      <w:r w:rsidRPr="00C7574F">
        <w:rPr>
          <w:rFonts w:cs="Arial"/>
          <w:spacing w:val="-1"/>
        </w:rPr>
        <w:t>dat</w:t>
      </w:r>
      <w:r>
        <w:rPr>
          <w:rFonts w:cs="Arial"/>
          <w:spacing w:val="-1"/>
        </w:rPr>
        <w:t>a.</w:t>
      </w:r>
    </w:p>
    <w:p w14:paraId="7F84134A" w14:textId="1CD88715" w:rsidR="007A2041" w:rsidRDefault="002D4C06" w:rsidP="007A2041">
      <w:pPr>
        <w:pStyle w:val="Heading3"/>
      </w:pPr>
      <w:bookmarkStart w:id="28" w:name="_Toc96081454"/>
      <w:r>
        <w:t xml:space="preserve">A6.9 </w:t>
      </w:r>
      <w:r w:rsidR="007A2041">
        <w:t>Developed Sector Data</w:t>
      </w:r>
      <w:r w:rsidR="00210B32">
        <w:t xml:space="preserve"> Collection</w:t>
      </w:r>
      <w:bookmarkEnd w:id="28"/>
    </w:p>
    <w:p w14:paraId="1D17C29C" w14:textId="77777777" w:rsidR="007A2041" w:rsidRPr="00C7574F" w:rsidRDefault="007A2041" w:rsidP="007A2041">
      <w:pPr>
        <w:pStyle w:val="BodyText"/>
        <w:tabs>
          <w:tab w:val="left" w:pos="10166"/>
        </w:tabs>
        <w:spacing w:before="120" w:line="275" w:lineRule="auto"/>
        <w:ind w:right="175"/>
        <w:rPr>
          <w:rFonts w:cs="Arial"/>
        </w:rPr>
      </w:pPr>
      <w:r w:rsidRPr="00CA60AC">
        <w:rPr>
          <w:rFonts w:cs="Arial"/>
        </w:rPr>
        <w:t xml:space="preserve">In </w:t>
      </w:r>
      <w:r w:rsidRPr="00CA60AC">
        <w:rPr>
          <w:rFonts w:cs="Arial"/>
          <w:spacing w:val="-1"/>
        </w:rPr>
        <w:t>New</w:t>
      </w:r>
      <w:r w:rsidRPr="00CA60AC">
        <w:rPr>
          <w:rFonts w:cs="Arial"/>
          <w:spacing w:val="-3"/>
        </w:rPr>
        <w:t xml:space="preserve"> </w:t>
      </w:r>
      <w:r w:rsidRPr="00CA60AC">
        <w:rPr>
          <w:rFonts w:cs="Arial"/>
          <w:spacing w:val="-1"/>
        </w:rPr>
        <w:t>York, DEC</w:t>
      </w:r>
      <w:r w:rsidRPr="00CA60AC">
        <w:rPr>
          <w:rFonts w:cs="Arial"/>
        </w:rPr>
        <w:t xml:space="preserve"> </w:t>
      </w:r>
      <w:r w:rsidRPr="00CA60AC">
        <w:rPr>
          <w:rFonts w:cs="Arial"/>
          <w:spacing w:val="-1"/>
        </w:rPr>
        <w:t>is</w:t>
      </w:r>
      <w:r w:rsidRPr="00CA60AC">
        <w:rPr>
          <w:rFonts w:cs="Arial"/>
          <w:spacing w:val="-2"/>
        </w:rPr>
        <w:t xml:space="preserve"> </w:t>
      </w:r>
      <w:r w:rsidRPr="00C7574F">
        <w:rPr>
          <w:rFonts w:cs="Arial"/>
          <w:spacing w:val="-1"/>
        </w:rPr>
        <w:t>responsible</w:t>
      </w:r>
      <w:r w:rsidRPr="00C7574F">
        <w:rPr>
          <w:rFonts w:cs="Arial"/>
          <w:spacing w:val="-2"/>
        </w:rPr>
        <w:t xml:space="preserve"> </w:t>
      </w:r>
      <w:r w:rsidRPr="00C7574F">
        <w:rPr>
          <w:rFonts w:cs="Arial"/>
          <w:spacing w:val="1"/>
        </w:rPr>
        <w:t xml:space="preserve">for </w:t>
      </w:r>
      <w:r w:rsidRPr="00C7574F">
        <w:rPr>
          <w:rFonts w:cs="Arial"/>
          <w:spacing w:val="-1"/>
        </w:rPr>
        <w:t>collecting, reporting, and</w:t>
      </w:r>
      <w:r w:rsidRPr="00C7574F">
        <w:rPr>
          <w:rFonts w:cs="Arial"/>
        </w:rPr>
        <w:t xml:space="preserve"> </w:t>
      </w:r>
      <w:r w:rsidRPr="00C7574F">
        <w:rPr>
          <w:rFonts w:cs="Arial"/>
          <w:spacing w:val="-1"/>
        </w:rPr>
        <w:t>verifying</w:t>
      </w:r>
      <w:r w:rsidRPr="00C7574F">
        <w:rPr>
          <w:rFonts w:cs="Arial"/>
        </w:rPr>
        <w:t xml:space="preserve"> </w:t>
      </w:r>
      <w:r w:rsidRPr="00C7574F">
        <w:rPr>
          <w:rFonts w:cs="Arial"/>
          <w:spacing w:val="-2"/>
        </w:rPr>
        <w:t>developed</w:t>
      </w:r>
      <w:r w:rsidRPr="00C7574F">
        <w:rPr>
          <w:rFonts w:cs="Arial"/>
        </w:rPr>
        <w:t xml:space="preserve"> </w:t>
      </w:r>
      <w:r w:rsidRPr="00C7574F">
        <w:rPr>
          <w:rFonts w:cs="Arial"/>
          <w:spacing w:val="-1"/>
        </w:rPr>
        <w:t>stormwater</w:t>
      </w:r>
      <w:r w:rsidRPr="00C7574F">
        <w:rPr>
          <w:rFonts w:cs="Arial"/>
          <w:spacing w:val="75"/>
        </w:rPr>
        <w:t xml:space="preserve"> </w:t>
      </w:r>
      <w:r w:rsidRPr="00C7574F">
        <w:rPr>
          <w:rFonts w:cs="Arial"/>
          <w:spacing w:val="-1"/>
        </w:rPr>
        <w:t>BMP</w:t>
      </w:r>
      <w:r w:rsidRPr="00C7574F">
        <w:rPr>
          <w:rFonts w:cs="Arial"/>
        </w:rPr>
        <w:t xml:space="preserve"> </w:t>
      </w:r>
      <w:r w:rsidRPr="00C7574F">
        <w:rPr>
          <w:rFonts w:cs="Arial"/>
          <w:spacing w:val="-1"/>
        </w:rPr>
        <w:t>data</w:t>
      </w:r>
      <w:r w:rsidRPr="00C7574F">
        <w:rPr>
          <w:rFonts w:cs="Arial"/>
          <w:spacing w:val="-2"/>
        </w:rPr>
        <w:t xml:space="preserve"> </w:t>
      </w:r>
      <w:r w:rsidRPr="00C7574F">
        <w:rPr>
          <w:rFonts w:cs="Arial"/>
        </w:rPr>
        <w:t>to</w:t>
      </w:r>
      <w:r w:rsidRPr="00C7574F">
        <w:rPr>
          <w:rFonts w:cs="Arial"/>
          <w:spacing w:val="-2"/>
        </w:rPr>
        <w:t xml:space="preserve"> </w:t>
      </w:r>
      <w:r w:rsidRPr="00C7574F">
        <w:rPr>
          <w:rFonts w:cs="Arial"/>
        </w:rPr>
        <w:t xml:space="preserve">the </w:t>
      </w:r>
      <w:r w:rsidRPr="00C7574F">
        <w:rPr>
          <w:rFonts w:cs="Arial"/>
          <w:spacing w:val="-1"/>
        </w:rPr>
        <w:t>Chesapeake</w:t>
      </w:r>
      <w:r w:rsidRPr="00C7574F">
        <w:rPr>
          <w:rFonts w:cs="Arial"/>
          <w:spacing w:val="-2"/>
        </w:rPr>
        <w:t xml:space="preserve"> </w:t>
      </w:r>
      <w:r w:rsidRPr="00C7574F">
        <w:rPr>
          <w:rFonts w:cs="Arial"/>
          <w:spacing w:val="-1"/>
        </w:rPr>
        <w:t>Bay Program.</w:t>
      </w:r>
      <w:r w:rsidRPr="00C7574F">
        <w:rPr>
          <w:rFonts w:cs="Arial"/>
          <w:spacing w:val="1"/>
        </w:rPr>
        <w:t xml:space="preserve"> </w:t>
      </w:r>
      <w:r w:rsidRPr="00C7574F">
        <w:rPr>
          <w:rFonts w:cs="Arial"/>
          <w:spacing w:val="-2"/>
        </w:rPr>
        <w:t>Currently,</w:t>
      </w:r>
      <w:r w:rsidRPr="00C7574F">
        <w:rPr>
          <w:rFonts w:cs="Arial"/>
          <w:spacing w:val="2"/>
        </w:rPr>
        <w:t xml:space="preserve"> </w:t>
      </w:r>
      <w:r w:rsidRPr="00C7574F">
        <w:rPr>
          <w:rFonts w:cs="Arial"/>
          <w:spacing w:val="-2"/>
        </w:rPr>
        <w:t>DEC’s</w:t>
      </w:r>
      <w:r w:rsidRPr="00C7574F">
        <w:rPr>
          <w:rFonts w:cs="Arial"/>
          <w:spacing w:val="1"/>
        </w:rPr>
        <w:t xml:space="preserve"> </w:t>
      </w:r>
      <w:r w:rsidRPr="00C7574F">
        <w:rPr>
          <w:rFonts w:cs="Arial"/>
          <w:spacing w:val="-1"/>
        </w:rPr>
        <w:t>construction</w:t>
      </w:r>
      <w:r w:rsidRPr="00C7574F">
        <w:rPr>
          <w:rFonts w:cs="Arial"/>
        </w:rPr>
        <w:t xml:space="preserve"> </w:t>
      </w:r>
      <w:r w:rsidRPr="00C7574F">
        <w:rPr>
          <w:rFonts w:cs="Arial"/>
          <w:spacing w:val="-1"/>
        </w:rPr>
        <w:t>stormwater</w:t>
      </w:r>
      <w:r w:rsidRPr="00C7574F">
        <w:rPr>
          <w:rFonts w:cs="Arial"/>
          <w:spacing w:val="-3"/>
        </w:rPr>
        <w:t xml:space="preserve"> </w:t>
      </w:r>
      <w:r w:rsidRPr="00C7574F">
        <w:rPr>
          <w:rFonts w:cs="Arial"/>
        </w:rPr>
        <w:t>general</w:t>
      </w:r>
      <w:r w:rsidRPr="00C7574F">
        <w:rPr>
          <w:rFonts w:cs="Arial"/>
          <w:spacing w:val="65"/>
        </w:rPr>
        <w:t xml:space="preserve"> </w:t>
      </w:r>
      <w:r w:rsidRPr="00C7574F">
        <w:rPr>
          <w:rFonts w:cs="Arial"/>
          <w:spacing w:val="-1"/>
        </w:rPr>
        <w:t>permit (</w:t>
      </w:r>
      <w:r w:rsidRPr="00C7574F">
        <w:rPr>
          <w:rFonts w:cs="Arial"/>
          <w:i/>
          <w:spacing w:val="-1"/>
        </w:rPr>
        <w:t>State</w:t>
      </w:r>
      <w:r w:rsidRPr="00C7574F">
        <w:rPr>
          <w:rFonts w:cs="Arial"/>
          <w:i/>
          <w:spacing w:val="-2"/>
        </w:rPr>
        <w:t xml:space="preserve"> </w:t>
      </w:r>
      <w:r w:rsidRPr="00C7574F">
        <w:rPr>
          <w:rFonts w:cs="Arial"/>
          <w:i/>
          <w:spacing w:val="-1"/>
        </w:rPr>
        <w:t>Pollutant Discharge</w:t>
      </w:r>
      <w:r w:rsidRPr="00C7574F">
        <w:rPr>
          <w:rFonts w:cs="Arial"/>
          <w:i/>
        </w:rPr>
        <w:t xml:space="preserve"> </w:t>
      </w:r>
      <w:r w:rsidRPr="00C7574F">
        <w:rPr>
          <w:rFonts w:cs="Arial"/>
          <w:i/>
          <w:spacing w:val="-1"/>
        </w:rPr>
        <w:t>Elimination</w:t>
      </w:r>
      <w:r w:rsidRPr="00C7574F">
        <w:rPr>
          <w:rFonts w:cs="Arial"/>
          <w:i/>
          <w:spacing w:val="-2"/>
        </w:rPr>
        <w:t xml:space="preserve"> </w:t>
      </w:r>
      <w:r w:rsidRPr="00C7574F">
        <w:rPr>
          <w:rFonts w:cs="Arial"/>
          <w:i/>
          <w:spacing w:val="-1"/>
        </w:rPr>
        <w:t>System (SPDES) General</w:t>
      </w:r>
      <w:r w:rsidRPr="00C7574F">
        <w:rPr>
          <w:rFonts w:cs="Arial"/>
          <w:i/>
        </w:rPr>
        <w:t xml:space="preserve"> </w:t>
      </w:r>
      <w:r w:rsidRPr="00C7574F">
        <w:rPr>
          <w:rFonts w:cs="Arial"/>
          <w:i/>
          <w:spacing w:val="-1"/>
        </w:rPr>
        <w:t>Permit for</w:t>
      </w:r>
      <w:r w:rsidRPr="00C7574F">
        <w:rPr>
          <w:rFonts w:cs="Arial"/>
          <w:i/>
          <w:spacing w:val="1"/>
        </w:rPr>
        <w:t xml:space="preserve"> </w:t>
      </w:r>
      <w:r w:rsidRPr="00C7574F">
        <w:rPr>
          <w:rFonts w:cs="Arial"/>
          <w:i/>
          <w:spacing w:val="-1"/>
        </w:rPr>
        <w:t>Stormwater</w:t>
      </w:r>
      <w:r w:rsidRPr="00C7574F">
        <w:rPr>
          <w:rFonts w:cs="Arial"/>
          <w:i/>
          <w:spacing w:val="51"/>
        </w:rPr>
        <w:t xml:space="preserve"> </w:t>
      </w:r>
      <w:r w:rsidRPr="00C7574F">
        <w:rPr>
          <w:rFonts w:cs="Arial"/>
          <w:i/>
          <w:spacing w:val="-1"/>
        </w:rPr>
        <w:t>Discharges</w:t>
      </w:r>
      <w:r w:rsidRPr="00C7574F">
        <w:rPr>
          <w:rFonts w:cs="Arial"/>
          <w:i/>
          <w:spacing w:val="-3"/>
        </w:rPr>
        <w:t xml:space="preserve"> </w:t>
      </w:r>
      <w:r w:rsidRPr="00C7574F">
        <w:rPr>
          <w:rFonts w:cs="Arial"/>
          <w:i/>
          <w:spacing w:val="-1"/>
        </w:rPr>
        <w:t>from</w:t>
      </w:r>
      <w:r w:rsidRPr="00C7574F">
        <w:rPr>
          <w:rFonts w:cs="Arial"/>
          <w:i/>
          <w:spacing w:val="1"/>
        </w:rPr>
        <w:t xml:space="preserve"> </w:t>
      </w:r>
      <w:r w:rsidRPr="00C7574F">
        <w:rPr>
          <w:rFonts w:cs="Arial"/>
          <w:i/>
          <w:spacing w:val="-1"/>
        </w:rPr>
        <w:t>Construction</w:t>
      </w:r>
      <w:r w:rsidRPr="00C7574F">
        <w:rPr>
          <w:rFonts w:cs="Arial"/>
          <w:i/>
        </w:rPr>
        <w:t xml:space="preserve"> </w:t>
      </w:r>
      <w:r w:rsidRPr="00C7574F">
        <w:rPr>
          <w:rFonts w:cs="Arial"/>
          <w:i/>
          <w:spacing w:val="-1"/>
        </w:rPr>
        <w:t>Activity</w:t>
      </w:r>
      <w:r w:rsidRPr="00DD734C">
        <w:rPr>
          <w:rStyle w:val="FootnoteReference"/>
          <w:rFonts w:cs="Arial"/>
          <w:i/>
          <w:spacing w:val="-1"/>
        </w:rPr>
        <w:footnoteReference w:id="8"/>
      </w:r>
      <w:r w:rsidRPr="00DD734C">
        <w:rPr>
          <w:rFonts w:cs="Arial"/>
          <w:spacing w:val="-1"/>
        </w:rPr>
        <w:t>)</w:t>
      </w:r>
      <w:r w:rsidRPr="00CA60AC">
        <w:rPr>
          <w:rFonts w:cs="Arial"/>
          <w:spacing w:val="1"/>
        </w:rPr>
        <w:t xml:space="preserve"> </w:t>
      </w:r>
      <w:r w:rsidRPr="00CA60AC">
        <w:rPr>
          <w:rFonts w:cs="Arial"/>
          <w:spacing w:val="-1"/>
        </w:rPr>
        <w:t>is</w:t>
      </w:r>
      <w:r w:rsidRPr="00CA60AC">
        <w:rPr>
          <w:rFonts w:cs="Arial"/>
          <w:spacing w:val="1"/>
        </w:rPr>
        <w:t xml:space="preserve"> </w:t>
      </w:r>
      <w:r w:rsidRPr="00CA60AC">
        <w:rPr>
          <w:rFonts w:cs="Arial"/>
        </w:rPr>
        <w:t>the</w:t>
      </w:r>
      <w:r w:rsidRPr="00CA60AC">
        <w:rPr>
          <w:rFonts w:cs="Arial"/>
          <w:spacing w:val="-2"/>
        </w:rPr>
        <w:t xml:space="preserve"> </w:t>
      </w:r>
      <w:r w:rsidRPr="00CA60AC">
        <w:rPr>
          <w:rFonts w:cs="Arial"/>
          <w:spacing w:val="-1"/>
        </w:rPr>
        <w:t>only</w:t>
      </w:r>
      <w:r w:rsidRPr="00CA60AC">
        <w:rPr>
          <w:rFonts w:cs="Arial"/>
          <w:spacing w:val="-2"/>
        </w:rPr>
        <w:t xml:space="preserve"> </w:t>
      </w:r>
      <w:r w:rsidRPr="00C7574F">
        <w:rPr>
          <w:rFonts w:cs="Arial"/>
        </w:rPr>
        <w:t>source</w:t>
      </w:r>
      <w:r w:rsidRPr="00C7574F">
        <w:rPr>
          <w:rFonts w:cs="Arial"/>
          <w:spacing w:val="1"/>
        </w:rPr>
        <w:t xml:space="preserve"> </w:t>
      </w:r>
      <w:r w:rsidRPr="00C7574F">
        <w:rPr>
          <w:rFonts w:cs="Arial"/>
          <w:spacing w:val="-2"/>
        </w:rPr>
        <w:t>of</w:t>
      </w:r>
      <w:r w:rsidRPr="00C7574F">
        <w:rPr>
          <w:rFonts w:cs="Arial"/>
          <w:spacing w:val="2"/>
        </w:rPr>
        <w:t xml:space="preserve"> </w:t>
      </w:r>
      <w:r w:rsidRPr="00C7574F">
        <w:rPr>
          <w:rFonts w:cs="Arial"/>
          <w:spacing w:val="-1"/>
        </w:rPr>
        <w:t>erosion</w:t>
      </w:r>
      <w:r w:rsidRPr="00C7574F">
        <w:rPr>
          <w:rFonts w:cs="Arial"/>
        </w:rPr>
        <w:t xml:space="preserve"> </w:t>
      </w:r>
      <w:r w:rsidRPr="00C7574F">
        <w:rPr>
          <w:rFonts w:cs="Arial"/>
          <w:spacing w:val="-1"/>
        </w:rPr>
        <w:t>and</w:t>
      </w:r>
      <w:r w:rsidRPr="00C7574F">
        <w:rPr>
          <w:rFonts w:cs="Arial"/>
          <w:spacing w:val="-2"/>
        </w:rPr>
        <w:t xml:space="preserve"> </w:t>
      </w:r>
      <w:r w:rsidRPr="00C7574F">
        <w:rPr>
          <w:rFonts w:cs="Arial"/>
          <w:spacing w:val="-1"/>
        </w:rPr>
        <w:t>sediment control</w:t>
      </w:r>
      <w:r w:rsidRPr="00C7574F">
        <w:rPr>
          <w:rFonts w:cs="Arial"/>
        </w:rPr>
        <w:t xml:space="preserve"> </w:t>
      </w:r>
      <w:r w:rsidRPr="00C7574F">
        <w:rPr>
          <w:rFonts w:cs="Arial"/>
          <w:spacing w:val="-1"/>
        </w:rPr>
        <w:t>data</w:t>
      </w:r>
      <w:r w:rsidRPr="00C7574F">
        <w:rPr>
          <w:rFonts w:cs="Arial"/>
          <w:spacing w:val="49"/>
        </w:rPr>
        <w:t xml:space="preserve"> </w:t>
      </w:r>
      <w:r w:rsidRPr="00C7574F">
        <w:rPr>
          <w:rFonts w:cs="Arial"/>
          <w:spacing w:val="-1"/>
        </w:rPr>
        <w:t>that is</w:t>
      </w:r>
      <w:r w:rsidRPr="00C7574F">
        <w:rPr>
          <w:rFonts w:cs="Arial"/>
          <w:spacing w:val="1"/>
        </w:rPr>
        <w:t xml:space="preserve"> </w:t>
      </w:r>
      <w:r w:rsidRPr="00C7574F">
        <w:rPr>
          <w:rFonts w:cs="Arial"/>
          <w:spacing w:val="-1"/>
        </w:rPr>
        <w:t>currently reported</w:t>
      </w:r>
      <w:r w:rsidRPr="00C7574F">
        <w:rPr>
          <w:rFonts w:cs="Arial"/>
          <w:spacing w:val="-2"/>
        </w:rPr>
        <w:t xml:space="preserve"> </w:t>
      </w:r>
      <w:r w:rsidRPr="00C7574F">
        <w:rPr>
          <w:rFonts w:cs="Arial"/>
        </w:rPr>
        <w:t>to</w:t>
      </w:r>
      <w:r w:rsidRPr="00C7574F">
        <w:rPr>
          <w:rFonts w:cs="Arial"/>
          <w:spacing w:val="-2"/>
        </w:rPr>
        <w:t xml:space="preserve"> </w:t>
      </w:r>
      <w:r w:rsidRPr="00C7574F">
        <w:rPr>
          <w:rFonts w:cs="Arial"/>
        </w:rPr>
        <w:t xml:space="preserve">the </w:t>
      </w:r>
      <w:r w:rsidRPr="00C7574F">
        <w:rPr>
          <w:rFonts w:cs="Arial"/>
          <w:spacing w:val="-1"/>
        </w:rPr>
        <w:t>Chesapeake</w:t>
      </w:r>
      <w:r w:rsidRPr="00C7574F">
        <w:rPr>
          <w:rFonts w:cs="Arial"/>
          <w:spacing w:val="-2"/>
        </w:rPr>
        <w:t xml:space="preserve"> </w:t>
      </w:r>
      <w:r w:rsidRPr="00C7574F">
        <w:rPr>
          <w:rFonts w:cs="Arial"/>
          <w:spacing w:val="-1"/>
        </w:rPr>
        <w:t>Bay</w:t>
      </w:r>
      <w:r w:rsidRPr="00C7574F">
        <w:rPr>
          <w:rFonts w:cs="Arial"/>
        </w:rPr>
        <w:t xml:space="preserve"> </w:t>
      </w:r>
      <w:r w:rsidRPr="00C7574F">
        <w:rPr>
          <w:rFonts w:cs="Arial"/>
          <w:spacing w:val="-1"/>
        </w:rPr>
        <w:t>Program.</w:t>
      </w:r>
      <w:r w:rsidRPr="00C7574F">
        <w:rPr>
          <w:rFonts w:cs="Arial"/>
          <w:spacing w:val="-2"/>
        </w:rPr>
        <w:t xml:space="preserve"> </w:t>
      </w:r>
      <w:r w:rsidRPr="00C7574F">
        <w:rPr>
          <w:rFonts w:cs="Arial"/>
        </w:rPr>
        <w:t xml:space="preserve">The </w:t>
      </w:r>
      <w:r w:rsidRPr="00C7574F">
        <w:rPr>
          <w:rFonts w:cs="Arial"/>
          <w:spacing w:val="-1"/>
        </w:rPr>
        <w:t>construction</w:t>
      </w:r>
      <w:r w:rsidRPr="00C7574F">
        <w:rPr>
          <w:rFonts w:cs="Arial"/>
        </w:rPr>
        <w:t xml:space="preserve"> </w:t>
      </w:r>
      <w:r w:rsidRPr="00C7574F">
        <w:rPr>
          <w:rFonts w:cs="Arial"/>
          <w:spacing w:val="-1"/>
        </w:rPr>
        <w:t>stormwater</w:t>
      </w:r>
      <w:r w:rsidRPr="00C7574F">
        <w:rPr>
          <w:rFonts w:cs="Arial"/>
          <w:spacing w:val="-3"/>
        </w:rPr>
        <w:t xml:space="preserve"> </w:t>
      </w:r>
      <w:r w:rsidRPr="00C7574F">
        <w:rPr>
          <w:rFonts w:cs="Arial"/>
        </w:rPr>
        <w:t>general</w:t>
      </w:r>
      <w:r w:rsidRPr="00C7574F">
        <w:rPr>
          <w:rFonts w:cs="Arial"/>
          <w:spacing w:val="47"/>
        </w:rPr>
        <w:t xml:space="preserve"> </w:t>
      </w:r>
      <w:r w:rsidRPr="00C7574F">
        <w:rPr>
          <w:rFonts w:cs="Arial"/>
          <w:spacing w:val="-1"/>
        </w:rPr>
        <w:t>permit notice</w:t>
      </w:r>
      <w:r w:rsidRPr="00C7574F">
        <w:rPr>
          <w:rFonts w:cs="Arial"/>
          <w:spacing w:val="-2"/>
        </w:rPr>
        <w:t xml:space="preserve"> of</w:t>
      </w:r>
      <w:r w:rsidRPr="00C7574F">
        <w:rPr>
          <w:rFonts w:cs="Arial"/>
          <w:spacing w:val="2"/>
        </w:rPr>
        <w:t xml:space="preserve"> </w:t>
      </w:r>
      <w:r w:rsidRPr="00C7574F">
        <w:rPr>
          <w:rFonts w:cs="Arial"/>
          <w:spacing w:val="-1"/>
        </w:rPr>
        <w:t>intent reports</w:t>
      </w:r>
      <w:r w:rsidRPr="00C7574F">
        <w:rPr>
          <w:rFonts w:cs="Arial"/>
          <w:spacing w:val="-2"/>
        </w:rPr>
        <w:t xml:space="preserve"> </w:t>
      </w:r>
      <w:r w:rsidRPr="00C7574F">
        <w:rPr>
          <w:rFonts w:cs="Arial"/>
        </w:rPr>
        <w:t>the</w:t>
      </w:r>
      <w:r w:rsidRPr="00C7574F">
        <w:rPr>
          <w:rFonts w:cs="Arial"/>
          <w:spacing w:val="-2"/>
        </w:rPr>
        <w:t xml:space="preserve"> </w:t>
      </w:r>
      <w:r w:rsidRPr="00C7574F">
        <w:rPr>
          <w:rFonts w:cs="Arial"/>
          <w:spacing w:val="-1"/>
        </w:rPr>
        <w:t>stormwater</w:t>
      </w:r>
      <w:r w:rsidRPr="00C7574F">
        <w:rPr>
          <w:rFonts w:cs="Arial"/>
          <w:spacing w:val="2"/>
        </w:rPr>
        <w:t xml:space="preserve"> </w:t>
      </w:r>
      <w:r w:rsidRPr="00C7574F">
        <w:rPr>
          <w:rFonts w:cs="Arial"/>
          <w:spacing w:val="-1"/>
        </w:rPr>
        <w:t>performance</w:t>
      </w:r>
      <w:r w:rsidRPr="00C7574F">
        <w:rPr>
          <w:rFonts w:cs="Arial"/>
          <w:spacing w:val="-2"/>
        </w:rPr>
        <w:t xml:space="preserve"> BMPs</w:t>
      </w:r>
      <w:r w:rsidRPr="00C7574F">
        <w:rPr>
          <w:rFonts w:cs="Arial"/>
          <w:spacing w:val="1"/>
        </w:rPr>
        <w:t xml:space="preserve"> </w:t>
      </w:r>
      <w:r w:rsidRPr="00C7574F">
        <w:rPr>
          <w:rFonts w:cs="Arial"/>
          <w:spacing w:val="-1"/>
        </w:rPr>
        <w:t>used</w:t>
      </w:r>
      <w:r w:rsidRPr="00C7574F">
        <w:rPr>
          <w:rFonts w:cs="Arial"/>
        </w:rPr>
        <w:t xml:space="preserve"> to</w:t>
      </w:r>
      <w:r w:rsidRPr="00C7574F">
        <w:rPr>
          <w:rFonts w:cs="Arial"/>
          <w:spacing w:val="-2"/>
        </w:rPr>
        <w:t xml:space="preserve"> </w:t>
      </w:r>
      <w:r w:rsidRPr="00C7574F">
        <w:rPr>
          <w:rFonts w:cs="Arial"/>
          <w:spacing w:val="-1"/>
        </w:rPr>
        <w:t>treat stormwater and</w:t>
      </w:r>
      <w:r w:rsidRPr="00C7574F">
        <w:rPr>
          <w:rFonts w:cs="Arial"/>
          <w:spacing w:val="63"/>
        </w:rPr>
        <w:t xml:space="preserve"> </w:t>
      </w:r>
      <w:r w:rsidRPr="00C7574F">
        <w:rPr>
          <w:rFonts w:cs="Arial"/>
        </w:rPr>
        <w:t xml:space="preserve">the </w:t>
      </w:r>
      <w:r w:rsidRPr="00C7574F">
        <w:rPr>
          <w:rFonts w:cs="Arial"/>
          <w:spacing w:val="-1"/>
        </w:rPr>
        <w:t xml:space="preserve">amount </w:t>
      </w:r>
      <w:r w:rsidRPr="00C7574F">
        <w:rPr>
          <w:rFonts w:cs="Arial"/>
          <w:spacing w:val="-2"/>
        </w:rPr>
        <w:t>of</w:t>
      </w:r>
      <w:r w:rsidRPr="00C7574F">
        <w:rPr>
          <w:rFonts w:cs="Arial"/>
          <w:spacing w:val="2"/>
        </w:rPr>
        <w:t xml:space="preserve"> </w:t>
      </w:r>
      <w:r w:rsidRPr="00C7574F">
        <w:rPr>
          <w:rFonts w:cs="Arial"/>
          <w:spacing w:val="-2"/>
        </w:rPr>
        <w:t>impervious</w:t>
      </w:r>
      <w:r w:rsidRPr="00C7574F">
        <w:rPr>
          <w:rFonts w:cs="Arial"/>
          <w:spacing w:val="1"/>
        </w:rPr>
        <w:t xml:space="preserve"> </w:t>
      </w:r>
      <w:r w:rsidRPr="00C7574F">
        <w:rPr>
          <w:rFonts w:cs="Arial"/>
          <w:spacing w:val="-1"/>
        </w:rPr>
        <w:t>surface</w:t>
      </w:r>
      <w:r w:rsidRPr="00C7574F">
        <w:rPr>
          <w:rFonts w:cs="Arial"/>
          <w:spacing w:val="-2"/>
        </w:rPr>
        <w:t xml:space="preserve"> </w:t>
      </w:r>
      <w:r w:rsidRPr="00C7574F">
        <w:rPr>
          <w:rFonts w:cs="Arial"/>
          <w:spacing w:val="-1"/>
        </w:rPr>
        <w:t>reduced</w:t>
      </w:r>
      <w:r w:rsidRPr="00C7574F">
        <w:rPr>
          <w:rFonts w:cs="Arial"/>
          <w:spacing w:val="-2"/>
        </w:rPr>
        <w:t xml:space="preserve"> </w:t>
      </w:r>
      <w:r w:rsidRPr="00C7574F">
        <w:rPr>
          <w:rFonts w:cs="Arial"/>
          <w:spacing w:val="-1"/>
        </w:rPr>
        <w:t>during</w:t>
      </w:r>
      <w:r w:rsidRPr="00C7574F">
        <w:rPr>
          <w:rFonts w:cs="Arial"/>
          <w:spacing w:val="4"/>
        </w:rPr>
        <w:t xml:space="preserve"> </w:t>
      </w:r>
      <w:r w:rsidRPr="00C7574F">
        <w:rPr>
          <w:rFonts w:cs="Arial"/>
          <w:spacing w:val="-1"/>
        </w:rPr>
        <w:t>construction. These</w:t>
      </w:r>
      <w:r w:rsidRPr="00C7574F">
        <w:rPr>
          <w:rFonts w:cs="Arial"/>
          <w:spacing w:val="1"/>
        </w:rPr>
        <w:t xml:space="preserve"> </w:t>
      </w:r>
      <w:r w:rsidRPr="00C7574F">
        <w:rPr>
          <w:rFonts w:cs="Arial"/>
          <w:spacing w:val="-2"/>
        </w:rPr>
        <w:t>BMPs</w:t>
      </w:r>
      <w:r w:rsidRPr="00C7574F">
        <w:rPr>
          <w:rFonts w:cs="Arial"/>
          <w:spacing w:val="1"/>
        </w:rPr>
        <w:t xml:space="preserve"> </w:t>
      </w:r>
      <w:r w:rsidRPr="00C7574F">
        <w:rPr>
          <w:rFonts w:cs="Arial"/>
        </w:rPr>
        <w:t>are</w:t>
      </w:r>
      <w:r w:rsidRPr="00C7574F">
        <w:rPr>
          <w:rFonts w:cs="Arial"/>
          <w:spacing w:val="-2"/>
        </w:rPr>
        <w:t xml:space="preserve"> </w:t>
      </w:r>
      <w:r w:rsidRPr="00C7574F">
        <w:rPr>
          <w:rFonts w:cs="Arial"/>
          <w:spacing w:val="-1"/>
        </w:rPr>
        <w:t>referred</w:t>
      </w:r>
      <w:r w:rsidRPr="00C7574F">
        <w:rPr>
          <w:rFonts w:cs="Arial"/>
          <w:spacing w:val="-2"/>
        </w:rPr>
        <w:t xml:space="preserve"> </w:t>
      </w:r>
      <w:r w:rsidRPr="00C7574F">
        <w:rPr>
          <w:rFonts w:cs="Arial"/>
        </w:rPr>
        <w:t>to as</w:t>
      </w:r>
      <w:r w:rsidRPr="00C7574F">
        <w:rPr>
          <w:rFonts w:cs="Arial"/>
          <w:spacing w:val="65"/>
        </w:rPr>
        <w:t xml:space="preserve"> </w:t>
      </w:r>
      <w:r w:rsidRPr="00C7574F">
        <w:rPr>
          <w:rFonts w:cs="Arial"/>
          <w:spacing w:val="-1"/>
        </w:rPr>
        <w:t>semi-regulated</w:t>
      </w:r>
      <w:r w:rsidRPr="00C7574F">
        <w:rPr>
          <w:rFonts w:cs="Arial"/>
        </w:rPr>
        <w:t xml:space="preserve"> </w:t>
      </w:r>
      <w:r w:rsidRPr="00C7574F">
        <w:rPr>
          <w:rFonts w:cs="Arial"/>
          <w:spacing w:val="-2"/>
        </w:rPr>
        <w:t>when</w:t>
      </w:r>
      <w:r w:rsidRPr="00C7574F">
        <w:rPr>
          <w:rFonts w:cs="Arial"/>
        </w:rPr>
        <w:t xml:space="preserve"> </w:t>
      </w:r>
      <w:r w:rsidRPr="00C7574F">
        <w:rPr>
          <w:rFonts w:cs="Arial"/>
          <w:spacing w:val="-1"/>
        </w:rPr>
        <w:t>installed</w:t>
      </w:r>
      <w:r w:rsidRPr="00C7574F">
        <w:rPr>
          <w:rFonts w:cs="Arial"/>
        </w:rPr>
        <w:t xml:space="preserve"> </w:t>
      </w:r>
      <w:r w:rsidRPr="00C7574F">
        <w:rPr>
          <w:rFonts w:cs="Arial"/>
          <w:spacing w:val="-1"/>
        </w:rPr>
        <w:t>outside</w:t>
      </w:r>
      <w:r w:rsidRPr="00C7574F">
        <w:rPr>
          <w:rFonts w:cs="Arial"/>
        </w:rPr>
        <w:t xml:space="preserve"> </w:t>
      </w:r>
      <w:r w:rsidRPr="00C7574F">
        <w:rPr>
          <w:rFonts w:cs="Arial"/>
          <w:spacing w:val="-2"/>
        </w:rPr>
        <w:t>of</w:t>
      </w:r>
      <w:r w:rsidRPr="00C7574F">
        <w:rPr>
          <w:rFonts w:cs="Arial"/>
          <w:spacing w:val="2"/>
        </w:rPr>
        <w:t xml:space="preserve"> </w:t>
      </w:r>
      <w:r w:rsidRPr="00C7574F">
        <w:rPr>
          <w:rFonts w:cs="Arial"/>
        </w:rPr>
        <w:t>a</w:t>
      </w:r>
      <w:r w:rsidRPr="00C7574F">
        <w:rPr>
          <w:rFonts w:cs="Arial"/>
          <w:spacing w:val="-2"/>
        </w:rPr>
        <w:t xml:space="preserve"> </w:t>
      </w:r>
      <w:r w:rsidRPr="00C7574F">
        <w:rPr>
          <w:rFonts w:cs="Arial"/>
          <w:spacing w:val="-1"/>
        </w:rPr>
        <w:t>municipal</w:t>
      </w:r>
      <w:r w:rsidRPr="00C7574F">
        <w:rPr>
          <w:rFonts w:cs="Arial"/>
        </w:rPr>
        <w:t xml:space="preserve"> </w:t>
      </w:r>
      <w:r w:rsidRPr="00C7574F">
        <w:rPr>
          <w:rFonts w:cs="Arial"/>
          <w:spacing w:val="-1"/>
        </w:rPr>
        <w:t>stormwater sewer</w:t>
      </w:r>
      <w:r w:rsidRPr="00C7574F">
        <w:rPr>
          <w:rFonts w:cs="Arial"/>
          <w:spacing w:val="1"/>
        </w:rPr>
        <w:t xml:space="preserve"> </w:t>
      </w:r>
      <w:r w:rsidRPr="00C7574F">
        <w:rPr>
          <w:rFonts w:cs="Arial"/>
          <w:spacing w:val="-1"/>
        </w:rPr>
        <w:t>system (MS4).</w:t>
      </w:r>
      <w:r w:rsidRPr="00C7574F">
        <w:rPr>
          <w:rFonts w:cs="Arial"/>
        </w:rPr>
        <w:t xml:space="preserve"> The</w:t>
      </w:r>
      <w:r w:rsidRPr="00C7574F">
        <w:rPr>
          <w:rFonts w:cs="Arial"/>
          <w:spacing w:val="59"/>
        </w:rPr>
        <w:t xml:space="preserve"> </w:t>
      </w:r>
      <w:r w:rsidRPr="00C7574F">
        <w:rPr>
          <w:rFonts w:cs="Arial"/>
          <w:spacing w:val="-1"/>
        </w:rPr>
        <w:t>permit applicant must</w:t>
      </w:r>
      <w:r w:rsidRPr="00C7574F">
        <w:rPr>
          <w:rFonts w:cs="Arial"/>
          <w:spacing w:val="2"/>
        </w:rPr>
        <w:t xml:space="preserve"> </w:t>
      </w:r>
      <w:r w:rsidRPr="00C7574F">
        <w:rPr>
          <w:rFonts w:cs="Arial"/>
          <w:spacing w:val="-1"/>
        </w:rPr>
        <w:t>sign</w:t>
      </w:r>
      <w:r w:rsidRPr="00C7574F">
        <w:rPr>
          <w:rFonts w:cs="Arial"/>
        </w:rPr>
        <w:t xml:space="preserve"> an </w:t>
      </w:r>
      <w:r w:rsidRPr="00C7574F">
        <w:rPr>
          <w:rFonts w:cs="Arial"/>
          <w:spacing w:val="-1"/>
        </w:rPr>
        <w:t>agreement that</w:t>
      </w:r>
      <w:r w:rsidRPr="00C7574F">
        <w:rPr>
          <w:rFonts w:cs="Arial"/>
          <w:spacing w:val="-3"/>
        </w:rPr>
        <w:t xml:space="preserve"> </w:t>
      </w:r>
      <w:r w:rsidRPr="00C7574F">
        <w:rPr>
          <w:rFonts w:cs="Arial"/>
          <w:spacing w:val="-1"/>
        </w:rPr>
        <w:t>they</w:t>
      </w:r>
      <w:r w:rsidRPr="00C7574F">
        <w:rPr>
          <w:rFonts w:cs="Arial"/>
          <w:spacing w:val="-2"/>
        </w:rPr>
        <w:t xml:space="preserve"> will</w:t>
      </w:r>
      <w:r w:rsidRPr="00C7574F">
        <w:rPr>
          <w:rFonts w:cs="Arial"/>
        </w:rPr>
        <w:t xml:space="preserve"> </w:t>
      </w:r>
      <w:r w:rsidRPr="00C7574F">
        <w:rPr>
          <w:rFonts w:cs="Arial"/>
          <w:spacing w:val="-1"/>
        </w:rPr>
        <w:t>maintain</w:t>
      </w:r>
      <w:r w:rsidRPr="00C7574F">
        <w:rPr>
          <w:rFonts w:cs="Arial"/>
        </w:rPr>
        <w:t xml:space="preserve"> the</w:t>
      </w:r>
      <w:r w:rsidRPr="00C7574F">
        <w:rPr>
          <w:rFonts w:cs="Arial"/>
          <w:spacing w:val="-2"/>
        </w:rPr>
        <w:t xml:space="preserve"> </w:t>
      </w:r>
      <w:r w:rsidRPr="00C7574F">
        <w:rPr>
          <w:rFonts w:cs="Arial"/>
          <w:spacing w:val="-1"/>
        </w:rPr>
        <w:t>BMP;</w:t>
      </w:r>
      <w:r w:rsidRPr="00C7574F">
        <w:rPr>
          <w:rFonts w:cs="Arial"/>
          <w:spacing w:val="2"/>
        </w:rPr>
        <w:t xml:space="preserve"> </w:t>
      </w:r>
      <w:r w:rsidRPr="00C7574F">
        <w:rPr>
          <w:rFonts w:cs="Arial"/>
          <w:spacing w:val="-1"/>
        </w:rPr>
        <w:t>the</w:t>
      </w:r>
      <w:r w:rsidRPr="00C7574F">
        <w:rPr>
          <w:rFonts w:cs="Arial"/>
        </w:rPr>
        <w:t xml:space="preserve"> </w:t>
      </w:r>
      <w:r w:rsidRPr="00C7574F">
        <w:rPr>
          <w:rFonts w:cs="Arial"/>
          <w:spacing w:val="-1"/>
        </w:rPr>
        <w:t>locality</w:t>
      </w:r>
      <w:r w:rsidRPr="00C7574F">
        <w:rPr>
          <w:rFonts w:cs="Arial"/>
          <w:spacing w:val="-2"/>
        </w:rPr>
        <w:t xml:space="preserve"> </w:t>
      </w:r>
      <w:r w:rsidRPr="00C7574F">
        <w:rPr>
          <w:rFonts w:cs="Arial"/>
          <w:spacing w:val="-1"/>
        </w:rPr>
        <w:t>is</w:t>
      </w:r>
      <w:r w:rsidRPr="00C7574F">
        <w:rPr>
          <w:rFonts w:cs="Arial"/>
          <w:spacing w:val="1"/>
        </w:rPr>
        <w:t xml:space="preserve"> </w:t>
      </w:r>
      <w:r w:rsidRPr="00C7574F">
        <w:rPr>
          <w:rFonts w:cs="Arial"/>
          <w:spacing w:val="-1"/>
        </w:rPr>
        <w:t>not</w:t>
      </w:r>
      <w:r w:rsidRPr="00C7574F">
        <w:rPr>
          <w:rFonts w:cs="Arial"/>
          <w:spacing w:val="61"/>
        </w:rPr>
        <w:t xml:space="preserve"> </w:t>
      </w:r>
      <w:r w:rsidRPr="00C7574F">
        <w:rPr>
          <w:rFonts w:cs="Arial"/>
          <w:spacing w:val="-1"/>
        </w:rPr>
        <w:t>required</w:t>
      </w:r>
      <w:r w:rsidRPr="00C7574F">
        <w:rPr>
          <w:rFonts w:cs="Arial"/>
          <w:spacing w:val="-2"/>
        </w:rPr>
        <w:t xml:space="preserve"> </w:t>
      </w:r>
      <w:r w:rsidRPr="00C7574F">
        <w:rPr>
          <w:rFonts w:cs="Arial"/>
        </w:rPr>
        <w:t xml:space="preserve">to </w:t>
      </w:r>
      <w:r w:rsidRPr="00C7574F">
        <w:rPr>
          <w:rFonts w:cs="Arial"/>
          <w:spacing w:val="-1"/>
        </w:rPr>
        <w:t>have</w:t>
      </w:r>
      <w:r w:rsidRPr="00C7574F">
        <w:rPr>
          <w:rFonts w:cs="Arial"/>
        </w:rPr>
        <w:t xml:space="preserve"> an</w:t>
      </w:r>
      <w:r w:rsidRPr="00C7574F">
        <w:rPr>
          <w:rFonts w:cs="Arial"/>
          <w:spacing w:val="-2"/>
        </w:rPr>
        <w:t xml:space="preserve"> </w:t>
      </w:r>
      <w:r w:rsidRPr="00C7574F">
        <w:rPr>
          <w:rFonts w:cs="Arial"/>
          <w:spacing w:val="-1"/>
        </w:rPr>
        <w:t>inspection</w:t>
      </w:r>
      <w:r w:rsidRPr="00C7574F">
        <w:rPr>
          <w:rFonts w:cs="Arial"/>
          <w:spacing w:val="2"/>
        </w:rPr>
        <w:t xml:space="preserve"> </w:t>
      </w:r>
      <w:r w:rsidRPr="00C7574F">
        <w:rPr>
          <w:rFonts w:cs="Arial"/>
          <w:spacing w:val="-1"/>
        </w:rPr>
        <w:t xml:space="preserve">program </w:t>
      </w:r>
      <w:r w:rsidRPr="00C7574F">
        <w:rPr>
          <w:rFonts w:cs="Arial"/>
        </w:rPr>
        <w:t xml:space="preserve">to </w:t>
      </w:r>
      <w:r w:rsidRPr="00C7574F">
        <w:rPr>
          <w:rFonts w:cs="Arial"/>
          <w:spacing w:val="-1"/>
        </w:rPr>
        <w:t>enforce</w:t>
      </w:r>
      <w:r w:rsidRPr="00C7574F">
        <w:rPr>
          <w:rFonts w:cs="Arial"/>
        </w:rPr>
        <w:t xml:space="preserve"> </w:t>
      </w:r>
      <w:r w:rsidRPr="00C7574F">
        <w:rPr>
          <w:rFonts w:cs="Arial"/>
          <w:spacing w:val="-1"/>
        </w:rPr>
        <w:t>maintenance.</w:t>
      </w:r>
    </w:p>
    <w:p w14:paraId="71606C7A" w14:textId="77777777" w:rsidR="007A2041" w:rsidRPr="00C7574F" w:rsidRDefault="007A2041" w:rsidP="007A2041">
      <w:pPr>
        <w:pStyle w:val="BodyText"/>
        <w:tabs>
          <w:tab w:val="left" w:pos="10166"/>
        </w:tabs>
        <w:spacing w:line="275" w:lineRule="auto"/>
        <w:ind w:right="196"/>
        <w:rPr>
          <w:rFonts w:cs="Arial"/>
        </w:rPr>
      </w:pPr>
      <w:r w:rsidRPr="00C7574F">
        <w:rPr>
          <w:rFonts w:cs="Arial"/>
          <w:spacing w:val="-1"/>
        </w:rPr>
        <w:t>MS4s</w:t>
      </w:r>
      <w:r w:rsidRPr="00C7574F">
        <w:rPr>
          <w:rFonts w:cs="Arial"/>
        </w:rPr>
        <w:t xml:space="preserve"> that</w:t>
      </w:r>
      <w:r w:rsidRPr="00C7574F">
        <w:rPr>
          <w:rFonts w:cs="Arial"/>
          <w:spacing w:val="-1"/>
        </w:rPr>
        <w:t xml:space="preserve"> </w:t>
      </w:r>
      <w:r w:rsidRPr="00C7574F">
        <w:rPr>
          <w:rFonts w:cs="Arial"/>
        </w:rPr>
        <w:t>are</w:t>
      </w:r>
      <w:r w:rsidRPr="00C7574F">
        <w:rPr>
          <w:rFonts w:cs="Arial"/>
          <w:spacing w:val="-2"/>
        </w:rPr>
        <w:t xml:space="preserve"> </w:t>
      </w:r>
      <w:r w:rsidRPr="00C7574F">
        <w:rPr>
          <w:rFonts w:cs="Arial"/>
          <w:spacing w:val="-1"/>
        </w:rPr>
        <w:t>located</w:t>
      </w:r>
      <w:r w:rsidRPr="00C7574F">
        <w:rPr>
          <w:rFonts w:cs="Arial"/>
          <w:spacing w:val="-2"/>
        </w:rPr>
        <w:t xml:space="preserve"> </w:t>
      </w:r>
      <w:r w:rsidRPr="00C7574F">
        <w:rPr>
          <w:rFonts w:cs="Arial"/>
          <w:spacing w:val="-1"/>
        </w:rPr>
        <w:t>within</w:t>
      </w:r>
      <w:r w:rsidRPr="00C7574F">
        <w:rPr>
          <w:rFonts w:cs="Arial"/>
        </w:rPr>
        <w:t xml:space="preserve"> the</w:t>
      </w:r>
      <w:r w:rsidRPr="00C7574F">
        <w:rPr>
          <w:rFonts w:cs="Arial"/>
          <w:spacing w:val="-2"/>
        </w:rPr>
        <w:t xml:space="preserve"> </w:t>
      </w:r>
      <w:r w:rsidRPr="00C7574F">
        <w:rPr>
          <w:rFonts w:cs="Arial"/>
          <w:spacing w:val="-1"/>
        </w:rPr>
        <w:t>boundaries</w:t>
      </w:r>
      <w:r w:rsidRPr="00C7574F">
        <w:rPr>
          <w:rFonts w:cs="Arial"/>
          <w:spacing w:val="-2"/>
        </w:rPr>
        <w:t xml:space="preserve"> of</w:t>
      </w:r>
      <w:r w:rsidRPr="00C7574F">
        <w:rPr>
          <w:rFonts w:cs="Arial"/>
          <w:spacing w:val="2"/>
        </w:rPr>
        <w:t xml:space="preserve"> </w:t>
      </w:r>
      <w:r w:rsidRPr="00C7574F">
        <w:rPr>
          <w:rFonts w:cs="Arial"/>
        </w:rPr>
        <w:t>a</w:t>
      </w:r>
      <w:r w:rsidRPr="00C7574F">
        <w:rPr>
          <w:rFonts w:cs="Arial"/>
          <w:spacing w:val="-2"/>
        </w:rPr>
        <w:t xml:space="preserve"> </w:t>
      </w:r>
      <w:r w:rsidRPr="00C7574F">
        <w:rPr>
          <w:rFonts w:cs="Arial"/>
          <w:spacing w:val="-1"/>
        </w:rPr>
        <w:t>Census</w:t>
      </w:r>
      <w:r w:rsidRPr="00C7574F">
        <w:rPr>
          <w:rFonts w:cs="Arial"/>
        </w:rPr>
        <w:t xml:space="preserve"> Bureau</w:t>
      </w:r>
      <w:r w:rsidRPr="00C7574F">
        <w:rPr>
          <w:rFonts w:cs="Arial"/>
          <w:spacing w:val="-3"/>
        </w:rPr>
        <w:t xml:space="preserve"> </w:t>
      </w:r>
      <w:r w:rsidRPr="00C7574F">
        <w:rPr>
          <w:rFonts w:cs="Arial"/>
          <w:spacing w:val="-1"/>
        </w:rPr>
        <w:t>defined</w:t>
      </w:r>
      <w:r w:rsidRPr="00C7574F">
        <w:rPr>
          <w:rFonts w:cs="Arial"/>
          <w:spacing w:val="-2"/>
        </w:rPr>
        <w:t xml:space="preserve"> </w:t>
      </w:r>
      <w:r w:rsidRPr="00C7574F">
        <w:rPr>
          <w:rFonts w:cs="Arial"/>
          <w:spacing w:val="-1"/>
        </w:rPr>
        <w:t>"urbanized</w:t>
      </w:r>
      <w:r w:rsidRPr="00C7574F">
        <w:rPr>
          <w:rFonts w:cs="Arial"/>
        </w:rPr>
        <w:t xml:space="preserve"> area"</w:t>
      </w:r>
      <w:r w:rsidRPr="00C7574F">
        <w:rPr>
          <w:rFonts w:cs="Arial"/>
          <w:spacing w:val="1"/>
        </w:rPr>
        <w:t xml:space="preserve"> </w:t>
      </w:r>
      <w:r w:rsidRPr="00C7574F">
        <w:rPr>
          <w:rFonts w:cs="Arial"/>
          <w:spacing w:val="-1"/>
        </w:rPr>
        <w:t>are</w:t>
      </w:r>
      <w:r w:rsidRPr="00C7574F">
        <w:rPr>
          <w:rFonts w:cs="Arial"/>
          <w:spacing w:val="45"/>
        </w:rPr>
        <w:t xml:space="preserve"> </w:t>
      </w:r>
      <w:r w:rsidRPr="00C7574F">
        <w:rPr>
          <w:rFonts w:cs="Arial"/>
          <w:spacing w:val="-1"/>
        </w:rPr>
        <w:t>regulated</w:t>
      </w:r>
      <w:r w:rsidRPr="00C7574F">
        <w:rPr>
          <w:rFonts w:cs="Arial"/>
        </w:rPr>
        <w:t xml:space="preserve"> </w:t>
      </w:r>
      <w:r w:rsidRPr="00C7574F">
        <w:rPr>
          <w:rFonts w:cs="Arial"/>
          <w:spacing w:val="-1"/>
        </w:rPr>
        <w:t>under</w:t>
      </w:r>
      <w:r w:rsidRPr="00C7574F">
        <w:rPr>
          <w:rFonts w:cs="Arial"/>
          <w:spacing w:val="1"/>
        </w:rPr>
        <w:t xml:space="preserve"> </w:t>
      </w:r>
      <w:r w:rsidRPr="00C7574F">
        <w:rPr>
          <w:rFonts w:cs="Arial"/>
          <w:spacing w:val="-1"/>
        </w:rPr>
        <w:t>EPA's</w:t>
      </w:r>
      <w:r w:rsidRPr="00C7574F">
        <w:rPr>
          <w:rFonts w:cs="Arial"/>
          <w:spacing w:val="1"/>
        </w:rPr>
        <w:t xml:space="preserve"> </w:t>
      </w:r>
      <w:r w:rsidRPr="00C7574F">
        <w:rPr>
          <w:rFonts w:cs="Arial"/>
          <w:spacing w:val="-1"/>
        </w:rPr>
        <w:t>Phase</w:t>
      </w:r>
      <w:r w:rsidRPr="00C7574F">
        <w:rPr>
          <w:rFonts w:cs="Arial"/>
        </w:rPr>
        <w:t xml:space="preserve"> </w:t>
      </w:r>
      <w:r w:rsidRPr="00C7574F">
        <w:rPr>
          <w:rFonts w:cs="Arial"/>
          <w:spacing w:val="-1"/>
        </w:rPr>
        <w:t>II</w:t>
      </w:r>
      <w:r w:rsidRPr="00C7574F">
        <w:rPr>
          <w:rFonts w:cs="Arial"/>
          <w:spacing w:val="2"/>
        </w:rPr>
        <w:t xml:space="preserve"> </w:t>
      </w:r>
      <w:r w:rsidRPr="00C7574F">
        <w:rPr>
          <w:rFonts w:cs="Arial"/>
          <w:spacing w:val="-1"/>
        </w:rPr>
        <w:t>Stormwater</w:t>
      </w:r>
      <w:r w:rsidRPr="00C7574F">
        <w:rPr>
          <w:rFonts w:cs="Arial"/>
          <w:spacing w:val="2"/>
        </w:rPr>
        <w:t xml:space="preserve"> </w:t>
      </w:r>
      <w:r w:rsidRPr="00C7574F">
        <w:rPr>
          <w:rFonts w:cs="Arial"/>
          <w:spacing w:val="-1"/>
        </w:rPr>
        <w:t>Rule.</w:t>
      </w:r>
      <w:r w:rsidRPr="00C7574F">
        <w:rPr>
          <w:rFonts w:cs="Arial"/>
          <w:spacing w:val="2"/>
        </w:rPr>
        <w:t xml:space="preserve"> </w:t>
      </w:r>
      <w:r w:rsidRPr="00C7574F">
        <w:rPr>
          <w:rFonts w:cs="Arial"/>
          <w:spacing w:val="-1"/>
        </w:rPr>
        <w:t>Discharges</w:t>
      </w:r>
      <w:r w:rsidRPr="00C7574F">
        <w:rPr>
          <w:rFonts w:cs="Arial"/>
          <w:spacing w:val="-4"/>
        </w:rPr>
        <w:t xml:space="preserve"> </w:t>
      </w:r>
      <w:r w:rsidRPr="00C7574F">
        <w:rPr>
          <w:rFonts w:cs="Arial"/>
        </w:rPr>
        <w:t>from</w:t>
      </w:r>
      <w:r w:rsidRPr="00C7574F">
        <w:rPr>
          <w:rFonts w:cs="Arial"/>
          <w:spacing w:val="-1"/>
        </w:rPr>
        <w:t xml:space="preserve"> </w:t>
      </w:r>
      <w:r w:rsidRPr="00C7574F">
        <w:rPr>
          <w:rFonts w:cs="Arial"/>
          <w:spacing w:val="-2"/>
        </w:rPr>
        <w:t>MS4s</w:t>
      </w:r>
      <w:r w:rsidRPr="00C7574F">
        <w:rPr>
          <w:rFonts w:cs="Arial"/>
          <w:spacing w:val="2"/>
        </w:rPr>
        <w:t xml:space="preserve"> </w:t>
      </w:r>
      <w:r w:rsidRPr="00C7574F">
        <w:rPr>
          <w:rFonts w:cs="Arial"/>
          <w:spacing w:val="-1"/>
        </w:rPr>
        <w:t>in</w:t>
      </w:r>
      <w:r w:rsidRPr="00C7574F">
        <w:rPr>
          <w:rFonts w:cs="Arial"/>
        </w:rPr>
        <w:t xml:space="preserve"> </w:t>
      </w:r>
      <w:r w:rsidRPr="00C7574F">
        <w:rPr>
          <w:rFonts w:cs="Arial"/>
          <w:spacing w:val="-1"/>
        </w:rPr>
        <w:t>urbanized</w:t>
      </w:r>
      <w:r w:rsidRPr="00C7574F">
        <w:rPr>
          <w:rFonts w:cs="Arial"/>
        </w:rPr>
        <w:t xml:space="preserve"> or</w:t>
      </w:r>
      <w:r w:rsidRPr="00C7574F">
        <w:rPr>
          <w:rFonts w:cs="Arial"/>
          <w:spacing w:val="35"/>
        </w:rPr>
        <w:t xml:space="preserve"> </w:t>
      </w:r>
      <w:r w:rsidRPr="00C7574F">
        <w:rPr>
          <w:rFonts w:cs="Arial"/>
          <w:spacing w:val="-1"/>
        </w:rPr>
        <w:t>additionally</w:t>
      </w:r>
      <w:r w:rsidRPr="00C7574F">
        <w:rPr>
          <w:rFonts w:cs="Arial"/>
          <w:spacing w:val="-2"/>
        </w:rPr>
        <w:t xml:space="preserve"> </w:t>
      </w:r>
      <w:r w:rsidRPr="00C7574F">
        <w:rPr>
          <w:rFonts w:cs="Arial"/>
          <w:spacing w:val="-1"/>
        </w:rPr>
        <w:t>designated</w:t>
      </w:r>
      <w:r w:rsidRPr="00C7574F">
        <w:rPr>
          <w:rFonts w:cs="Arial"/>
          <w:spacing w:val="-2"/>
        </w:rPr>
        <w:t xml:space="preserve"> </w:t>
      </w:r>
      <w:r w:rsidRPr="00C7574F">
        <w:rPr>
          <w:rFonts w:cs="Arial"/>
          <w:spacing w:val="-1"/>
        </w:rPr>
        <w:t>areas</w:t>
      </w:r>
      <w:r w:rsidRPr="00C7574F">
        <w:rPr>
          <w:rFonts w:cs="Arial"/>
          <w:spacing w:val="-2"/>
        </w:rPr>
        <w:t xml:space="preserve"> </w:t>
      </w:r>
      <w:r w:rsidRPr="00C7574F">
        <w:rPr>
          <w:rFonts w:cs="Arial"/>
          <w:spacing w:val="-1"/>
        </w:rPr>
        <w:t>must</w:t>
      </w:r>
      <w:r w:rsidRPr="00C7574F">
        <w:rPr>
          <w:rFonts w:cs="Arial"/>
          <w:spacing w:val="2"/>
        </w:rPr>
        <w:t xml:space="preserve"> </w:t>
      </w:r>
      <w:r w:rsidRPr="00C7574F">
        <w:rPr>
          <w:rFonts w:cs="Arial"/>
        </w:rPr>
        <w:t>be</w:t>
      </w:r>
      <w:r w:rsidRPr="00C7574F">
        <w:rPr>
          <w:rFonts w:cs="Arial"/>
          <w:spacing w:val="-1"/>
        </w:rPr>
        <w:t xml:space="preserve"> authorized</w:t>
      </w:r>
      <w:r w:rsidRPr="00C7574F">
        <w:rPr>
          <w:rFonts w:cs="Arial"/>
        </w:rPr>
        <w:t xml:space="preserve"> </w:t>
      </w:r>
      <w:r w:rsidRPr="00C7574F">
        <w:rPr>
          <w:rFonts w:cs="Arial"/>
          <w:spacing w:val="-1"/>
        </w:rPr>
        <w:t>in</w:t>
      </w:r>
      <w:r w:rsidRPr="00C7574F">
        <w:rPr>
          <w:rFonts w:cs="Arial"/>
        </w:rPr>
        <w:t xml:space="preserve"> </w:t>
      </w:r>
      <w:r w:rsidRPr="00C7574F">
        <w:rPr>
          <w:rFonts w:cs="Arial"/>
          <w:spacing w:val="-1"/>
        </w:rPr>
        <w:t>accordance</w:t>
      </w:r>
      <w:r w:rsidRPr="00C7574F">
        <w:rPr>
          <w:rFonts w:cs="Arial"/>
          <w:spacing w:val="-2"/>
        </w:rPr>
        <w:t xml:space="preserve"> </w:t>
      </w:r>
      <w:r w:rsidRPr="00C7574F">
        <w:rPr>
          <w:rFonts w:cs="Arial"/>
          <w:spacing w:val="-1"/>
        </w:rPr>
        <w:t>with</w:t>
      </w:r>
      <w:r w:rsidRPr="00C7574F">
        <w:rPr>
          <w:rFonts w:cs="Arial"/>
        </w:rPr>
        <w:t xml:space="preserve"> a</w:t>
      </w:r>
      <w:r w:rsidRPr="00C7574F">
        <w:rPr>
          <w:rFonts w:cs="Arial"/>
          <w:spacing w:val="1"/>
        </w:rPr>
        <w:t xml:space="preserve"> </w:t>
      </w:r>
      <w:r w:rsidRPr="00C7574F">
        <w:rPr>
          <w:rFonts w:cs="Arial"/>
          <w:spacing w:val="-1"/>
        </w:rPr>
        <w:t xml:space="preserve">permit </w:t>
      </w:r>
      <w:r w:rsidRPr="00C7574F">
        <w:rPr>
          <w:rFonts w:cs="Arial"/>
        </w:rPr>
        <w:t>for</w:t>
      </w:r>
      <w:r w:rsidRPr="00C7574F">
        <w:rPr>
          <w:rFonts w:cs="Arial"/>
          <w:spacing w:val="-1"/>
        </w:rPr>
        <w:t xml:space="preserve"> stormwater</w:t>
      </w:r>
      <w:r w:rsidRPr="00C7574F">
        <w:rPr>
          <w:rFonts w:cs="Arial"/>
          <w:spacing w:val="51"/>
        </w:rPr>
        <w:t xml:space="preserve"> </w:t>
      </w:r>
      <w:r w:rsidRPr="00C7574F">
        <w:rPr>
          <w:rFonts w:cs="Arial"/>
          <w:spacing w:val="-1"/>
        </w:rPr>
        <w:t>discharges</w:t>
      </w:r>
      <w:r w:rsidRPr="00C7574F">
        <w:rPr>
          <w:rFonts w:cs="Arial"/>
          <w:spacing w:val="-3"/>
        </w:rPr>
        <w:t xml:space="preserve"> </w:t>
      </w:r>
      <w:r w:rsidRPr="00C7574F">
        <w:rPr>
          <w:rFonts w:cs="Arial"/>
          <w:spacing w:val="-1"/>
        </w:rPr>
        <w:t>from</w:t>
      </w:r>
      <w:r w:rsidRPr="00C7574F">
        <w:rPr>
          <w:rFonts w:cs="Arial"/>
          <w:spacing w:val="1"/>
        </w:rPr>
        <w:t xml:space="preserve"> </w:t>
      </w:r>
      <w:r w:rsidRPr="00C7574F">
        <w:rPr>
          <w:rFonts w:cs="Arial"/>
          <w:spacing w:val="-2"/>
        </w:rPr>
        <w:t>MS4s</w:t>
      </w:r>
      <w:r w:rsidRPr="00DD734C">
        <w:rPr>
          <w:rStyle w:val="FootnoteReference"/>
          <w:rFonts w:cs="Arial"/>
          <w:spacing w:val="-2"/>
        </w:rPr>
        <w:footnoteReference w:id="9"/>
      </w:r>
      <w:r w:rsidRPr="00DD734C">
        <w:rPr>
          <w:rFonts w:cs="Arial"/>
          <w:spacing w:val="-2"/>
        </w:rPr>
        <w:t>.This</w:t>
      </w:r>
      <w:r w:rsidRPr="00CA60AC">
        <w:rPr>
          <w:rFonts w:cs="Arial"/>
          <w:spacing w:val="1"/>
        </w:rPr>
        <w:t xml:space="preserve"> </w:t>
      </w:r>
      <w:r w:rsidRPr="00CA60AC">
        <w:rPr>
          <w:rFonts w:cs="Arial"/>
          <w:spacing w:val="-1"/>
        </w:rPr>
        <w:t>permit</w:t>
      </w:r>
      <w:r w:rsidRPr="00CA60AC">
        <w:rPr>
          <w:rFonts w:cs="Arial"/>
        </w:rPr>
        <w:t xml:space="preserve"> </w:t>
      </w:r>
      <w:r w:rsidRPr="00CA60AC">
        <w:rPr>
          <w:rFonts w:cs="Arial"/>
          <w:spacing w:val="-1"/>
        </w:rPr>
        <w:t>requires</w:t>
      </w:r>
      <w:r w:rsidRPr="00CA60AC">
        <w:rPr>
          <w:rFonts w:cs="Arial"/>
          <w:spacing w:val="-2"/>
        </w:rPr>
        <w:t xml:space="preserve"> MS4s</w:t>
      </w:r>
      <w:r w:rsidRPr="00CA60AC">
        <w:rPr>
          <w:rFonts w:cs="Arial"/>
          <w:spacing w:val="2"/>
        </w:rPr>
        <w:t xml:space="preserve"> </w:t>
      </w:r>
      <w:r w:rsidRPr="00CA60AC">
        <w:rPr>
          <w:rFonts w:cs="Arial"/>
        </w:rPr>
        <w:t>to</w:t>
      </w:r>
      <w:r w:rsidRPr="00C7574F">
        <w:rPr>
          <w:rFonts w:cs="Arial"/>
          <w:spacing w:val="-3"/>
        </w:rPr>
        <w:t xml:space="preserve"> </w:t>
      </w:r>
      <w:r w:rsidRPr="00C7574F">
        <w:rPr>
          <w:rFonts w:cs="Arial"/>
          <w:spacing w:val="-1"/>
        </w:rPr>
        <w:t>develop</w:t>
      </w:r>
      <w:r w:rsidRPr="00C7574F">
        <w:rPr>
          <w:rFonts w:cs="Arial"/>
        </w:rPr>
        <w:t xml:space="preserve"> a </w:t>
      </w:r>
      <w:r w:rsidRPr="00C7574F">
        <w:rPr>
          <w:rFonts w:cs="Arial"/>
          <w:spacing w:val="-1"/>
        </w:rPr>
        <w:t>stormwater</w:t>
      </w:r>
      <w:r w:rsidRPr="00C7574F">
        <w:rPr>
          <w:rFonts w:cs="Arial"/>
          <w:spacing w:val="2"/>
        </w:rPr>
        <w:t xml:space="preserve"> </w:t>
      </w:r>
      <w:r w:rsidRPr="00C7574F">
        <w:rPr>
          <w:rFonts w:cs="Arial"/>
          <w:spacing w:val="-1"/>
        </w:rPr>
        <w:t>management</w:t>
      </w:r>
      <w:r w:rsidRPr="00C7574F">
        <w:rPr>
          <w:rFonts w:cs="Arial"/>
          <w:spacing w:val="67"/>
        </w:rPr>
        <w:t xml:space="preserve"> </w:t>
      </w:r>
      <w:r w:rsidRPr="00C7574F">
        <w:rPr>
          <w:rFonts w:cs="Arial"/>
          <w:spacing w:val="-1"/>
        </w:rPr>
        <w:t xml:space="preserve">program that </w:t>
      </w:r>
      <w:r w:rsidRPr="00C7574F">
        <w:rPr>
          <w:rFonts w:cs="Arial"/>
          <w:spacing w:val="-2"/>
        </w:rPr>
        <w:t>will</w:t>
      </w:r>
      <w:r w:rsidRPr="00C7574F">
        <w:rPr>
          <w:rFonts w:cs="Arial"/>
        </w:rPr>
        <w:t xml:space="preserve"> </w:t>
      </w:r>
      <w:r w:rsidRPr="00C7574F">
        <w:rPr>
          <w:rFonts w:cs="Arial"/>
          <w:spacing w:val="-1"/>
        </w:rPr>
        <w:t>reduce</w:t>
      </w:r>
      <w:r w:rsidRPr="00C7574F">
        <w:rPr>
          <w:rFonts w:cs="Arial"/>
          <w:spacing w:val="-2"/>
        </w:rPr>
        <w:t xml:space="preserve"> </w:t>
      </w:r>
      <w:r w:rsidRPr="00C7574F">
        <w:rPr>
          <w:rFonts w:cs="Arial"/>
        </w:rPr>
        <w:t xml:space="preserve">the </w:t>
      </w:r>
      <w:r w:rsidRPr="00C7574F">
        <w:rPr>
          <w:rFonts w:cs="Arial"/>
          <w:spacing w:val="-1"/>
        </w:rPr>
        <w:t xml:space="preserve">amount </w:t>
      </w:r>
      <w:r w:rsidRPr="00C7574F">
        <w:rPr>
          <w:rFonts w:cs="Arial"/>
          <w:spacing w:val="-2"/>
        </w:rPr>
        <w:t>of</w:t>
      </w:r>
      <w:r w:rsidRPr="00C7574F">
        <w:rPr>
          <w:rFonts w:cs="Arial"/>
          <w:spacing w:val="2"/>
        </w:rPr>
        <w:t xml:space="preserve"> </w:t>
      </w:r>
      <w:r w:rsidRPr="00C7574F">
        <w:rPr>
          <w:rFonts w:cs="Arial"/>
          <w:spacing w:val="-1"/>
        </w:rPr>
        <w:t>pollutants</w:t>
      </w:r>
      <w:r w:rsidRPr="00C7574F">
        <w:rPr>
          <w:rFonts w:cs="Arial"/>
          <w:spacing w:val="-4"/>
        </w:rPr>
        <w:t xml:space="preserve"> </w:t>
      </w:r>
      <w:r w:rsidRPr="00C7574F">
        <w:rPr>
          <w:rFonts w:cs="Arial"/>
          <w:spacing w:val="-1"/>
        </w:rPr>
        <w:t>carried</w:t>
      </w:r>
      <w:r w:rsidRPr="00C7574F">
        <w:rPr>
          <w:rFonts w:cs="Arial"/>
        </w:rPr>
        <w:t xml:space="preserve"> by</w:t>
      </w:r>
      <w:r w:rsidRPr="00C7574F">
        <w:rPr>
          <w:rFonts w:cs="Arial"/>
          <w:spacing w:val="-2"/>
        </w:rPr>
        <w:t xml:space="preserve"> </w:t>
      </w:r>
      <w:r w:rsidRPr="00C7574F">
        <w:rPr>
          <w:rFonts w:cs="Arial"/>
          <w:spacing w:val="-1"/>
        </w:rPr>
        <w:t>stormwater</w:t>
      </w:r>
      <w:r w:rsidRPr="00C7574F">
        <w:rPr>
          <w:rFonts w:cs="Arial"/>
          <w:spacing w:val="2"/>
        </w:rPr>
        <w:t xml:space="preserve"> </w:t>
      </w:r>
      <w:r w:rsidRPr="00C7574F">
        <w:rPr>
          <w:rFonts w:cs="Arial"/>
          <w:spacing w:val="-1"/>
        </w:rPr>
        <w:t>during</w:t>
      </w:r>
      <w:r w:rsidRPr="00C7574F">
        <w:rPr>
          <w:rFonts w:cs="Arial"/>
        </w:rPr>
        <w:t xml:space="preserve"> </w:t>
      </w:r>
      <w:r w:rsidRPr="00C7574F">
        <w:rPr>
          <w:rFonts w:cs="Arial"/>
          <w:spacing w:val="-1"/>
        </w:rPr>
        <w:t>storm events</w:t>
      </w:r>
      <w:r w:rsidRPr="00C7574F">
        <w:rPr>
          <w:rFonts w:cs="Arial"/>
          <w:spacing w:val="-2"/>
        </w:rPr>
        <w:t xml:space="preserve"> </w:t>
      </w:r>
      <w:r w:rsidRPr="00C7574F">
        <w:rPr>
          <w:rFonts w:cs="Arial"/>
        </w:rPr>
        <w:t>to</w:t>
      </w:r>
      <w:r w:rsidRPr="00C7574F">
        <w:rPr>
          <w:rFonts w:cs="Arial"/>
          <w:spacing w:val="65"/>
        </w:rPr>
        <w:t xml:space="preserve"> </w:t>
      </w:r>
      <w:r w:rsidRPr="00C7574F">
        <w:rPr>
          <w:rFonts w:cs="Arial"/>
          <w:spacing w:val="-1"/>
        </w:rPr>
        <w:t>waterbodies</w:t>
      </w:r>
      <w:r w:rsidRPr="00C7574F">
        <w:rPr>
          <w:rFonts w:cs="Arial"/>
        </w:rPr>
        <w:t xml:space="preserve"> to</w:t>
      </w:r>
      <w:r w:rsidRPr="00C7574F">
        <w:rPr>
          <w:rFonts w:cs="Arial"/>
          <w:spacing w:val="-2"/>
        </w:rPr>
        <w:t xml:space="preserve"> </w:t>
      </w:r>
      <w:r w:rsidRPr="00C7574F">
        <w:rPr>
          <w:rFonts w:cs="Arial"/>
        </w:rPr>
        <w:t>the</w:t>
      </w:r>
      <w:r w:rsidRPr="00C7574F">
        <w:rPr>
          <w:rFonts w:cs="Arial"/>
          <w:spacing w:val="-2"/>
        </w:rPr>
        <w:t xml:space="preserve"> </w:t>
      </w:r>
      <w:r w:rsidRPr="00C7574F">
        <w:rPr>
          <w:rFonts w:cs="Arial"/>
          <w:spacing w:val="-1"/>
        </w:rPr>
        <w:t>"maximum extent practicable".</w:t>
      </w:r>
      <w:r w:rsidRPr="00C7574F">
        <w:rPr>
          <w:rFonts w:cs="Arial"/>
          <w:spacing w:val="-2"/>
        </w:rPr>
        <w:t xml:space="preserve"> </w:t>
      </w:r>
      <w:r w:rsidRPr="00C7574F">
        <w:rPr>
          <w:rFonts w:cs="Arial"/>
        </w:rPr>
        <w:t xml:space="preserve">The goal </w:t>
      </w:r>
      <w:r w:rsidRPr="00C7574F">
        <w:rPr>
          <w:rFonts w:cs="Arial"/>
          <w:spacing w:val="-2"/>
        </w:rPr>
        <w:t>of</w:t>
      </w:r>
      <w:r w:rsidRPr="00C7574F">
        <w:rPr>
          <w:rFonts w:cs="Arial"/>
          <w:spacing w:val="-1"/>
        </w:rPr>
        <w:t xml:space="preserve"> </w:t>
      </w:r>
      <w:r w:rsidRPr="00C7574F">
        <w:rPr>
          <w:rFonts w:cs="Arial"/>
        </w:rPr>
        <w:t xml:space="preserve">the </w:t>
      </w:r>
      <w:r w:rsidRPr="00C7574F">
        <w:rPr>
          <w:rFonts w:cs="Arial"/>
          <w:spacing w:val="-2"/>
        </w:rPr>
        <w:t>program</w:t>
      </w:r>
      <w:r w:rsidRPr="00C7574F">
        <w:rPr>
          <w:rFonts w:cs="Arial"/>
          <w:spacing w:val="-1"/>
        </w:rPr>
        <w:t xml:space="preserve"> is</w:t>
      </w:r>
      <w:r w:rsidRPr="00C7574F">
        <w:rPr>
          <w:rFonts w:cs="Arial"/>
          <w:spacing w:val="1"/>
        </w:rPr>
        <w:t xml:space="preserve"> </w:t>
      </w:r>
      <w:r w:rsidRPr="00C7574F">
        <w:rPr>
          <w:rFonts w:cs="Arial"/>
        </w:rPr>
        <w:t>to</w:t>
      </w:r>
      <w:r w:rsidRPr="00C7574F">
        <w:rPr>
          <w:rFonts w:cs="Arial"/>
          <w:spacing w:val="-2"/>
        </w:rPr>
        <w:t xml:space="preserve"> improve</w:t>
      </w:r>
      <w:r w:rsidRPr="00C7574F">
        <w:rPr>
          <w:rFonts w:cs="Arial"/>
        </w:rPr>
        <w:t xml:space="preserve"> </w:t>
      </w:r>
      <w:r w:rsidRPr="00C7574F">
        <w:rPr>
          <w:rFonts w:cs="Arial"/>
          <w:spacing w:val="-1"/>
        </w:rPr>
        <w:t>water</w:t>
      </w:r>
      <w:r w:rsidRPr="00C7574F">
        <w:rPr>
          <w:rFonts w:cs="Arial"/>
          <w:spacing w:val="65"/>
        </w:rPr>
        <w:t xml:space="preserve"> </w:t>
      </w:r>
      <w:r w:rsidRPr="00C7574F">
        <w:rPr>
          <w:rFonts w:cs="Arial"/>
          <w:spacing w:val="-1"/>
        </w:rPr>
        <w:t>quality</w:t>
      </w:r>
      <w:r w:rsidRPr="00C7574F">
        <w:rPr>
          <w:rFonts w:cs="Arial"/>
          <w:spacing w:val="-2"/>
        </w:rPr>
        <w:t xml:space="preserve"> </w:t>
      </w:r>
      <w:r w:rsidRPr="00C7574F">
        <w:rPr>
          <w:rFonts w:cs="Arial"/>
          <w:spacing w:val="-1"/>
        </w:rPr>
        <w:t>and</w:t>
      </w:r>
      <w:r w:rsidRPr="00C7574F">
        <w:rPr>
          <w:rFonts w:cs="Arial"/>
          <w:spacing w:val="-2"/>
        </w:rPr>
        <w:t xml:space="preserve"> </w:t>
      </w:r>
      <w:r w:rsidRPr="00C7574F">
        <w:rPr>
          <w:rFonts w:cs="Arial"/>
          <w:spacing w:val="-1"/>
        </w:rPr>
        <w:t>recreational</w:t>
      </w:r>
      <w:r w:rsidRPr="00C7574F">
        <w:rPr>
          <w:rFonts w:cs="Arial"/>
          <w:spacing w:val="-3"/>
        </w:rPr>
        <w:t xml:space="preserve"> </w:t>
      </w:r>
      <w:r w:rsidRPr="00C7574F">
        <w:rPr>
          <w:rFonts w:cs="Arial"/>
        </w:rPr>
        <w:t xml:space="preserve">use </w:t>
      </w:r>
      <w:r w:rsidRPr="00C7574F">
        <w:rPr>
          <w:rFonts w:cs="Arial"/>
          <w:spacing w:val="-2"/>
        </w:rPr>
        <w:t>of</w:t>
      </w:r>
      <w:r w:rsidRPr="00C7574F">
        <w:rPr>
          <w:rFonts w:cs="Arial"/>
          <w:spacing w:val="2"/>
        </w:rPr>
        <w:t xml:space="preserve"> </w:t>
      </w:r>
      <w:r w:rsidRPr="00C7574F">
        <w:rPr>
          <w:rFonts w:cs="Arial"/>
          <w:spacing w:val="-2"/>
        </w:rPr>
        <w:t>waterways.</w:t>
      </w:r>
      <w:r w:rsidRPr="00C7574F">
        <w:rPr>
          <w:rFonts w:cs="Arial"/>
          <w:spacing w:val="-1"/>
        </w:rPr>
        <w:t xml:space="preserve"> </w:t>
      </w:r>
      <w:r w:rsidRPr="00C7574F">
        <w:rPr>
          <w:rFonts w:cs="Arial"/>
        </w:rPr>
        <w:t>Within</w:t>
      </w:r>
      <w:r w:rsidRPr="00C7574F">
        <w:rPr>
          <w:rFonts w:cs="Arial"/>
          <w:spacing w:val="-2"/>
        </w:rPr>
        <w:t xml:space="preserve"> </w:t>
      </w:r>
      <w:r w:rsidRPr="00C7574F">
        <w:rPr>
          <w:rFonts w:cs="Arial"/>
        </w:rPr>
        <w:t>the</w:t>
      </w:r>
      <w:r w:rsidRPr="00C7574F">
        <w:rPr>
          <w:rFonts w:cs="Arial"/>
          <w:spacing w:val="-2"/>
        </w:rPr>
        <w:t xml:space="preserve"> </w:t>
      </w:r>
      <w:r w:rsidRPr="00C7574F">
        <w:rPr>
          <w:rFonts w:cs="Arial"/>
          <w:spacing w:val="-1"/>
        </w:rPr>
        <w:t>Chesapeake</w:t>
      </w:r>
      <w:r w:rsidRPr="00C7574F">
        <w:rPr>
          <w:rFonts w:cs="Arial"/>
        </w:rPr>
        <w:t xml:space="preserve"> Bay</w:t>
      </w:r>
      <w:r w:rsidRPr="00C7574F">
        <w:rPr>
          <w:rFonts w:cs="Arial"/>
          <w:spacing w:val="-2"/>
        </w:rPr>
        <w:t xml:space="preserve"> </w:t>
      </w:r>
      <w:r w:rsidRPr="00C7574F">
        <w:rPr>
          <w:rFonts w:cs="Arial"/>
          <w:spacing w:val="-1"/>
        </w:rPr>
        <w:t>watershed,</w:t>
      </w:r>
      <w:r w:rsidRPr="00C7574F">
        <w:rPr>
          <w:rFonts w:cs="Arial"/>
          <w:spacing w:val="4"/>
        </w:rPr>
        <w:t xml:space="preserve"> </w:t>
      </w:r>
      <w:r w:rsidRPr="00C7574F">
        <w:rPr>
          <w:rFonts w:cs="Arial"/>
          <w:spacing w:val="-1"/>
        </w:rPr>
        <w:t>communities</w:t>
      </w:r>
      <w:r w:rsidRPr="00C7574F">
        <w:rPr>
          <w:rFonts w:cs="Arial"/>
          <w:spacing w:val="63"/>
        </w:rPr>
        <w:t xml:space="preserve"> </w:t>
      </w:r>
      <w:r w:rsidRPr="00C7574F">
        <w:rPr>
          <w:rFonts w:cs="Arial"/>
          <w:spacing w:val="-1"/>
        </w:rPr>
        <w:t>surrounding</w:t>
      </w:r>
      <w:r w:rsidRPr="00C7574F">
        <w:rPr>
          <w:rFonts w:cs="Arial"/>
          <w:spacing w:val="2"/>
        </w:rPr>
        <w:t xml:space="preserve"> </w:t>
      </w:r>
      <w:r w:rsidRPr="00C7574F">
        <w:rPr>
          <w:rFonts w:cs="Arial"/>
          <w:spacing w:val="-1"/>
        </w:rPr>
        <w:t>Binghamton</w:t>
      </w:r>
      <w:r w:rsidRPr="00C7574F">
        <w:rPr>
          <w:rFonts w:cs="Arial"/>
          <w:spacing w:val="-2"/>
        </w:rPr>
        <w:t xml:space="preserve"> </w:t>
      </w:r>
      <w:r w:rsidRPr="00C7574F">
        <w:rPr>
          <w:rFonts w:cs="Arial"/>
          <w:spacing w:val="-1"/>
        </w:rPr>
        <w:t>and</w:t>
      </w:r>
      <w:r w:rsidRPr="00C7574F">
        <w:rPr>
          <w:rFonts w:cs="Arial"/>
        </w:rPr>
        <w:t xml:space="preserve"> </w:t>
      </w:r>
      <w:r w:rsidRPr="00C7574F">
        <w:rPr>
          <w:rFonts w:cs="Arial"/>
          <w:spacing w:val="-1"/>
        </w:rPr>
        <w:t>Elmira</w:t>
      </w:r>
      <w:r w:rsidRPr="00C7574F">
        <w:rPr>
          <w:rFonts w:cs="Arial"/>
          <w:spacing w:val="-2"/>
        </w:rPr>
        <w:t xml:space="preserve"> </w:t>
      </w:r>
      <w:r w:rsidRPr="00C7574F">
        <w:rPr>
          <w:rFonts w:cs="Arial"/>
        </w:rPr>
        <w:t>are</w:t>
      </w:r>
      <w:r w:rsidRPr="00C7574F">
        <w:rPr>
          <w:rFonts w:cs="Arial"/>
          <w:spacing w:val="-2"/>
        </w:rPr>
        <w:t xml:space="preserve"> </w:t>
      </w:r>
      <w:r w:rsidRPr="00C7574F">
        <w:rPr>
          <w:rFonts w:cs="Arial"/>
          <w:spacing w:val="-1"/>
        </w:rPr>
        <w:t>covered</w:t>
      </w:r>
      <w:r w:rsidRPr="00C7574F">
        <w:rPr>
          <w:rFonts w:cs="Arial"/>
          <w:spacing w:val="-2"/>
        </w:rPr>
        <w:t xml:space="preserve"> </w:t>
      </w:r>
      <w:r w:rsidRPr="00C7574F">
        <w:rPr>
          <w:rFonts w:cs="Arial"/>
          <w:spacing w:val="-1"/>
        </w:rPr>
        <w:t xml:space="preserve">under </w:t>
      </w:r>
      <w:r w:rsidRPr="00C7574F">
        <w:rPr>
          <w:rFonts w:cs="Arial"/>
        </w:rPr>
        <w:t xml:space="preserve">the </w:t>
      </w:r>
      <w:r w:rsidRPr="00C7574F">
        <w:rPr>
          <w:rFonts w:cs="Arial"/>
          <w:spacing w:val="-2"/>
        </w:rPr>
        <w:t>MS4</w:t>
      </w:r>
      <w:r w:rsidRPr="00C7574F">
        <w:rPr>
          <w:rFonts w:cs="Arial"/>
        </w:rPr>
        <w:t xml:space="preserve"> </w:t>
      </w:r>
      <w:r w:rsidRPr="00C7574F">
        <w:rPr>
          <w:rFonts w:cs="Arial"/>
          <w:spacing w:val="-1"/>
        </w:rPr>
        <w:t>program (Figures</w:t>
      </w:r>
      <w:r w:rsidRPr="00C7574F">
        <w:rPr>
          <w:rFonts w:cs="Arial"/>
          <w:spacing w:val="7"/>
        </w:rPr>
        <w:t xml:space="preserve"> </w:t>
      </w:r>
      <w:r w:rsidRPr="00C7574F">
        <w:rPr>
          <w:rFonts w:cs="Arial"/>
        </w:rPr>
        <w:t>2</w:t>
      </w:r>
      <w:r w:rsidRPr="00C7574F">
        <w:rPr>
          <w:rFonts w:cs="Arial"/>
          <w:spacing w:val="-2"/>
        </w:rPr>
        <w:t xml:space="preserve"> </w:t>
      </w:r>
      <w:r w:rsidRPr="00C7574F">
        <w:rPr>
          <w:rFonts w:cs="Arial"/>
          <w:spacing w:val="-1"/>
        </w:rPr>
        <w:t>and</w:t>
      </w:r>
      <w:r w:rsidRPr="00C7574F">
        <w:rPr>
          <w:rFonts w:cs="Arial"/>
        </w:rPr>
        <w:t xml:space="preserve"> </w:t>
      </w:r>
      <w:r w:rsidRPr="00C7574F">
        <w:rPr>
          <w:rFonts w:cs="Arial"/>
          <w:spacing w:val="-1"/>
        </w:rPr>
        <w:t>3).</w:t>
      </w:r>
      <w:r w:rsidRPr="00C7574F">
        <w:rPr>
          <w:rFonts w:cs="Arial"/>
          <w:spacing w:val="-3"/>
        </w:rPr>
        <w:t xml:space="preserve"> </w:t>
      </w:r>
      <w:r w:rsidRPr="00C7574F">
        <w:rPr>
          <w:rFonts w:cs="Arial"/>
        </w:rPr>
        <w:t>The</w:t>
      </w:r>
      <w:r w:rsidRPr="00C7574F">
        <w:rPr>
          <w:rFonts w:cs="Arial"/>
          <w:spacing w:val="53"/>
        </w:rPr>
        <w:t xml:space="preserve"> </w:t>
      </w:r>
      <w:r w:rsidRPr="00C7574F">
        <w:rPr>
          <w:rFonts w:cs="Arial"/>
          <w:spacing w:val="-1"/>
        </w:rPr>
        <w:t>Chesapeake</w:t>
      </w:r>
      <w:r w:rsidRPr="00C7574F">
        <w:rPr>
          <w:rFonts w:cs="Arial"/>
          <w:spacing w:val="-2"/>
        </w:rPr>
        <w:t xml:space="preserve"> </w:t>
      </w:r>
      <w:r w:rsidRPr="00C7574F">
        <w:rPr>
          <w:rFonts w:cs="Arial"/>
          <w:spacing w:val="-1"/>
        </w:rPr>
        <w:t>Bay</w:t>
      </w:r>
      <w:r w:rsidRPr="00C7574F">
        <w:rPr>
          <w:rFonts w:cs="Arial"/>
          <w:spacing w:val="-2"/>
        </w:rPr>
        <w:t xml:space="preserve"> </w:t>
      </w:r>
      <w:r w:rsidRPr="00C7574F">
        <w:rPr>
          <w:rFonts w:cs="Arial"/>
          <w:spacing w:val="-1"/>
        </w:rPr>
        <w:t>Program refers</w:t>
      </w:r>
      <w:r w:rsidRPr="00C7574F">
        <w:rPr>
          <w:rFonts w:cs="Arial"/>
          <w:spacing w:val="-2"/>
        </w:rPr>
        <w:t xml:space="preserve"> </w:t>
      </w:r>
      <w:r w:rsidRPr="00C7574F">
        <w:rPr>
          <w:rFonts w:cs="Arial"/>
        </w:rPr>
        <w:t>to</w:t>
      </w:r>
      <w:r w:rsidRPr="00C7574F">
        <w:rPr>
          <w:rFonts w:cs="Arial"/>
          <w:spacing w:val="1"/>
        </w:rPr>
        <w:t xml:space="preserve"> </w:t>
      </w:r>
      <w:r w:rsidRPr="00C7574F">
        <w:rPr>
          <w:rFonts w:cs="Arial"/>
          <w:spacing w:val="-1"/>
        </w:rPr>
        <w:t>these</w:t>
      </w:r>
      <w:r w:rsidRPr="00C7574F">
        <w:rPr>
          <w:rFonts w:cs="Arial"/>
          <w:spacing w:val="-2"/>
        </w:rPr>
        <w:t xml:space="preserve"> BMPs</w:t>
      </w:r>
      <w:r w:rsidRPr="00C7574F">
        <w:rPr>
          <w:rFonts w:cs="Arial"/>
          <w:spacing w:val="1"/>
        </w:rPr>
        <w:t xml:space="preserve"> </w:t>
      </w:r>
      <w:r w:rsidRPr="00C7574F">
        <w:rPr>
          <w:rFonts w:cs="Arial"/>
        </w:rPr>
        <w:t xml:space="preserve">as </w:t>
      </w:r>
      <w:r w:rsidRPr="00C7574F">
        <w:rPr>
          <w:rFonts w:cs="Arial"/>
          <w:spacing w:val="-1"/>
        </w:rPr>
        <w:t>regulated</w:t>
      </w:r>
      <w:r w:rsidRPr="00C7574F">
        <w:rPr>
          <w:rFonts w:cs="Arial"/>
          <w:spacing w:val="-2"/>
        </w:rPr>
        <w:t xml:space="preserve"> </w:t>
      </w:r>
      <w:r w:rsidRPr="00C7574F">
        <w:rPr>
          <w:rFonts w:cs="Arial"/>
          <w:spacing w:val="-1"/>
        </w:rPr>
        <w:t>because</w:t>
      </w:r>
      <w:r w:rsidRPr="00C7574F">
        <w:rPr>
          <w:rFonts w:cs="Arial"/>
          <w:spacing w:val="-2"/>
        </w:rPr>
        <w:t xml:space="preserve"> </w:t>
      </w:r>
      <w:r w:rsidRPr="00C7574F">
        <w:rPr>
          <w:rFonts w:cs="Arial"/>
          <w:spacing w:val="-1"/>
        </w:rPr>
        <w:t>they</w:t>
      </w:r>
      <w:r w:rsidRPr="00C7574F">
        <w:rPr>
          <w:rFonts w:cs="Arial"/>
          <w:spacing w:val="-2"/>
        </w:rPr>
        <w:t xml:space="preserve"> </w:t>
      </w:r>
      <w:r w:rsidRPr="00C7574F">
        <w:rPr>
          <w:rFonts w:cs="Arial"/>
        </w:rPr>
        <w:t>are</w:t>
      </w:r>
      <w:r w:rsidRPr="00C7574F">
        <w:rPr>
          <w:rFonts w:cs="Arial"/>
          <w:spacing w:val="1"/>
        </w:rPr>
        <w:t xml:space="preserve"> </w:t>
      </w:r>
      <w:r w:rsidRPr="00C7574F">
        <w:rPr>
          <w:rFonts w:cs="Arial"/>
          <w:spacing w:val="-1"/>
        </w:rPr>
        <w:t xml:space="preserve">subject </w:t>
      </w:r>
      <w:r w:rsidRPr="00C7574F">
        <w:rPr>
          <w:rFonts w:cs="Arial"/>
        </w:rPr>
        <w:t>to</w:t>
      </w:r>
      <w:r w:rsidRPr="00C7574F">
        <w:rPr>
          <w:rFonts w:cs="Arial"/>
          <w:spacing w:val="71"/>
        </w:rPr>
        <w:t xml:space="preserve"> </w:t>
      </w:r>
      <w:r w:rsidRPr="00C7574F">
        <w:rPr>
          <w:rFonts w:cs="Arial"/>
          <w:spacing w:val="-1"/>
        </w:rPr>
        <w:t>inspection</w:t>
      </w:r>
      <w:r w:rsidRPr="00C7574F">
        <w:rPr>
          <w:rFonts w:cs="Arial"/>
        </w:rPr>
        <w:t xml:space="preserve"> and</w:t>
      </w:r>
      <w:r w:rsidRPr="00C7574F">
        <w:rPr>
          <w:rFonts w:cs="Arial"/>
          <w:spacing w:val="-2"/>
        </w:rPr>
        <w:t xml:space="preserve"> </w:t>
      </w:r>
      <w:r w:rsidRPr="00C7574F">
        <w:rPr>
          <w:rFonts w:cs="Arial"/>
          <w:spacing w:val="-1"/>
        </w:rPr>
        <w:t>maintenance</w:t>
      </w:r>
      <w:r w:rsidRPr="00C7574F">
        <w:rPr>
          <w:rFonts w:cs="Arial"/>
        </w:rPr>
        <w:t xml:space="preserve"> </w:t>
      </w:r>
      <w:r w:rsidRPr="00C7574F">
        <w:rPr>
          <w:rFonts w:cs="Arial"/>
          <w:spacing w:val="-1"/>
        </w:rPr>
        <w:t xml:space="preserve">under </w:t>
      </w:r>
      <w:r w:rsidRPr="00C7574F">
        <w:rPr>
          <w:rFonts w:cs="Arial"/>
        </w:rPr>
        <w:t>the</w:t>
      </w:r>
      <w:r w:rsidRPr="00C7574F">
        <w:rPr>
          <w:rFonts w:cs="Arial"/>
          <w:spacing w:val="-2"/>
        </w:rPr>
        <w:t xml:space="preserve"> MS4</w:t>
      </w:r>
      <w:r w:rsidRPr="00C7574F">
        <w:rPr>
          <w:rFonts w:cs="Arial"/>
        </w:rPr>
        <w:t xml:space="preserve"> </w:t>
      </w:r>
      <w:r w:rsidRPr="00C7574F">
        <w:rPr>
          <w:rFonts w:cs="Arial"/>
          <w:spacing w:val="-1"/>
        </w:rPr>
        <w:t>general permit.</w:t>
      </w:r>
    </w:p>
    <w:p w14:paraId="47F72843" w14:textId="77777777" w:rsidR="007A2041" w:rsidRPr="00DD734C" w:rsidRDefault="007A2041" w:rsidP="007A2041">
      <w:pPr>
        <w:tabs>
          <w:tab w:val="left" w:pos="10166"/>
        </w:tabs>
        <w:spacing w:before="1"/>
        <w:rPr>
          <w:rFonts w:ascii="Arial" w:eastAsia="Arial" w:hAnsi="Arial" w:cs="Arial"/>
          <w:sz w:val="26"/>
          <w:szCs w:val="26"/>
        </w:rPr>
      </w:pPr>
    </w:p>
    <w:p w14:paraId="461B3A11" w14:textId="77777777" w:rsidR="007A2041" w:rsidRDefault="007A2041" w:rsidP="007A2041">
      <w:pPr>
        <w:keepNext/>
        <w:tabs>
          <w:tab w:val="left" w:pos="10166"/>
        </w:tabs>
        <w:spacing w:line="200" w:lineRule="atLeast"/>
        <w:ind w:left="100"/>
        <w:rPr>
          <w:rFonts w:ascii="Arial" w:hAnsi="Arial" w:cs="Arial"/>
        </w:rPr>
        <w:sectPr w:rsidR="007A2041" w:rsidSect="00A21C60">
          <w:type w:val="continuous"/>
          <w:pgSz w:w="12240" w:h="15840"/>
          <w:pgMar w:top="1440" w:right="1440" w:bottom="1440" w:left="1440" w:header="720" w:footer="720" w:gutter="0"/>
          <w:cols w:space="720"/>
          <w:titlePg/>
          <w:docGrid w:linePitch="272"/>
        </w:sectPr>
      </w:pPr>
    </w:p>
    <w:p w14:paraId="3A421B1F" w14:textId="77777777" w:rsidR="007A2041" w:rsidRDefault="007A2041" w:rsidP="007A2041">
      <w:pPr>
        <w:keepNext/>
        <w:tabs>
          <w:tab w:val="left" w:pos="10166"/>
        </w:tabs>
        <w:spacing w:line="200" w:lineRule="atLeast"/>
        <w:ind w:left="100"/>
      </w:pPr>
      <w:r w:rsidRPr="00DD734C">
        <w:rPr>
          <w:rFonts w:ascii="Arial" w:eastAsia="Arial" w:hAnsi="Arial" w:cs="Arial"/>
          <w:noProof/>
        </w:rPr>
        <w:drawing>
          <wp:inline distT="0" distB="0" distL="0" distR="0" wp14:anchorId="31CEA5AC" wp14:editId="5FB6778C">
            <wp:extent cx="7845752" cy="5411628"/>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24" cstate="print"/>
                    <a:stretch>
                      <a:fillRect/>
                    </a:stretch>
                  </pic:blipFill>
                  <pic:spPr>
                    <a:xfrm>
                      <a:off x="0" y="0"/>
                      <a:ext cx="7845752" cy="5411628"/>
                    </a:xfrm>
                    <a:prstGeom prst="rect">
                      <a:avLst/>
                    </a:prstGeom>
                  </pic:spPr>
                </pic:pic>
              </a:graphicData>
            </a:graphic>
          </wp:inline>
        </w:drawing>
      </w:r>
    </w:p>
    <w:p w14:paraId="220D995F" w14:textId="0660B9D2" w:rsidR="007A2041" w:rsidRDefault="007A2041" w:rsidP="007A2041">
      <w:pPr>
        <w:pStyle w:val="Caption"/>
        <w:framePr w:wrap="notBeside"/>
        <w:jc w:val="left"/>
        <w:rPr>
          <w:rFonts w:cs="Arial"/>
        </w:rPr>
        <w:sectPr w:rsidR="007A2041" w:rsidSect="00A21C60">
          <w:type w:val="continuous"/>
          <w:pgSz w:w="15840" w:h="12240" w:orient="landscape"/>
          <w:pgMar w:top="1440" w:right="1440" w:bottom="1440" w:left="1440" w:header="720" w:footer="720" w:gutter="0"/>
          <w:cols w:space="720"/>
        </w:sectPr>
      </w:pPr>
      <w:r w:rsidRPr="007A2041">
        <w:rPr>
          <w:color w:val="auto"/>
        </w:rPr>
        <w:t xml:space="preserve">Figure </w:t>
      </w:r>
      <w:r w:rsidRPr="007A2041">
        <w:rPr>
          <w:color w:val="auto"/>
        </w:rPr>
        <w:fldChar w:fldCharType="begin"/>
      </w:r>
      <w:r w:rsidRPr="007A2041">
        <w:rPr>
          <w:color w:val="auto"/>
        </w:rPr>
        <w:instrText xml:space="preserve"> SEQ Figure \* ARABIC </w:instrText>
      </w:r>
      <w:r w:rsidRPr="007A2041">
        <w:rPr>
          <w:color w:val="auto"/>
        </w:rPr>
        <w:fldChar w:fldCharType="separate"/>
      </w:r>
      <w:r w:rsidR="00D14B0F">
        <w:rPr>
          <w:noProof/>
          <w:color w:val="auto"/>
        </w:rPr>
        <w:t>2</w:t>
      </w:r>
      <w:r w:rsidRPr="007A2041">
        <w:rPr>
          <w:color w:val="auto"/>
        </w:rPr>
        <w:fldChar w:fldCharType="end"/>
      </w:r>
      <w:r w:rsidRPr="007A2041">
        <w:rPr>
          <w:color w:val="auto"/>
        </w:rPr>
        <w:t xml:space="preserve"> Binghamton MS4 Communities</w:t>
      </w:r>
    </w:p>
    <w:p w14:paraId="5D4623A9" w14:textId="77777777" w:rsidR="007A2041" w:rsidRDefault="007A2041" w:rsidP="007A2041">
      <w:pPr>
        <w:keepNext/>
        <w:tabs>
          <w:tab w:val="left" w:pos="10166"/>
        </w:tabs>
        <w:spacing w:line="200" w:lineRule="atLeast"/>
        <w:ind w:left="100"/>
      </w:pPr>
      <w:r w:rsidRPr="00DD734C">
        <w:rPr>
          <w:rFonts w:ascii="Arial" w:eastAsia="Arial" w:hAnsi="Arial" w:cs="Arial"/>
          <w:noProof/>
        </w:rPr>
        <w:drawing>
          <wp:inline distT="0" distB="0" distL="0" distR="0" wp14:anchorId="76153250" wp14:editId="5BEA9508">
            <wp:extent cx="6267784" cy="7648575"/>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25" cstate="print"/>
                    <a:stretch>
                      <a:fillRect/>
                    </a:stretch>
                  </pic:blipFill>
                  <pic:spPr>
                    <a:xfrm>
                      <a:off x="0" y="0"/>
                      <a:ext cx="6272484" cy="7654311"/>
                    </a:xfrm>
                    <a:prstGeom prst="rect">
                      <a:avLst/>
                    </a:prstGeom>
                  </pic:spPr>
                </pic:pic>
              </a:graphicData>
            </a:graphic>
          </wp:inline>
        </w:drawing>
      </w:r>
    </w:p>
    <w:p w14:paraId="1F4A5822" w14:textId="620206D7" w:rsidR="007A2041" w:rsidRPr="007A2041" w:rsidRDefault="007A2041" w:rsidP="007A2041">
      <w:pPr>
        <w:pStyle w:val="Caption"/>
        <w:framePr w:wrap="notBeside"/>
        <w:jc w:val="left"/>
        <w:rPr>
          <w:rFonts w:cs="Arial"/>
          <w:color w:val="auto"/>
        </w:rPr>
      </w:pPr>
      <w:r w:rsidRPr="007A2041">
        <w:rPr>
          <w:color w:val="auto"/>
        </w:rPr>
        <w:t xml:space="preserve">Figure </w:t>
      </w:r>
      <w:r w:rsidRPr="007A2041">
        <w:rPr>
          <w:color w:val="auto"/>
        </w:rPr>
        <w:fldChar w:fldCharType="begin"/>
      </w:r>
      <w:r w:rsidRPr="007A2041">
        <w:rPr>
          <w:color w:val="auto"/>
        </w:rPr>
        <w:instrText xml:space="preserve"> SEQ Figure \* ARABIC </w:instrText>
      </w:r>
      <w:r w:rsidRPr="007A2041">
        <w:rPr>
          <w:color w:val="auto"/>
        </w:rPr>
        <w:fldChar w:fldCharType="separate"/>
      </w:r>
      <w:r w:rsidR="00D14B0F">
        <w:rPr>
          <w:noProof/>
          <w:color w:val="auto"/>
        </w:rPr>
        <w:t>3</w:t>
      </w:r>
      <w:r w:rsidRPr="007A2041">
        <w:rPr>
          <w:color w:val="auto"/>
        </w:rPr>
        <w:fldChar w:fldCharType="end"/>
      </w:r>
      <w:r w:rsidRPr="007A2041">
        <w:rPr>
          <w:noProof/>
          <w:color w:val="auto"/>
        </w:rPr>
        <w:t xml:space="preserve"> Elmira MS4 Communities</w:t>
      </w:r>
    </w:p>
    <w:p w14:paraId="296FAC17" w14:textId="77777777" w:rsidR="00A61504" w:rsidRDefault="00A61504" w:rsidP="00A61504">
      <w:pPr>
        <w:pStyle w:val="BodyText"/>
      </w:pPr>
    </w:p>
    <w:p w14:paraId="7EE5C583" w14:textId="61295972" w:rsidR="00A61504" w:rsidRDefault="002D4C06" w:rsidP="00A61504">
      <w:pPr>
        <w:pStyle w:val="Heading4"/>
      </w:pPr>
      <w:r>
        <w:t xml:space="preserve">A6.9.1 </w:t>
      </w:r>
      <w:r w:rsidR="00A61504">
        <w:t xml:space="preserve">Collecting and Reporting </w:t>
      </w:r>
      <w:r w:rsidR="00A61504" w:rsidRPr="00A61504">
        <w:t xml:space="preserve">Regulated (Within MS4) </w:t>
      </w:r>
      <w:r w:rsidR="00A61504">
        <w:t>Developed BMP Data</w:t>
      </w:r>
    </w:p>
    <w:p w14:paraId="26812B60" w14:textId="77777777" w:rsidR="00A61504" w:rsidRPr="00C7574F" w:rsidRDefault="00A61504" w:rsidP="00A61504">
      <w:pPr>
        <w:pStyle w:val="BodyText"/>
        <w:tabs>
          <w:tab w:val="left" w:pos="9090"/>
          <w:tab w:val="left" w:pos="10166"/>
        </w:tabs>
        <w:spacing w:before="157" w:line="276" w:lineRule="auto"/>
        <w:ind w:right="50"/>
        <w:rPr>
          <w:rFonts w:cs="Arial"/>
        </w:rPr>
      </w:pPr>
      <w:r w:rsidRPr="00C7574F">
        <w:rPr>
          <w:rFonts w:cs="Arial"/>
        </w:rPr>
        <w:t>The</w:t>
      </w:r>
      <w:r w:rsidRPr="00C7574F">
        <w:rPr>
          <w:rFonts w:cs="Arial"/>
          <w:spacing w:val="-2"/>
        </w:rPr>
        <w:t xml:space="preserve"> MS4</w:t>
      </w:r>
      <w:r w:rsidRPr="00C7574F">
        <w:rPr>
          <w:rFonts w:cs="Arial"/>
        </w:rPr>
        <w:t xml:space="preserve"> </w:t>
      </w:r>
      <w:r w:rsidRPr="00C7574F">
        <w:rPr>
          <w:rFonts w:cs="Arial"/>
          <w:spacing w:val="-1"/>
        </w:rPr>
        <w:t>Program requires</w:t>
      </w:r>
      <w:r w:rsidRPr="00C7574F">
        <w:rPr>
          <w:rFonts w:cs="Arial"/>
        </w:rPr>
        <w:t xml:space="preserve"> </w:t>
      </w:r>
      <w:r w:rsidRPr="00C7574F">
        <w:rPr>
          <w:rFonts w:cs="Arial"/>
          <w:spacing w:val="-1"/>
        </w:rPr>
        <w:t>post-construction</w:t>
      </w:r>
      <w:r w:rsidRPr="00C7574F">
        <w:rPr>
          <w:rFonts w:cs="Arial"/>
        </w:rPr>
        <w:t xml:space="preserve"> </w:t>
      </w:r>
      <w:r w:rsidRPr="00C7574F">
        <w:rPr>
          <w:rFonts w:cs="Arial"/>
          <w:spacing w:val="-2"/>
        </w:rPr>
        <w:t>BMPs</w:t>
      </w:r>
      <w:r w:rsidRPr="00C7574F">
        <w:rPr>
          <w:rFonts w:cs="Arial"/>
          <w:spacing w:val="1"/>
        </w:rPr>
        <w:t xml:space="preserve"> </w:t>
      </w:r>
      <w:r w:rsidRPr="00C7574F">
        <w:rPr>
          <w:rFonts w:cs="Arial"/>
        </w:rPr>
        <w:t>to</w:t>
      </w:r>
      <w:r w:rsidRPr="00C7574F">
        <w:rPr>
          <w:rFonts w:cs="Arial"/>
          <w:spacing w:val="-2"/>
        </w:rPr>
        <w:t xml:space="preserve"> </w:t>
      </w:r>
      <w:r w:rsidRPr="00C7574F">
        <w:rPr>
          <w:rFonts w:cs="Arial"/>
        </w:rPr>
        <w:t xml:space="preserve">be </w:t>
      </w:r>
      <w:r w:rsidRPr="00C7574F">
        <w:rPr>
          <w:rFonts w:cs="Arial"/>
          <w:spacing w:val="-1"/>
        </w:rPr>
        <w:t>implemented</w:t>
      </w:r>
      <w:r w:rsidRPr="00C7574F">
        <w:rPr>
          <w:rFonts w:cs="Arial"/>
          <w:spacing w:val="-2"/>
        </w:rPr>
        <w:t xml:space="preserve"> </w:t>
      </w:r>
      <w:r w:rsidRPr="00C7574F">
        <w:rPr>
          <w:rFonts w:cs="Arial"/>
        </w:rPr>
        <w:t>by</w:t>
      </w:r>
      <w:r w:rsidRPr="00C7574F">
        <w:rPr>
          <w:rFonts w:cs="Arial"/>
          <w:spacing w:val="-2"/>
        </w:rPr>
        <w:t xml:space="preserve"> </w:t>
      </w:r>
      <w:r w:rsidRPr="00C7574F">
        <w:rPr>
          <w:rFonts w:cs="Arial"/>
          <w:spacing w:val="-1"/>
        </w:rPr>
        <w:t>regulated</w:t>
      </w:r>
      <w:r w:rsidRPr="00C7574F">
        <w:rPr>
          <w:rFonts w:cs="Arial"/>
          <w:spacing w:val="57"/>
        </w:rPr>
        <w:t xml:space="preserve"> </w:t>
      </w:r>
      <w:r w:rsidRPr="00C7574F">
        <w:rPr>
          <w:rFonts w:cs="Arial"/>
          <w:spacing w:val="-1"/>
        </w:rPr>
        <w:t>municipalities</w:t>
      </w:r>
      <w:r w:rsidRPr="00C7574F">
        <w:rPr>
          <w:rFonts w:cs="Arial"/>
        </w:rPr>
        <w:t xml:space="preserve"> as</w:t>
      </w:r>
      <w:r w:rsidRPr="00C7574F">
        <w:rPr>
          <w:rFonts w:cs="Arial"/>
          <w:spacing w:val="1"/>
        </w:rPr>
        <w:t xml:space="preserve"> </w:t>
      </w:r>
      <w:r w:rsidRPr="00C7574F">
        <w:rPr>
          <w:rFonts w:cs="Arial"/>
          <w:spacing w:val="-1"/>
        </w:rPr>
        <w:t xml:space="preserve">part </w:t>
      </w:r>
      <w:r w:rsidRPr="00C7574F">
        <w:rPr>
          <w:rFonts w:cs="Arial"/>
          <w:spacing w:val="-2"/>
        </w:rPr>
        <w:t>of</w:t>
      </w:r>
      <w:r w:rsidRPr="00C7574F">
        <w:rPr>
          <w:rFonts w:cs="Arial"/>
          <w:spacing w:val="2"/>
        </w:rPr>
        <w:t xml:space="preserve"> </w:t>
      </w:r>
      <w:r w:rsidRPr="00C7574F">
        <w:rPr>
          <w:rFonts w:cs="Arial"/>
          <w:spacing w:val="-1"/>
        </w:rPr>
        <w:t>the</w:t>
      </w:r>
      <w:r w:rsidRPr="00C7574F">
        <w:rPr>
          <w:rFonts w:cs="Arial"/>
          <w:spacing w:val="-2"/>
        </w:rPr>
        <w:t xml:space="preserve"> </w:t>
      </w:r>
      <w:r w:rsidRPr="00C7574F">
        <w:rPr>
          <w:rFonts w:cs="Arial"/>
          <w:spacing w:val="-1"/>
        </w:rPr>
        <w:t xml:space="preserve">fulfillment </w:t>
      </w:r>
      <w:r w:rsidRPr="00C7574F">
        <w:rPr>
          <w:rFonts w:cs="Arial"/>
          <w:spacing w:val="-2"/>
        </w:rPr>
        <w:t>of</w:t>
      </w:r>
      <w:r w:rsidRPr="00C7574F">
        <w:rPr>
          <w:rFonts w:cs="Arial"/>
          <w:spacing w:val="2"/>
        </w:rPr>
        <w:t xml:space="preserve"> </w:t>
      </w:r>
      <w:r w:rsidRPr="00C7574F">
        <w:rPr>
          <w:rFonts w:cs="Arial"/>
          <w:spacing w:val="-2"/>
        </w:rPr>
        <w:t>Minimum</w:t>
      </w:r>
      <w:r w:rsidRPr="00C7574F">
        <w:rPr>
          <w:rFonts w:cs="Arial"/>
          <w:spacing w:val="1"/>
        </w:rPr>
        <w:t xml:space="preserve"> </w:t>
      </w:r>
      <w:r w:rsidRPr="00C7574F">
        <w:rPr>
          <w:rFonts w:cs="Arial"/>
          <w:spacing w:val="-1"/>
        </w:rPr>
        <w:t>Control</w:t>
      </w:r>
      <w:r w:rsidRPr="00C7574F">
        <w:rPr>
          <w:rFonts w:cs="Arial"/>
          <w:spacing w:val="-3"/>
        </w:rPr>
        <w:t xml:space="preserve"> </w:t>
      </w:r>
      <w:r w:rsidRPr="00C7574F">
        <w:rPr>
          <w:rFonts w:cs="Arial"/>
          <w:spacing w:val="-1"/>
        </w:rPr>
        <w:t>Measure</w:t>
      </w:r>
      <w:r w:rsidRPr="00C7574F">
        <w:rPr>
          <w:rFonts w:cs="Arial"/>
          <w:spacing w:val="1"/>
        </w:rPr>
        <w:t xml:space="preserve"> </w:t>
      </w:r>
      <w:r w:rsidRPr="00C7574F">
        <w:rPr>
          <w:rFonts w:cs="Arial"/>
        </w:rPr>
        <w:t xml:space="preserve">5 </w:t>
      </w:r>
      <w:r w:rsidRPr="00C7574F">
        <w:rPr>
          <w:rFonts w:cs="Arial"/>
          <w:spacing w:val="-2"/>
        </w:rPr>
        <w:t>(MCM5)</w:t>
      </w:r>
      <w:r w:rsidRPr="00C7574F">
        <w:rPr>
          <w:rFonts w:cs="Arial"/>
          <w:spacing w:val="1"/>
        </w:rPr>
        <w:t xml:space="preserve"> </w:t>
      </w:r>
      <w:r w:rsidRPr="00C7574F">
        <w:rPr>
          <w:rFonts w:cs="Arial"/>
          <w:spacing w:val="-1"/>
        </w:rPr>
        <w:t>in</w:t>
      </w:r>
      <w:r w:rsidRPr="00C7574F">
        <w:rPr>
          <w:rFonts w:cs="Arial"/>
        </w:rPr>
        <w:t xml:space="preserve"> </w:t>
      </w:r>
      <w:r w:rsidRPr="00C7574F">
        <w:rPr>
          <w:rFonts w:cs="Arial"/>
          <w:spacing w:val="-1"/>
        </w:rPr>
        <w:t>their</w:t>
      </w:r>
      <w:r w:rsidRPr="00C7574F">
        <w:rPr>
          <w:rFonts w:cs="Arial"/>
          <w:spacing w:val="1"/>
        </w:rPr>
        <w:t xml:space="preserve"> </w:t>
      </w:r>
      <w:r w:rsidRPr="00C7574F">
        <w:rPr>
          <w:rFonts w:cs="Arial"/>
          <w:spacing w:val="-2"/>
        </w:rPr>
        <w:t>permits.</w:t>
      </w:r>
      <w:r w:rsidRPr="00C7574F">
        <w:rPr>
          <w:rFonts w:cs="Arial"/>
          <w:spacing w:val="75"/>
        </w:rPr>
        <w:t xml:space="preserve"> </w:t>
      </w:r>
      <w:r w:rsidRPr="00C7574F">
        <w:rPr>
          <w:rFonts w:cs="Arial"/>
          <w:spacing w:val="-1"/>
        </w:rPr>
        <w:t>Procedures</w:t>
      </w:r>
      <w:r w:rsidRPr="00C7574F">
        <w:rPr>
          <w:rFonts w:cs="Arial"/>
          <w:spacing w:val="-2"/>
        </w:rPr>
        <w:t xml:space="preserve"> </w:t>
      </w:r>
      <w:r w:rsidRPr="00C7574F">
        <w:rPr>
          <w:rFonts w:cs="Arial"/>
        </w:rPr>
        <w:t>to</w:t>
      </w:r>
      <w:r w:rsidRPr="00C7574F">
        <w:rPr>
          <w:rFonts w:cs="Arial"/>
          <w:spacing w:val="-2"/>
        </w:rPr>
        <w:t xml:space="preserve"> </w:t>
      </w:r>
      <w:r w:rsidRPr="00C7574F">
        <w:rPr>
          <w:rFonts w:cs="Arial"/>
          <w:spacing w:val="-1"/>
        </w:rPr>
        <w:t>track</w:t>
      </w:r>
      <w:r w:rsidRPr="00C7574F">
        <w:rPr>
          <w:rFonts w:cs="Arial"/>
          <w:spacing w:val="1"/>
        </w:rPr>
        <w:t xml:space="preserve"> </w:t>
      </w:r>
      <w:r w:rsidRPr="00C7574F">
        <w:rPr>
          <w:rFonts w:cs="Arial"/>
          <w:spacing w:val="-1"/>
        </w:rPr>
        <w:t>and</w:t>
      </w:r>
      <w:r w:rsidRPr="00C7574F">
        <w:rPr>
          <w:rFonts w:cs="Arial"/>
        </w:rPr>
        <w:t xml:space="preserve"> </w:t>
      </w:r>
      <w:r w:rsidRPr="00C7574F">
        <w:rPr>
          <w:rFonts w:cs="Arial"/>
          <w:spacing w:val="-1"/>
        </w:rPr>
        <w:t>inventory post-construction</w:t>
      </w:r>
      <w:r w:rsidRPr="00C7574F">
        <w:rPr>
          <w:rFonts w:cs="Arial"/>
        </w:rPr>
        <w:t xml:space="preserve"> </w:t>
      </w:r>
      <w:r w:rsidRPr="00C7574F">
        <w:rPr>
          <w:rFonts w:cs="Arial"/>
          <w:spacing w:val="-1"/>
        </w:rPr>
        <w:t>stormwater practices</w:t>
      </w:r>
      <w:r w:rsidRPr="00C7574F">
        <w:rPr>
          <w:rFonts w:cs="Arial"/>
          <w:spacing w:val="-2"/>
        </w:rPr>
        <w:t xml:space="preserve"> </w:t>
      </w:r>
      <w:r w:rsidRPr="00C7574F">
        <w:rPr>
          <w:rFonts w:cs="Arial"/>
        </w:rPr>
        <w:t xml:space="preserve">are </w:t>
      </w:r>
      <w:r w:rsidRPr="00C7574F">
        <w:rPr>
          <w:rFonts w:cs="Arial"/>
          <w:spacing w:val="-1"/>
        </w:rPr>
        <w:t>required.</w:t>
      </w:r>
    </w:p>
    <w:p w14:paraId="4469DC3D" w14:textId="77777777" w:rsidR="00A61504" w:rsidRPr="00C7574F" w:rsidRDefault="00A61504" w:rsidP="00A61504">
      <w:pPr>
        <w:pStyle w:val="BodyText"/>
        <w:tabs>
          <w:tab w:val="left" w:pos="9090"/>
          <w:tab w:val="left" w:pos="10166"/>
        </w:tabs>
        <w:spacing w:before="180" w:line="275" w:lineRule="auto"/>
        <w:ind w:right="50"/>
        <w:rPr>
          <w:rFonts w:cs="Arial"/>
        </w:rPr>
      </w:pPr>
      <w:r w:rsidRPr="00C7574F">
        <w:rPr>
          <w:rFonts w:cs="Arial"/>
        </w:rPr>
        <w:t xml:space="preserve">In </w:t>
      </w:r>
      <w:r w:rsidRPr="00C7574F">
        <w:rPr>
          <w:rFonts w:cs="Arial"/>
          <w:spacing w:val="-1"/>
        </w:rPr>
        <w:t>New</w:t>
      </w:r>
      <w:r w:rsidRPr="00C7574F">
        <w:rPr>
          <w:rFonts w:cs="Arial"/>
          <w:spacing w:val="-3"/>
        </w:rPr>
        <w:t xml:space="preserve"> </w:t>
      </w:r>
      <w:r w:rsidRPr="00C7574F">
        <w:rPr>
          <w:rFonts w:cs="Arial"/>
          <w:spacing w:val="-1"/>
        </w:rPr>
        <w:t xml:space="preserve">York, </w:t>
      </w:r>
      <w:r w:rsidRPr="00C7574F">
        <w:rPr>
          <w:rFonts w:cs="Arial"/>
        </w:rPr>
        <w:t>the</w:t>
      </w:r>
      <w:r w:rsidRPr="00C7574F">
        <w:rPr>
          <w:rFonts w:cs="Arial"/>
          <w:spacing w:val="-2"/>
        </w:rPr>
        <w:t xml:space="preserve"> </w:t>
      </w:r>
      <w:r w:rsidRPr="00C7574F">
        <w:rPr>
          <w:rFonts w:cs="Arial"/>
          <w:spacing w:val="-1"/>
        </w:rPr>
        <w:t xml:space="preserve">owner </w:t>
      </w:r>
      <w:r w:rsidRPr="00C7574F">
        <w:rPr>
          <w:rFonts w:cs="Arial"/>
        </w:rPr>
        <w:t>or</w:t>
      </w:r>
      <w:r w:rsidRPr="00C7574F">
        <w:rPr>
          <w:rFonts w:cs="Arial"/>
          <w:spacing w:val="1"/>
        </w:rPr>
        <w:t xml:space="preserve"> </w:t>
      </w:r>
      <w:r w:rsidRPr="00C7574F">
        <w:rPr>
          <w:rFonts w:cs="Arial"/>
          <w:spacing w:val="-1"/>
        </w:rPr>
        <w:t>operator</w:t>
      </w:r>
      <w:r w:rsidRPr="00C7574F">
        <w:rPr>
          <w:rFonts w:cs="Arial"/>
          <w:spacing w:val="1"/>
        </w:rPr>
        <w:t xml:space="preserve"> </w:t>
      </w:r>
      <w:r w:rsidRPr="00C7574F">
        <w:rPr>
          <w:rFonts w:cs="Arial"/>
          <w:spacing w:val="-2"/>
        </w:rPr>
        <w:t>of</w:t>
      </w:r>
      <w:r w:rsidRPr="00C7574F">
        <w:rPr>
          <w:rFonts w:cs="Arial"/>
          <w:spacing w:val="2"/>
        </w:rPr>
        <w:t xml:space="preserve"> </w:t>
      </w:r>
      <w:r w:rsidRPr="00C7574F">
        <w:rPr>
          <w:rFonts w:cs="Arial"/>
        </w:rPr>
        <w:t>a</w:t>
      </w:r>
      <w:r w:rsidRPr="00C7574F">
        <w:rPr>
          <w:rFonts w:cs="Arial"/>
          <w:spacing w:val="-2"/>
        </w:rPr>
        <w:t xml:space="preserve"> </w:t>
      </w:r>
      <w:r w:rsidRPr="00C7574F">
        <w:rPr>
          <w:rFonts w:cs="Arial"/>
          <w:spacing w:val="-1"/>
        </w:rPr>
        <w:t>construction</w:t>
      </w:r>
      <w:r w:rsidRPr="00C7574F">
        <w:rPr>
          <w:rFonts w:cs="Arial"/>
        </w:rPr>
        <w:t xml:space="preserve"> </w:t>
      </w:r>
      <w:r w:rsidRPr="00C7574F">
        <w:rPr>
          <w:rFonts w:cs="Arial"/>
          <w:spacing w:val="-1"/>
        </w:rPr>
        <w:t xml:space="preserve">project that </w:t>
      </w:r>
      <w:r w:rsidRPr="00C7574F">
        <w:rPr>
          <w:rFonts w:cs="Arial"/>
          <w:spacing w:val="-2"/>
        </w:rPr>
        <w:t>will</w:t>
      </w:r>
      <w:r w:rsidRPr="00C7574F">
        <w:rPr>
          <w:rFonts w:cs="Arial"/>
        </w:rPr>
        <w:t xml:space="preserve"> </w:t>
      </w:r>
      <w:r w:rsidRPr="00C7574F">
        <w:rPr>
          <w:rFonts w:cs="Arial"/>
          <w:spacing w:val="-1"/>
        </w:rPr>
        <w:t>involve</w:t>
      </w:r>
      <w:r w:rsidRPr="00C7574F">
        <w:rPr>
          <w:rFonts w:cs="Arial"/>
        </w:rPr>
        <w:t xml:space="preserve"> </w:t>
      </w:r>
      <w:r w:rsidRPr="00C7574F">
        <w:rPr>
          <w:rFonts w:cs="Arial"/>
          <w:spacing w:val="-1"/>
        </w:rPr>
        <w:t>soil</w:t>
      </w:r>
      <w:r w:rsidRPr="00C7574F">
        <w:rPr>
          <w:rFonts w:cs="Arial"/>
        </w:rPr>
        <w:t xml:space="preserve"> </w:t>
      </w:r>
      <w:r w:rsidRPr="00C7574F">
        <w:rPr>
          <w:rFonts w:cs="Arial"/>
          <w:spacing w:val="-1"/>
        </w:rPr>
        <w:t>disturbance</w:t>
      </w:r>
      <w:r w:rsidRPr="00C7574F">
        <w:rPr>
          <w:rFonts w:cs="Arial"/>
        </w:rPr>
        <w:t xml:space="preserve"> </w:t>
      </w:r>
      <w:r w:rsidRPr="00C7574F">
        <w:rPr>
          <w:rFonts w:cs="Arial"/>
          <w:spacing w:val="-2"/>
        </w:rPr>
        <w:t>of</w:t>
      </w:r>
      <w:r w:rsidRPr="00C7574F">
        <w:rPr>
          <w:rFonts w:cs="Arial"/>
          <w:spacing w:val="67"/>
        </w:rPr>
        <w:t xml:space="preserve"> </w:t>
      </w:r>
      <w:r w:rsidRPr="00C7574F">
        <w:rPr>
          <w:rFonts w:cs="Arial"/>
          <w:spacing w:val="-1"/>
        </w:rPr>
        <w:t>one</w:t>
      </w:r>
      <w:r w:rsidRPr="00C7574F">
        <w:rPr>
          <w:rFonts w:cs="Arial"/>
        </w:rPr>
        <w:t xml:space="preserve"> or</w:t>
      </w:r>
      <w:r w:rsidRPr="00C7574F">
        <w:rPr>
          <w:rFonts w:cs="Arial"/>
          <w:spacing w:val="-1"/>
        </w:rPr>
        <w:t xml:space="preserve"> more</w:t>
      </w:r>
      <w:r w:rsidRPr="00C7574F">
        <w:rPr>
          <w:rFonts w:cs="Arial"/>
        </w:rPr>
        <w:t xml:space="preserve"> </w:t>
      </w:r>
      <w:r w:rsidRPr="00C7574F">
        <w:rPr>
          <w:rFonts w:cs="Arial"/>
          <w:spacing w:val="-1"/>
        </w:rPr>
        <w:t>acres</w:t>
      </w:r>
      <w:r w:rsidRPr="00C7574F">
        <w:rPr>
          <w:rFonts w:cs="Arial"/>
          <w:spacing w:val="-2"/>
        </w:rPr>
        <w:t xml:space="preserve"> </w:t>
      </w:r>
      <w:r w:rsidRPr="00C7574F">
        <w:rPr>
          <w:rFonts w:cs="Arial"/>
          <w:spacing w:val="-1"/>
        </w:rPr>
        <w:t>must obtain</w:t>
      </w:r>
      <w:r w:rsidRPr="00C7574F">
        <w:rPr>
          <w:rFonts w:cs="Arial"/>
        </w:rPr>
        <w:t xml:space="preserve"> </w:t>
      </w:r>
      <w:r w:rsidRPr="00C7574F">
        <w:rPr>
          <w:rFonts w:cs="Arial"/>
          <w:spacing w:val="-1"/>
        </w:rPr>
        <w:t>coverage</w:t>
      </w:r>
      <w:r w:rsidRPr="00C7574F">
        <w:rPr>
          <w:rFonts w:cs="Arial"/>
        </w:rPr>
        <w:t xml:space="preserve"> </w:t>
      </w:r>
      <w:r w:rsidRPr="00C7574F">
        <w:rPr>
          <w:rFonts w:cs="Arial"/>
          <w:spacing w:val="-1"/>
        </w:rPr>
        <w:t>under the</w:t>
      </w:r>
      <w:r w:rsidRPr="00C7574F">
        <w:rPr>
          <w:rFonts w:cs="Arial"/>
        </w:rPr>
        <w:t xml:space="preserve"> </w:t>
      </w:r>
      <w:r w:rsidRPr="00C7574F">
        <w:rPr>
          <w:rFonts w:cs="Arial"/>
          <w:spacing w:val="-1"/>
        </w:rPr>
        <w:t>construction</w:t>
      </w:r>
      <w:r w:rsidRPr="00C7574F">
        <w:rPr>
          <w:rFonts w:cs="Arial"/>
        </w:rPr>
        <w:t xml:space="preserve"> </w:t>
      </w:r>
      <w:r w:rsidRPr="00C7574F">
        <w:rPr>
          <w:rFonts w:cs="Arial"/>
          <w:spacing w:val="-1"/>
        </w:rPr>
        <w:t>stormwater general permit.</w:t>
      </w:r>
    </w:p>
    <w:p w14:paraId="2C32EC40" w14:textId="77777777" w:rsidR="00A61504" w:rsidRPr="00C7574F" w:rsidRDefault="00A61504" w:rsidP="00A61504">
      <w:pPr>
        <w:pStyle w:val="BodyText"/>
        <w:tabs>
          <w:tab w:val="left" w:pos="9090"/>
          <w:tab w:val="left" w:pos="10166"/>
        </w:tabs>
        <w:spacing w:before="3" w:line="276" w:lineRule="auto"/>
        <w:ind w:right="50"/>
        <w:rPr>
          <w:rFonts w:cs="Arial"/>
        </w:rPr>
      </w:pPr>
      <w:r w:rsidRPr="00C7574F">
        <w:rPr>
          <w:rFonts w:cs="Arial"/>
          <w:spacing w:val="-1"/>
        </w:rPr>
        <w:t>Coverage</w:t>
      </w:r>
      <w:r w:rsidRPr="00C7574F">
        <w:rPr>
          <w:rFonts w:cs="Arial"/>
          <w:spacing w:val="-2"/>
        </w:rPr>
        <w:t xml:space="preserve"> </w:t>
      </w:r>
      <w:r w:rsidRPr="00C7574F">
        <w:rPr>
          <w:rFonts w:cs="Arial"/>
        </w:rPr>
        <w:t>must</w:t>
      </w:r>
      <w:r w:rsidRPr="00C7574F">
        <w:rPr>
          <w:rFonts w:cs="Arial"/>
          <w:spacing w:val="-1"/>
        </w:rPr>
        <w:t xml:space="preserve"> </w:t>
      </w:r>
      <w:r w:rsidRPr="00C7574F">
        <w:rPr>
          <w:rFonts w:cs="Arial"/>
        </w:rPr>
        <w:t xml:space="preserve">be </w:t>
      </w:r>
      <w:r w:rsidRPr="00C7574F">
        <w:rPr>
          <w:rFonts w:cs="Arial"/>
          <w:spacing w:val="-1"/>
        </w:rPr>
        <w:t>obtained</w:t>
      </w:r>
      <w:r w:rsidRPr="00C7574F">
        <w:rPr>
          <w:rFonts w:cs="Arial"/>
        </w:rPr>
        <w:t xml:space="preserve"> </w:t>
      </w:r>
      <w:r w:rsidRPr="00C7574F">
        <w:rPr>
          <w:rFonts w:cs="Arial"/>
          <w:spacing w:val="-1"/>
        </w:rPr>
        <w:t>before</w:t>
      </w:r>
      <w:r w:rsidRPr="00C7574F">
        <w:rPr>
          <w:rFonts w:cs="Arial"/>
        </w:rPr>
        <w:t xml:space="preserve"> </w:t>
      </w:r>
      <w:r w:rsidRPr="00C7574F">
        <w:rPr>
          <w:rFonts w:cs="Arial"/>
          <w:spacing w:val="-1"/>
        </w:rPr>
        <w:t>construction</w:t>
      </w:r>
      <w:r w:rsidRPr="00C7574F">
        <w:rPr>
          <w:rFonts w:cs="Arial"/>
          <w:spacing w:val="-2"/>
        </w:rPr>
        <w:t xml:space="preserve"> </w:t>
      </w:r>
      <w:r w:rsidRPr="00C7574F">
        <w:rPr>
          <w:rFonts w:cs="Arial"/>
          <w:spacing w:val="-1"/>
        </w:rPr>
        <w:t>begins</w:t>
      </w:r>
      <w:r w:rsidRPr="00C7574F">
        <w:rPr>
          <w:rFonts w:cs="Arial"/>
        </w:rPr>
        <w:t xml:space="preserve"> and</w:t>
      </w:r>
      <w:r w:rsidRPr="00C7574F">
        <w:rPr>
          <w:rFonts w:cs="Arial"/>
          <w:spacing w:val="1"/>
        </w:rPr>
        <w:t xml:space="preserve"> </w:t>
      </w:r>
      <w:r w:rsidRPr="00C7574F">
        <w:rPr>
          <w:rFonts w:cs="Arial"/>
          <w:spacing w:val="-1"/>
        </w:rPr>
        <w:t>is</w:t>
      </w:r>
      <w:r w:rsidRPr="00C7574F">
        <w:rPr>
          <w:rFonts w:cs="Arial"/>
          <w:spacing w:val="-2"/>
        </w:rPr>
        <w:t xml:space="preserve"> </w:t>
      </w:r>
      <w:r w:rsidRPr="00C7574F">
        <w:rPr>
          <w:rFonts w:cs="Arial"/>
          <w:spacing w:val="-1"/>
        </w:rPr>
        <w:t>requested</w:t>
      </w:r>
      <w:r w:rsidRPr="00C7574F">
        <w:rPr>
          <w:rFonts w:cs="Arial"/>
          <w:spacing w:val="-2"/>
        </w:rPr>
        <w:t xml:space="preserve"> </w:t>
      </w:r>
      <w:r w:rsidRPr="00C7574F">
        <w:rPr>
          <w:rFonts w:cs="Arial"/>
        </w:rPr>
        <w:t>by</w:t>
      </w:r>
      <w:r w:rsidRPr="00C7574F">
        <w:rPr>
          <w:rFonts w:cs="Arial"/>
          <w:spacing w:val="-2"/>
        </w:rPr>
        <w:t xml:space="preserve"> </w:t>
      </w:r>
      <w:r w:rsidRPr="00C7574F">
        <w:rPr>
          <w:rFonts w:cs="Arial"/>
          <w:spacing w:val="-1"/>
        </w:rPr>
        <w:t>submitting</w:t>
      </w:r>
      <w:r w:rsidRPr="00C7574F">
        <w:rPr>
          <w:rFonts w:cs="Arial"/>
          <w:spacing w:val="2"/>
        </w:rPr>
        <w:t xml:space="preserve"> </w:t>
      </w:r>
      <w:r w:rsidRPr="00C7574F">
        <w:rPr>
          <w:rFonts w:cs="Arial"/>
        </w:rPr>
        <w:t>a</w:t>
      </w:r>
      <w:r w:rsidRPr="00C7574F">
        <w:rPr>
          <w:rFonts w:cs="Arial"/>
          <w:spacing w:val="1"/>
        </w:rPr>
        <w:t xml:space="preserve"> </w:t>
      </w:r>
      <w:r w:rsidRPr="00C7574F">
        <w:rPr>
          <w:rFonts w:cs="Arial"/>
          <w:i/>
          <w:spacing w:val="-1"/>
        </w:rPr>
        <w:t>Notice</w:t>
      </w:r>
      <w:r w:rsidRPr="00C7574F">
        <w:rPr>
          <w:rFonts w:cs="Arial"/>
          <w:i/>
          <w:spacing w:val="55"/>
        </w:rPr>
        <w:t xml:space="preserve"> </w:t>
      </w:r>
      <w:r w:rsidRPr="00C7574F">
        <w:rPr>
          <w:rFonts w:cs="Arial"/>
          <w:i/>
        </w:rPr>
        <w:t>of</w:t>
      </w:r>
      <w:r w:rsidRPr="00C7574F">
        <w:rPr>
          <w:rFonts w:cs="Arial"/>
          <w:i/>
          <w:spacing w:val="-1"/>
        </w:rPr>
        <w:t xml:space="preserve"> Intent </w:t>
      </w:r>
      <w:r w:rsidRPr="00C7574F">
        <w:rPr>
          <w:rFonts w:cs="Arial"/>
          <w:spacing w:val="-1"/>
        </w:rPr>
        <w:t xml:space="preserve">(NOI) </w:t>
      </w:r>
      <w:r w:rsidRPr="00C7574F">
        <w:rPr>
          <w:rFonts w:cs="Arial"/>
        </w:rPr>
        <w:t>to</w:t>
      </w:r>
      <w:r w:rsidRPr="00C7574F">
        <w:rPr>
          <w:rFonts w:cs="Arial"/>
          <w:spacing w:val="-2"/>
        </w:rPr>
        <w:t xml:space="preserve"> DEC.</w:t>
      </w:r>
      <w:r w:rsidRPr="00C7574F">
        <w:rPr>
          <w:rFonts w:cs="Arial"/>
          <w:spacing w:val="-1"/>
        </w:rPr>
        <w:t xml:space="preserve"> The</w:t>
      </w:r>
      <w:r w:rsidRPr="00C7574F">
        <w:rPr>
          <w:rFonts w:cs="Arial"/>
        </w:rPr>
        <w:t xml:space="preserve"> </w:t>
      </w:r>
      <w:r w:rsidRPr="00C7574F">
        <w:rPr>
          <w:rFonts w:cs="Arial"/>
          <w:spacing w:val="-1"/>
        </w:rPr>
        <w:t>NOI</w:t>
      </w:r>
      <w:r w:rsidRPr="00C7574F">
        <w:rPr>
          <w:rFonts w:cs="Arial"/>
          <w:spacing w:val="2"/>
        </w:rPr>
        <w:t xml:space="preserve"> </w:t>
      </w:r>
      <w:r w:rsidRPr="00C7574F">
        <w:rPr>
          <w:rFonts w:cs="Arial"/>
          <w:spacing w:val="-1"/>
        </w:rPr>
        <w:t>identifies</w:t>
      </w:r>
      <w:r w:rsidRPr="00C7574F">
        <w:rPr>
          <w:rFonts w:cs="Arial"/>
          <w:spacing w:val="-2"/>
        </w:rPr>
        <w:t xml:space="preserve"> </w:t>
      </w:r>
      <w:r w:rsidRPr="00C7574F">
        <w:rPr>
          <w:rFonts w:cs="Arial"/>
          <w:spacing w:val="-1"/>
        </w:rPr>
        <w:t>all</w:t>
      </w:r>
      <w:r w:rsidRPr="00C7574F">
        <w:rPr>
          <w:rFonts w:cs="Arial"/>
        </w:rPr>
        <w:t xml:space="preserve"> </w:t>
      </w:r>
      <w:r w:rsidRPr="00C7574F">
        <w:rPr>
          <w:rFonts w:cs="Arial"/>
          <w:spacing w:val="-1"/>
        </w:rPr>
        <w:t>erosion</w:t>
      </w:r>
      <w:r w:rsidRPr="00C7574F">
        <w:rPr>
          <w:rFonts w:cs="Arial"/>
        </w:rPr>
        <w:t xml:space="preserve"> </w:t>
      </w:r>
      <w:r w:rsidRPr="00C7574F">
        <w:rPr>
          <w:rFonts w:cs="Arial"/>
          <w:spacing w:val="-1"/>
        </w:rPr>
        <w:t>and</w:t>
      </w:r>
      <w:r w:rsidRPr="00C7574F">
        <w:rPr>
          <w:rFonts w:cs="Arial"/>
        </w:rPr>
        <w:t xml:space="preserve"> </w:t>
      </w:r>
      <w:r w:rsidRPr="00C7574F">
        <w:rPr>
          <w:rFonts w:cs="Arial"/>
          <w:spacing w:val="-1"/>
        </w:rPr>
        <w:t>sediment control</w:t>
      </w:r>
      <w:r w:rsidRPr="00C7574F">
        <w:rPr>
          <w:rFonts w:cs="Arial"/>
          <w:spacing w:val="-3"/>
        </w:rPr>
        <w:t xml:space="preserve"> </w:t>
      </w:r>
      <w:r w:rsidRPr="00C7574F">
        <w:rPr>
          <w:rFonts w:cs="Arial"/>
          <w:spacing w:val="-1"/>
        </w:rPr>
        <w:t>best management</w:t>
      </w:r>
      <w:r w:rsidRPr="00C7574F">
        <w:rPr>
          <w:rFonts w:cs="Arial"/>
          <w:spacing w:val="69"/>
        </w:rPr>
        <w:t xml:space="preserve"> </w:t>
      </w:r>
      <w:r w:rsidRPr="00C7574F">
        <w:rPr>
          <w:rFonts w:cs="Arial"/>
          <w:spacing w:val="-1"/>
        </w:rPr>
        <w:t>practices</w:t>
      </w:r>
      <w:r w:rsidRPr="00C7574F">
        <w:rPr>
          <w:rFonts w:cs="Arial"/>
          <w:spacing w:val="-2"/>
        </w:rPr>
        <w:t xml:space="preserve"> </w:t>
      </w:r>
      <w:r w:rsidRPr="00C7574F">
        <w:rPr>
          <w:rFonts w:cs="Arial"/>
        </w:rPr>
        <w:t>to</w:t>
      </w:r>
      <w:r w:rsidRPr="00C7574F">
        <w:rPr>
          <w:rFonts w:cs="Arial"/>
          <w:spacing w:val="-2"/>
        </w:rPr>
        <w:t xml:space="preserve"> </w:t>
      </w:r>
      <w:r w:rsidRPr="00C7574F">
        <w:rPr>
          <w:rFonts w:cs="Arial"/>
        </w:rPr>
        <w:t xml:space="preserve">be </w:t>
      </w:r>
      <w:r w:rsidRPr="00C7574F">
        <w:rPr>
          <w:rFonts w:cs="Arial"/>
          <w:spacing w:val="-1"/>
        </w:rPr>
        <w:t>used</w:t>
      </w:r>
      <w:r w:rsidRPr="00C7574F">
        <w:rPr>
          <w:rFonts w:cs="Arial"/>
        </w:rPr>
        <w:t xml:space="preserve"> </w:t>
      </w:r>
      <w:r w:rsidRPr="00C7574F">
        <w:rPr>
          <w:rFonts w:cs="Arial"/>
          <w:spacing w:val="-1"/>
        </w:rPr>
        <w:t>during</w:t>
      </w:r>
      <w:r w:rsidRPr="00C7574F">
        <w:rPr>
          <w:rFonts w:cs="Arial"/>
        </w:rPr>
        <w:t xml:space="preserve"> </w:t>
      </w:r>
      <w:r w:rsidRPr="00C7574F">
        <w:rPr>
          <w:rFonts w:cs="Arial"/>
          <w:spacing w:val="-1"/>
        </w:rPr>
        <w:t>construction</w:t>
      </w:r>
      <w:r w:rsidRPr="00C7574F">
        <w:rPr>
          <w:rFonts w:cs="Arial"/>
        </w:rPr>
        <w:t xml:space="preserve"> </w:t>
      </w:r>
      <w:r w:rsidRPr="00C7574F">
        <w:rPr>
          <w:rFonts w:cs="Arial"/>
          <w:spacing w:val="-1"/>
        </w:rPr>
        <w:t>and</w:t>
      </w:r>
      <w:r w:rsidRPr="00C7574F">
        <w:rPr>
          <w:rFonts w:cs="Arial"/>
        </w:rPr>
        <w:t xml:space="preserve"> any</w:t>
      </w:r>
      <w:r w:rsidRPr="00C7574F">
        <w:rPr>
          <w:rFonts w:cs="Arial"/>
          <w:spacing w:val="-4"/>
        </w:rPr>
        <w:t xml:space="preserve"> </w:t>
      </w:r>
      <w:r w:rsidRPr="00C7574F">
        <w:rPr>
          <w:rFonts w:cs="Arial"/>
          <w:spacing w:val="-1"/>
        </w:rPr>
        <w:t>post-construction</w:t>
      </w:r>
      <w:r w:rsidRPr="00C7574F">
        <w:rPr>
          <w:rFonts w:cs="Arial"/>
          <w:spacing w:val="-2"/>
        </w:rPr>
        <w:t xml:space="preserve"> </w:t>
      </w:r>
      <w:r w:rsidRPr="00C7574F">
        <w:rPr>
          <w:rFonts w:cs="Arial"/>
          <w:spacing w:val="-1"/>
        </w:rPr>
        <w:t>stormwater best</w:t>
      </w:r>
      <w:r w:rsidRPr="00C7574F">
        <w:rPr>
          <w:rFonts w:cs="Arial"/>
          <w:spacing w:val="65"/>
        </w:rPr>
        <w:t xml:space="preserve"> </w:t>
      </w:r>
      <w:r w:rsidRPr="00C7574F">
        <w:rPr>
          <w:rFonts w:cs="Arial"/>
          <w:spacing w:val="-1"/>
        </w:rPr>
        <w:t>management</w:t>
      </w:r>
      <w:r w:rsidRPr="00C7574F">
        <w:rPr>
          <w:rFonts w:cs="Arial"/>
          <w:spacing w:val="2"/>
        </w:rPr>
        <w:t xml:space="preserve"> </w:t>
      </w:r>
      <w:r w:rsidRPr="00C7574F">
        <w:rPr>
          <w:rFonts w:cs="Arial"/>
          <w:spacing w:val="-1"/>
        </w:rPr>
        <w:t>practices</w:t>
      </w:r>
      <w:r w:rsidRPr="00C7574F">
        <w:rPr>
          <w:rFonts w:cs="Arial"/>
          <w:spacing w:val="-2"/>
        </w:rPr>
        <w:t xml:space="preserve"> </w:t>
      </w:r>
      <w:r w:rsidRPr="00C7574F">
        <w:rPr>
          <w:rFonts w:cs="Arial"/>
          <w:spacing w:val="-1"/>
        </w:rPr>
        <w:t>that</w:t>
      </w:r>
      <w:r w:rsidRPr="00C7574F">
        <w:rPr>
          <w:rFonts w:cs="Arial"/>
          <w:spacing w:val="2"/>
        </w:rPr>
        <w:t xml:space="preserve"> </w:t>
      </w:r>
      <w:r w:rsidRPr="00C7574F">
        <w:rPr>
          <w:rFonts w:cs="Arial"/>
          <w:spacing w:val="-2"/>
        </w:rPr>
        <w:t>will</w:t>
      </w:r>
      <w:r w:rsidRPr="00C7574F">
        <w:rPr>
          <w:rFonts w:cs="Arial"/>
        </w:rPr>
        <w:t xml:space="preserve"> be </w:t>
      </w:r>
      <w:r w:rsidRPr="00C7574F">
        <w:rPr>
          <w:rFonts w:cs="Arial"/>
          <w:spacing w:val="-1"/>
        </w:rPr>
        <w:t>installed</w:t>
      </w:r>
      <w:r w:rsidRPr="00C7574F">
        <w:rPr>
          <w:rFonts w:cs="Arial"/>
          <w:spacing w:val="3"/>
        </w:rPr>
        <w:t xml:space="preserve"> </w:t>
      </w:r>
      <w:r w:rsidRPr="00C7574F">
        <w:rPr>
          <w:rFonts w:cs="Arial"/>
          <w:spacing w:val="-1"/>
        </w:rPr>
        <w:t>and</w:t>
      </w:r>
      <w:r w:rsidRPr="00C7574F">
        <w:rPr>
          <w:rFonts w:cs="Arial"/>
        </w:rPr>
        <w:t xml:space="preserve"> </w:t>
      </w:r>
      <w:r w:rsidRPr="00C7574F">
        <w:rPr>
          <w:rFonts w:cs="Arial"/>
          <w:spacing w:val="-1"/>
        </w:rPr>
        <w:t>remain</w:t>
      </w:r>
      <w:r w:rsidRPr="00C7574F">
        <w:rPr>
          <w:rFonts w:cs="Arial"/>
        </w:rPr>
        <w:t xml:space="preserve"> at the</w:t>
      </w:r>
      <w:r w:rsidRPr="00C7574F">
        <w:rPr>
          <w:rFonts w:cs="Arial"/>
          <w:spacing w:val="-2"/>
        </w:rPr>
        <w:t xml:space="preserve"> </w:t>
      </w:r>
      <w:r w:rsidRPr="00C7574F">
        <w:rPr>
          <w:rFonts w:cs="Arial"/>
          <w:spacing w:val="-1"/>
        </w:rPr>
        <w:t>site</w:t>
      </w:r>
      <w:r w:rsidRPr="00C7574F">
        <w:rPr>
          <w:rFonts w:cs="Arial"/>
          <w:spacing w:val="-2"/>
        </w:rPr>
        <w:t xml:space="preserve"> </w:t>
      </w:r>
      <w:r w:rsidRPr="00C7574F">
        <w:rPr>
          <w:rFonts w:cs="Arial"/>
          <w:spacing w:val="-1"/>
        </w:rPr>
        <w:t>after construction</w:t>
      </w:r>
      <w:r w:rsidRPr="00C7574F">
        <w:rPr>
          <w:rFonts w:cs="Arial"/>
        </w:rPr>
        <w:t xml:space="preserve"> </w:t>
      </w:r>
      <w:r w:rsidRPr="00C7574F">
        <w:rPr>
          <w:rFonts w:cs="Arial"/>
          <w:spacing w:val="-1"/>
        </w:rPr>
        <w:t>is</w:t>
      </w:r>
      <w:r w:rsidRPr="00C7574F">
        <w:rPr>
          <w:rFonts w:cs="Arial"/>
          <w:spacing w:val="51"/>
        </w:rPr>
        <w:t xml:space="preserve"> </w:t>
      </w:r>
      <w:r w:rsidRPr="00C7574F">
        <w:rPr>
          <w:rFonts w:cs="Arial"/>
          <w:spacing w:val="-1"/>
        </w:rPr>
        <w:t xml:space="preserve">completed. </w:t>
      </w:r>
      <w:r w:rsidRPr="00C7574F">
        <w:rPr>
          <w:rFonts w:cs="Arial"/>
        </w:rPr>
        <w:t>The</w:t>
      </w:r>
      <w:r w:rsidRPr="00C7574F">
        <w:rPr>
          <w:rFonts w:cs="Arial"/>
          <w:spacing w:val="-2"/>
        </w:rPr>
        <w:t xml:space="preserve"> </w:t>
      </w:r>
      <w:r w:rsidRPr="00C7574F">
        <w:rPr>
          <w:rFonts w:cs="Arial"/>
          <w:spacing w:val="-1"/>
        </w:rPr>
        <w:t>information</w:t>
      </w:r>
      <w:r w:rsidRPr="00C7574F">
        <w:rPr>
          <w:rFonts w:cs="Arial"/>
        </w:rPr>
        <w:t xml:space="preserve"> </w:t>
      </w:r>
      <w:r w:rsidRPr="00C7574F">
        <w:rPr>
          <w:rFonts w:cs="Arial"/>
          <w:spacing w:val="-1"/>
        </w:rPr>
        <w:t>submitted</w:t>
      </w:r>
      <w:r w:rsidRPr="00C7574F">
        <w:rPr>
          <w:rFonts w:cs="Arial"/>
          <w:spacing w:val="-2"/>
        </w:rPr>
        <w:t xml:space="preserve"> </w:t>
      </w:r>
      <w:r w:rsidRPr="00C7574F">
        <w:rPr>
          <w:rFonts w:cs="Arial"/>
        </w:rPr>
        <w:t>on</w:t>
      </w:r>
      <w:r w:rsidRPr="00C7574F">
        <w:rPr>
          <w:rFonts w:cs="Arial"/>
          <w:spacing w:val="-2"/>
        </w:rPr>
        <w:t xml:space="preserve"> </w:t>
      </w:r>
      <w:r w:rsidRPr="00C7574F">
        <w:rPr>
          <w:rFonts w:cs="Arial"/>
        </w:rPr>
        <w:t xml:space="preserve">the </w:t>
      </w:r>
      <w:r w:rsidRPr="00C7574F">
        <w:rPr>
          <w:rFonts w:cs="Arial"/>
          <w:spacing w:val="-2"/>
        </w:rPr>
        <w:t>NOI</w:t>
      </w:r>
      <w:r w:rsidRPr="00C7574F">
        <w:rPr>
          <w:rFonts w:cs="Arial"/>
          <w:spacing w:val="-3"/>
        </w:rPr>
        <w:t xml:space="preserve"> </w:t>
      </w:r>
      <w:r w:rsidRPr="00C7574F">
        <w:rPr>
          <w:rFonts w:cs="Arial"/>
          <w:spacing w:val="-1"/>
        </w:rPr>
        <w:t>is</w:t>
      </w:r>
      <w:r w:rsidRPr="00C7574F">
        <w:rPr>
          <w:rFonts w:cs="Arial"/>
          <w:spacing w:val="3"/>
        </w:rPr>
        <w:t xml:space="preserve"> </w:t>
      </w:r>
      <w:r w:rsidRPr="00C7574F">
        <w:rPr>
          <w:rFonts w:cs="Arial"/>
          <w:spacing w:val="-1"/>
        </w:rPr>
        <w:t>currently tracked</w:t>
      </w:r>
      <w:r w:rsidRPr="00C7574F">
        <w:rPr>
          <w:rFonts w:cs="Arial"/>
        </w:rPr>
        <w:t xml:space="preserve"> by</w:t>
      </w:r>
      <w:r w:rsidRPr="00C7574F">
        <w:rPr>
          <w:rFonts w:cs="Arial"/>
          <w:spacing w:val="-2"/>
        </w:rPr>
        <w:t xml:space="preserve"> </w:t>
      </w:r>
      <w:r w:rsidRPr="00C7574F">
        <w:rPr>
          <w:rFonts w:cs="Arial"/>
          <w:spacing w:val="-1"/>
        </w:rPr>
        <w:t>the</w:t>
      </w:r>
      <w:r w:rsidRPr="00C7574F">
        <w:rPr>
          <w:rFonts w:cs="Arial"/>
        </w:rPr>
        <w:t xml:space="preserve"> </w:t>
      </w:r>
      <w:r w:rsidRPr="00C7574F">
        <w:rPr>
          <w:rFonts w:cs="Arial"/>
          <w:spacing w:val="-2"/>
        </w:rPr>
        <w:t>Division</w:t>
      </w:r>
      <w:r w:rsidRPr="00C7574F">
        <w:rPr>
          <w:rFonts w:cs="Arial"/>
        </w:rPr>
        <w:t xml:space="preserve"> of</w:t>
      </w:r>
      <w:r w:rsidRPr="00C7574F">
        <w:rPr>
          <w:rFonts w:cs="Arial"/>
          <w:spacing w:val="-4"/>
        </w:rPr>
        <w:t xml:space="preserve"> </w:t>
      </w:r>
      <w:r w:rsidRPr="00C7574F">
        <w:rPr>
          <w:rFonts w:cs="Arial"/>
          <w:spacing w:val="-1"/>
        </w:rPr>
        <w:t>Water’s</w:t>
      </w:r>
      <w:r w:rsidRPr="00C7574F">
        <w:rPr>
          <w:rFonts w:cs="Arial"/>
          <w:spacing w:val="71"/>
        </w:rPr>
        <w:t xml:space="preserve"> </w:t>
      </w:r>
      <w:r w:rsidRPr="00C7574F">
        <w:rPr>
          <w:rFonts w:cs="Arial"/>
          <w:spacing w:val="-1"/>
        </w:rPr>
        <w:t>Stormwater</w:t>
      </w:r>
      <w:r w:rsidRPr="00C7574F">
        <w:rPr>
          <w:rFonts w:cs="Arial"/>
          <w:spacing w:val="2"/>
        </w:rPr>
        <w:t xml:space="preserve"> </w:t>
      </w:r>
      <w:r w:rsidRPr="00C7574F">
        <w:rPr>
          <w:rFonts w:cs="Arial"/>
          <w:spacing w:val="-1"/>
        </w:rPr>
        <w:t>Section</w:t>
      </w:r>
      <w:r w:rsidRPr="00C7574F">
        <w:rPr>
          <w:rFonts w:cs="Arial"/>
          <w:spacing w:val="-2"/>
        </w:rPr>
        <w:t xml:space="preserve"> </w:t>
      </w:r>
      <w:r w:rsidRPr="00C7574F">
        <w:rPr>
          <w:rFonts w:cs="Arial"/>
          <w:spacing w:val="-1"/>
        </w:rPr>
        <w:t>in</w:t>
      </w:r>
      <w:r w:rsidRPr="00C7574F">
        <w:rPr>
          <w:rFonts w:cs="Arial"/>
        </w:rPr>
        <w:t xml:space="preserve"> </w:t>
      </w:r>
      <w:r w:rsidRPr="00C7574F">
        <w:rPr>
          <w:rFonts w:cs="Arial"/>
          <w:spacing w:val="-1"/>
        </w:rPr>
        <w:t>the</w:t>
      </w:r>
      <w:r w:rsidRPr="00C7574F">
        <w:rPr>
          <w:rFonts w:cs="Arial"/>
          <w:spacing w:val="-3"/>
        </w:rPr>
        <w:t xml:space="preserve"> </w:t>
      </w:r>
      <w:r w:rsidRPr="00C7574F">
        <w:rPr>
          <w:rFonts w:cs="Arial"/>
        </w:rPr>
        <w:t>Water</w:t>
      </w:r>
      <w:r w:rsidRPr="00C7574F">
        <w:rPr>
          <w:rFonts w:cs="Arial"/>
          <w:spacing w:val="-1"/>
        </w:rPr>
        <w:t xml:space="preserve"> Information</w:t>
      </w:r>
      <w:r w:rsidRPr="00C7574F">
        <w:rPr>
          <w:rFonts w:cs="Arial"/>
          <w:spacing w:val="-2"/>
        </w:rPr>
        <w:t xml:space="preserve"> </w:t>
      </w:r>
      <w:r w:rsidRPr="00C7574F">
        <w:rPr>
          <w:rFonts w:cs="Arial"/>
          <w:spacing w:val="-1"/>
        </w:rPr>
        <w:t xml:space="preserve">System (WIS). </w:t>
      </w:r>
      <w:r w:rsidRPr="00C7574F">
        <w:rPr>
          <w:rFonts w:cs="Arial"/>
        </w:rPr>
        <w:t>The</w:t>
      </w:r>
      <w:r w:rsidRPr="00C7574F">
        <w:rPr>
          <w:rFonts w:cs="Arial"/>
          <w:spacing w:val="-2"/>
        </w:rPr>
        <w:t xml:space="preserve"> NOI</w:t>
      </w:r>
      <w:r w:rsidRPr="00C7574F">
        <w:rPr>
          <w:rFonts w:cs="Arial"/>
          <w:spacing w:val="2"/>
        </w:rPr>
        <w:t xml:space="preserve"> </w:t>
      </w:r>
      <w:r w:rsidRPr="00C7574F">
        <w:rPr>
          <w:rFonts w:cs="Arial"/>
          <w:spacing w:val="-1"/>
        </w:rPr>
        <w:t>information</w:t>
      </w:r>
      <w:r w:rsidRPr="00C7574F">
        <w:rPr>
          <w:rFonts w:cs="Arial"/>
          <w:spacing w:val="-2"/>
        </w:rPr>
        <w:t xml:space="preserve"> </w:t>
      </w:r>
      <w:r w:rsidRPr="00C7574F">
        <w:rPr>
          <w:rFonts w:cs="Arial"/>
          <w:spacing w:val="-1"/>
        </w:rPr>
        <w:t>from</w:t>
      </w:r>
      <w:r w:rsidRPr="00C7574F">
        <w:rPr>
          <w:rFonts w:cs="Arial"/>
          <w:spacing w:val="-6"/>
        </w:rPr>
        <w:t xml:space="preserve"> </w:t>
      </w:r>
      <w:r w:rsidRPr="00C7574F">
        <w:rPr>
          <w:rFonts w:cs="Arial"/>
          <w:spacing w:val="1"/>
        </w:rPr>
        <w:t>WIS</w:t>
      </w:r>
      <w:r w:rsidRPr="00C7574F">
        <w:rPr>
          <w:rFonts w:cs="Arial"/>
          <w:spacing w:val="-3"/>
        </w:rPr>
        <w:t xml:space="preserve"> </w:t>
      </w:r>
      <w:r w:rsidRPr="00C7574F">
        <w:rPr>
          <w:rFonts w:cs="Arial"/>
          <w:spacing w:val="-1"/>
        </w:rPr>
        <w:t>is</w:t>
      </w:r>
      <w:r w:rsidRPr="00C7574F">
        <w:rPr>
          <w:rFonts w:cs="Arial"/>
          <w:spacing w:val="53"/>
        </w:rPr>
        <w:t xml:space="preserve"> </w:t>
      </w:r>
      <w:r w:rsidRPr="00C7574F">
        <w:rPr>
          <w:rFonts w:cs="Arial"/>
          <w:spacing w:val="-1"/>
        </w:rPr>
        <w:t>exported</w:t>
      </w:r>
      <w:r w:rsidRPr="00C7574F">
        <w:rPr>
          <w:rFonts w:cs="Arial"/>
        </w:rPr>
        <w:t xml:space="preserve"> </w:t>
      </w:r>
      <w:r w:rsidRPr="00C7574F">
        <w:rPr>
          <w:rFonts w:cs="Arial"/>
          <w:spacing w:val="-1"/>
        </w:rPr>
        <w:t xml:space="preserve">into </w:t>
      </w:r>
      <w:r w:rsidRPr="00C7574F">
        <w:rPr>
          <w:rFonts w:cs="Arial"/>
        </w:rPr>
        <w:t xml:space="preserve">an </w:t>
      </w:r>
      <w:r w:rsidRPr="00C7574F">
        <w:rPr>
          <w:rFonts w:cs="Arial"/>
          <w:spacing w:val="-1"/>
        </w:rPr>
        <w:t>excel document, clipped</w:t>
      </w:r>
      <w:r w:rsidRPr="00C7574F">
        <w:rPr>
          <w:rFonts w:cs="Arial"/>
        </w:rPr>
        <w:t xml:space="preserve"> to</w:t>
      </w:r>
      <w:r w:rsidRPr="00C7574F">
        <w:rPr>
          <w:rFonts w:cs="Arial"/>
          <w:spacing w:val="-2"/>
        </w:rPr>
        <w:t xml:space="preserve"> </w:t>
      </w:r>
      <w:r w:rsidRPr="00C7574F">
        <w:rPr>
          <w:rFonts w:cs="Arial"/>
        </w:rPr>
        <w:t>the</w:t>
      </w:r>
      <w:r w:rsidRPr="00C7574F">
        <w:rPr>
          <w:rFonts w:cs="Arial"/>
          <w:spacing w:val="-5"/>
        </w:rPr>
        <w:t xml:space="preserve"> </w:t>
      </w:r>
      <w:r w:rsidRPr="00C7574F">
        <w:rPr>
          <w:rFonts w:cs="Arial"/>
          <w:spacing w:val="-1"/>
        </w:rPr>
        <w:t>watershed,</w:t>
      </w:r>
      <w:r w:rsidRPr="00C7574F">
        <w:rPr>
          <w:rFonts w:cs="Arial"/>
          <w:spacing w:val="1"/>
        </w:rPr>
        <w:t xml:space="preserve"> </w:t>
      </w:r>
      <w:r w:rsidRPr="00C7574F">
        <w:rPr>
          <w:rFonts w:cs="Arial"/>
          <w:spacing w:val="-1"/>
        </w:rPr>
        <w:t>and</w:t>
      </w:r>
      <w:r w:rsidRPr="00C7574F">
        <w:rPr>
          <w:rFonts w:cs="Arial"/>
          <w:spacing w:val="-2"/>
        </w:rPr>
        <w:t xml:space="preserve"> </w:t>
      </w:r>
      <w:r w:rsidRPr="00C7574F">
        <w:rPr>
          <w:rFonts w:cs="Arial"/>
          <w:spacing w:val="-1"/>
        </w:rPr>
        <w:t>submitted</w:t>
      </w:r>
      <w:r w:rsidRPr="00C7574F">
        <w:rPr>
          <w:rFonts w:cs="Arial"/>
        </w:rPr>
        <w:t xml:space="preserve"> to</w:t>
      </w:r>
      <w:r w:rsidRPr="00C7574F">
        <w:rPr>
          <w:rFonts w:cs="Arial"/>
          <w:spacing w:val="-2"/>
        </w:rPr>
        <w:t xml:space="preserve"> </w:t>
      </w:r>
      <w:r w:rsidRPr="00C7574F">
        <w:rPr>
          <w:rFonts w:cs="Arial"/>
          <w:spacing w:val="-1"/>
        </w:rPr>
        <w:t>NEIEN</w:t>
      </w:r>
      <w:r w:rsidRPr="00C7574F">
        <w:rPr>
          <w:rFonts w:cs="Arial"/>
        </w:rPr>
        <w:t xml:space="preserve"> as</w:t>
      </w:r>
      <w:r w:rsidRPr="00C7574F">
        <w:rPr>
          <w:rFonts w:cs="Arial"/>
          <w:spacing w:val="-2"/>
        </w:rPr>
        <w:t xml:space="preserve"> </w:t>
      </w:r>
      <w:r w:rsidRPr="00C7574F">
        <w:rPr>
          <w:rFonts w:cs="Arial"/>
        </w:rPr>
        <w:t>an</w:t>
      </w:r>
      <w:r w:rsidRPr="00C7574F">
        <w:rPr>
          <w:rFonts w:cs="Arial"/>
          <w:spacing w:val="-2"/>
        </w:rPr>
        <w:t xml:space="preserve"> </w:t>
      </w:r>
      <w:r w:rsidRPr="00C7574F">
        <w:rPr>
          <w:rFonts w:cs="Arial"/>
          <w:spacing w:val="-1"/>
        </w:rPr>
        <w:t>XML</w:t>
      </w:r>
      <w:r w:rsidRPr="00C7574F">
        <w:rPr>
          <w:rFonts w:cs="Arial"/>
          <w:spacing w:val="47"/>
        </w:rPr>
        <w:t xml:space="preserve"> </w:t>
      </w:r>
      <w:r w:rsidRPr="00C7574F">
        <w:rPr>
          <w:rFonts w:cs="Arial"/>
          <w:spacing w:val="-1"/>
        </w:rPr>
        <w:t>file.</w:t>
      </w:r>
    </w:p>
    <w:p w14:paraId="22D0AF99" w14:textId="77777777" w:rsidR="00A61504" w:rsidRPr="00C7574F" w:rsidRDefault="00A61504" w:rsidP="00A61504">
      <w:pPr>
        <w:pStyle w:val="BodyText"/>
        <w:tabs>
          <w:tab w:val="left" w:pos="9090"/>
          <w:tab w:val="left" w:pos="10166"/>
        </w:tabs>
        <w:spacing w:line="276" w:lineRule="auto"/>
        <w:ind w:right="50"/>
        <w:rPr>
          <w:rFonts w:cs="Arial"/>
        </w:rPr>
      </w:pPr>
      <w:r w:rsidRPr="00C7574F">
        <w:rPr>
          <w:rFonts w:cs="Arial"/>
        </w:rPr>
        <w:t>The</w:t>
      </w:r>
      <w:r w:rsidRPr="00C7574F">
        <w:rPr>
          <w:rFonts w:cs="Arial"/>
          <w:spacing w:val="-2"/>
        </w:rPr>
        <w:t xml:space="preserve"> </w:t>
      </w:r>
      <w:r w:rsidRPr="00C7574F">
        <w:rPr>
          <w:rFonts w:cs="Arial"/>
          <w:spacing w:val="-1"/>
        </w:rPr>
        <w:t>inventory is</w:t>
      </w:r>
      <w:r w:rsidRPr="00C7574F">
        <w:rPr>
          <w:rFonts w:cs="Arial"/>
          <w:spacing w:val="1"/>
        </w:rPr>
        <w:t xml:space="preserve"> </w:t>
      </w:r>
      <w:r w:rsidRPr="00C7574F">
        <w:rPr>
          <w:rFonts w:cs="Arial"/>
          <w:spacing w:val="-1"/>
        </w:rPr>
        <w:t>required</w:t>
      </w:r>
      <w:r w:rsidRPr="00C7574F">
        <w:rPr>
          <w:rFonts w:cs="Arial"/>
          <w:spacing w:val="-2"/>
        </w:rPr>
        <w:t xml:space="preserve"> </w:t>
      </w:r>
      <w:r w:rsidRPr="00C7574F">
        <w:rPr>
          <w:rFonts w:cs="Arial"/>
        </w:rPr>
        <w:t>to</w:t>
      </w:r>
      <w:r w:rsidRPr="00C7574F">
        <w:rPr>
          <w:rFonts w:cs="Arial"/>
          <w:spacing w:val="-2"/>
        </w:rPr>
        <w:t xml:space="preserve"> </w:t>
      </w:r>
      <w:r w:rsidRPr="00C7574F">
        <w:rPr>
          <w:rFonts w:cs="Arial"/>
          <w:spacing w:val="-1"/>
        </w:rPr>
        <w:t>include</w:t>
      </w:r>
      <w:r w:rsidRPr="00C7574F">
        <w:rPr>
          <w:rFonts w:cs="Arial"/>
        </w:rPr>
        <w:t xml:space="preserve"> </w:t>
      </w:r>
      <w:r w:rsidRPr="00C7574F">
        <w:rPr>
          <w:rFonts w:cs="Arial"/>
          <w:spacing w:val="-1"/>
        </w:rPr>
        <w:t>location, type</w:t>
      </w:r>
      <w:r w:rsidRPr="00C7574F">
        <w:rPr>
          <w:rFonts w:cs="Arial"/>
          <w:spacing w:val="-2"/>
        </w:rPr>
        <w:t xml:space="preserve"> of</w:t>
      </w:r>
      <w:r w:rsidRPr="00C7574F">
        <w:rPr>
          <w:rFonts w:cs="Arial"/>
          <w:spacing w:val="4"/>
        </w:rPr>
        <w:t xml:space="preserve"> </w:t>
      </w:r>
      <w:r w:rsidRPr="00C7574F">
        <w:rPr>
          <w:rFonts w:cs="Arial"/>
          <w:spacing w:val="-1"/>
        </w:rPr>
        <w:t>practice,</w:t>
      </w:r>
      <w:r w:rsidRPr="00C7574F">
        <w:rPr>
          <w:rFonts w:cs="Arial"/>
          <w:spacing w:val="3"/>
        </w:rPr>
        <w:t xml:space="preserve"> </w:t>
      </w:r>
      <w:r w:rsidRPr="00C7574F">
        <w:rPr>
          <w:rFonts w:cs="Arial"/>
          <w:spacing w:val="-1"/>
        </w:rPr>
        <w:t>receiving</w:t>
      </w:r>
      <w:r w:rsidRPr="00C7574F">
        <w:rPr>
          <w:rFonts w:cs="Arial"/>
          <w:spacing w:val="2"/>
        </w:rPr>
        <w:t xml:space="preserve"> </w:t>
      </w:r>
      <w:r w:rsidRPr="00C7574F">
        <w:rPr>
          <w:rFonts w:cs="Arial"/>
          <w:spacing w:val="-1"/>
        </w:rPr>
        <w:t>waterbody</w:t>
      </w:r>
      <w:r w:rsidRPr="00C7574F">
        <w:rPr>
          <w:rFonts w:cs="Arial"/>
          <w:spacing w:val="-2"/>
        </w:rPr>
        <w:t xml:space="preserve"> </w:t>
      </w:r>
      <w:r w:rsidRPr="00C7574F">
        <w:rPr>
          <w:rFonts w:cs="Arial"/>
          <w:spacing w:val="-1"/>
        </w:rPr>
        <w:t>name,</w:t>
      </w:r>
      <w:r w:rsidRPr="00C7574F">
        <w:rPr>
          <w:rFonts w:cs="Arial"/>
          <w:spacing w:val="61"/>
        </w:rPr>
        <w:t xml:space="preserve"> </w:t>
      </w:r>
      <w:r w:rsidRPr="00C7574F">
        <w:rPr>
          <w:rFonts w:cs="Arial"/>
          <w:spacing w:val="-1"/>
        </w:rPr>
        <w:t>maintenance</w:t>
      </w:r>
      <w:r w:rsidRPr="00C7574F">
        <w:rPr>
          <w:rFonts w:cs="Arial"/>
          <w:spacing w:val="-2"/>
        </w:rPr>
        <w:t xml:space="preserve"> </w:t>
      </w:r>
      <w:r w:rsidRPr="00C7574F">
        <w:rPr>
          <w:rFonts w:cs="Arial"/>
          <w:spacing w:val="-1"/>
        </w:rPr>
        <w:t>needed</w:t>
      </w:r>
      <w:r w:rsidRPr="00C7574F">
        <w:rPr>
          <w:rFonts w:cs="Arial"/>
        </w:rPr>
        <w:t xml:space="preserve"> </w:t>
      </w:r>
      <w:r w:rsidRPr="00C7574F">
        <w:rPr>
          <w:rFonts w:cs="Arial"/>
          <w:spacing w:val="-1"/>
        </w:rPr>
        <w:t>per NYS</w:t>
      </w:r>
      <w:r w:rsidRPr="00C7574F">
        <w:rPr>
          <w:rFonts w:cs="Arial"/>
        </w:rPr>
        <w:t xml:space="preserve"> </w:t>
      </w:r>
      <w:r w:rsidRPr="00C7574F">
        <w:rPr>
          <w:rFonts w:cs="Arial"/>
          <w:spacing w:val="-1"/>
        </w:rPr>
        <w:t>Stormwater</w:t>
      </w:r>
      <w:r w:rsidRPr="00C7574F">
        <w:rPr>
          <w:rFonts w:cs="Arial"/>
          <w:spacing w:val="2"/>
        </w:rPr>
        <w:t xml:space="preserve"> </w:t>
      </w:r>
      <w:r w:rsidRPr="00C7574F">
        <w:rPr>
          <w:rFonts w:cs="Arial"/>
          <w:spacing w:val="-1"/>
        </w:rPr>
        <w:t>Management Design</w:t>
      </w:r>
      <w:r w:rsidRPr="00C7574F">
        <w:rPr>
          <w:rFonts w:cs="Arial"/>
          <w:spacing w:val="-2"/>
        </w:rPr>
        <w:t xml:space="preserve"> Manual,</w:t>
      </w:r>
      <w:r w:rsidRPr="00C7574F">
        <w:rPr>
          <w:rFonts w:cs="Arial"/>
          <w:spacing w:val="4"/>
        </w:rPr>
        <w:t xml:space="preserve"> </w:t>
      </w:r>
      <w:r w:rsidRPr="00C7574F">
        <w:rPr>
          <w:rFonts w:cs="Arial"/>
          <w:spacing w:val="-1"/>
        </w:rPr>
        <w:t>Storm</w:t>
      </w:r>
      <w:r w:rsidRPr="00C7574F">
        <w:rPr>
          <w:rFonts w:cs="Arial"/>
          <w:spacing w:val="-6"/>
        </w:rPr>
        <w:t xml:space="preserve"> </w:t>
      </w:r>
      <w:r w:rsidRPr="00C7574F">
        <w:rPr>
          <w:rFonts w:cs="Arial"/>
        </w:rPr>
        <w:t>Water</w:t>
      </w:r>
      <w:r w:rsidRPr="00C7574F">
        <w:rPr>
          <w:rFonts w:cs="Arial"/>
          <w:spacing w:val="1"/>
        </w:rPr>
        <w:t xml:space="preserve"> </w:t>
      </w:r>
      <w:r w:rsidRPr="00C7574F">
        <w:rPr>
          <w:rFonts w:cs="Arial"/>
          <w:spacing w:val="-1"/>
        </w:rPr>
        <w:t>Pollution</w:t>
      </w:r>
      <w:r w:rsidRPr="00C7574F">
        <w:rPr>
          <w:rFonts w:cs="Arial"/>
          <w:spacing w:val="67"/>
        </w:rPr>
        <w:t xml:space="preserve"> </w:t>
      </w:r>
      <w:r w:rsidRPr="00C7574F">
        <w:rPr>
          <w:rFonts w:cs="Arial"/>
          <w:spacing w:val="-1"/>
        </w:rPr>
        <w:t>Prevention</w:t>
      </w:r>
      <w:r w:rsidRPr="00C7574F">
        <w:rPr>
          <w:rFonts w:cs="Arial"/>
        </w:rPr>
        <w:t xml:space="preserve"> </w:t>
      </w:r>
      <w:r w:rsidRPr="00C7574F">
        <w:rPr>
          <w:rFonts w:cs="Arial"/>
          <w:spacing w:val="-1"/>
        </w:rPr>
        <w:t>Plan</w:t>
      </w:r>
      <w:r w:rsidRPr="00C7574F">
        <w:rPr>
          <w:rFonts w:cs="Arial"/>
        </w:rPr>
        <w:t xml:space="preserve"> </w:t>
      </w:r>
      <w:r w:rsidRPr="00C7574F">
        <w:rPr>
          <w:rFonts w:cs="Arial"/>
          <w:spacing w:val="-1"/>
        </w:rPr>
        <w:t>(SWPPP),</w:t>
      </w:r>
      <w:r w:rsidRPr="00C7574F">
        <w:rPr>
          <w:rFonts w:cs="Arial"/>
          <w:spacing w:val="2"/>
        </w:rPr>
        <w:t xml:space="preserve"> </w:t>
      </w:r>
      <w:r w:rsidRPr="00C7574F">
        <w:rPr>
          <w:rFonts w:cs="Arial"/>
          <w:spacing w:val="-1"/>
        </w:rPr>
        <w:t>dates</w:t>
      </w:r>
      <w:r w:rsidRPr="00C7574F">
        <w:rPr>
          <w:rFonts w:cs="Arial"/>
          <w:spacing w:val="-2"/>
        </w:rPr>
        <w:t xml:space="preserve"> </w:t>
      </w:r>
      <w:r w:rsidRPr="00C7574F">
        <w:rPr>
          <w:rFonts w:cs="Arial"/>
          <w:spacing w:val="-1"/>
        </w:rPr>
        <w:t>and</w:t>
      </w:r>
      <w:r w:rsidRPr="00C7574F">
        <w:rPr>
          <w:rFonts w:cs="Arial"/>
          <w:spacing w:val="-2"/>
        </w:rPr>
        <w:t xml:space="preserve"> </w:t>
      </w:r>
      <w:r w:rsidRPr="00C7574F">
        <w:rPr>
          <w:rFonts w:cs="Arial"/>
          <w:spacing w:val="-1"/>
        </w:rPr>
        <w:t>type</w:t>
      </w:r>
      <w:r w:rsidRPr="00C7574F">
        <w:rPr>
          <w:rFonts w:cs="Arial"/>
        </w:rPr>
        <w:t xml:space="preserve"> </w:t>
      </w:r>
      <w:r w:rsidRPr="00C7574F">
        <w:rPr>
          <w:rFonts w:cs="Arial"/>
          <w:spacing w:val="-2"/>
        </w:rPr>
        <w:t>of</w:t>
      </w:r>
      <w:r w:rsidRPr="00C7574F">
        <w:rPr>
          <w:rFonts w:cs="Arial"/>
          <w:spacing w:val="2"/>
        </w:rPr>
        <w:t xml:space="preserve"> </w:t>
      </w:r>
      <w:r w:rsidRPr="00C7574F">
        <w:rPr>
          <w:rFonts w:cs="Arial"/>
          <w:spacing w:val="-1"/>
        </w:rPr>
        <w:t>maintenance</w:t>
      </w:r>
      <w:r w:rsidRPr="00C7574F">
        <w:rPr>
          <w:rFonts w:cs="Arial"/>
        </w:rPr>
        <w:t xml:space="preserve"> </w:t>
      </w:r>
      <w:r w:rsidRPr="00C7574F">
        <w:rPr>
          <w:rFonts w:cs="Arial"/>
          <w:spacing w:val="-1"/>
        </w:rPr>
        <w:t xml:space="preserve">performed, </w:t>
      </w:r>
      <w:r w:rsidRPr="00C7574F">
        <w:rPr>
          <w:rFonts w:cs="Arial"/>
          <w:spacing w:val="-2"/>
        </w:rPr>
        <w:t>and</w:t>
      </w:r>
      <w:r w:rsidRPr="00C7574F">
        <w:rPr>
          <w:rFonts w:cs="Arial"/>
        </w:rPr>
        <w:t xml:space="preserve"> ensures</w:t>
      </w:r>
      <w:r w:rsidRPr="00C7574F">
        <w:rPr>
          <w:rFonts w:cs="Arial"/>
          <w:spacing w:val="-2"/>
        </w:rPr>
        <w:t xml:space="preserve"> </w:t>
      </w:r>
      <w:r w:rsidRPr="00C7574F">
        <w:rPr>
          <w:rFonts w:cs="Arial"/>
          <w:spacing w:val="-1"/>
        </w:rPr>
        <w:t>adequate</w:t>
      </w:r>
      <w:r w:rsidRPr="00C7574F">
        <w:rPr>
          <w:rFonts w:cs="Arial"/>
          <w:spacing w:val="47"/>
        </w:rPr>
        <w:t xml:space="preserve"> </w:t>
      </w:r>
      <w:r w:rsidRPr="00C7574F">
        <w:rPr>
          <w:rFonts w:cs="Arial"/>
          <w:spacing w:val="-1"/>
        </w:rPr>
        <w:t>long-term</w:t>
      </w:r>
      <w:r w:rsidRPr="00C7574F">
        <w:rPr>
          <w:rFonts w:cs="Arial"/>
          <w:spacing w:val="1"/>
        </w:rPr>
        <w:t xml:space="preserve"> </w:t>
      </w:r>
      <w:r w:rsidRPr="00C7574F">
        <w:rPr>
          <w:rFonts w:cs="Arial"/>
          <w:spacing w:val="-1"/>
        </w:rPr>
        <w:t>operation</w:t>
      </w:r>
      <w:r w:rsidRPr="00C7574F">
        <w:rPr>
          <w:rFonts w:cs="Arial"/>
          <w:spacing w:val="-2"/>
        </w:rPr>
        <w:t xml:space="preserve"> </w:t>
      </w:r>
      <w:r w:rsidRPr="00C7574F">
        <w:rPr>
          <w:rFonts w:cs="Arial"/>
          <w:spacing w:val="-1"/>
        </w:rPr>
        <w:t>and</w:t>
      </w:r>
      <w:r w:rsidRPr="00C7574F">
        <w:rPr>
          <w:rFonts w:cs="Arial"/>
          <w:spacing w:val="-2"/>
        </w:rPr>
        <w:t xml:space="preserve"> </w:t>
      </w:r>
      <w:r w:rsidRPr="00C7574F">
        <w:rPr>
          <w:rFonts w:cs="Arial"/>
          <w:spacing w:val="-1"/>
        </w:rPr>
        <w:t>maintenance</w:t>
      </w:r>
      <w:r w:rsidRPr="00C7574F">
        <w:rPr>
          <w:rFonts w:cs="Arial"/>
          <w:spacing w:val="-2"/>
        </w:rPr>
        <w:t xml:space="preserve"> of</w:t>
      </w:r>
      <w:r w:rsidRPr="00C7574F">
        <w:rPr>
          <w:rFonts w:cs="Arial"/>
          <w:spacing w:val="2"/>
        </w:rPr>
        <w:t xml:space="preserve"> </w:t>
      </w:r>
      <w:r w:rsidRPr="00C7574F">
        <w:rPr>
          <w:rFonts w:cs="Arial"/>
          <w:spacing w:val="-1"/>
        </w:rPr>
        <w:t>management practices</w:t>
      </w:r>
      <w:r w:rsidRPr="00C7574F">
        <w:rPr>
          <w:rFonts w:cs="Arial"/>
        </w:rPr>
        <w:t xml:space="preserve"> by</w:t>
      </w:r>
      <w:r w:rsidRPr="00C7574F">
        <w:rPr>
          <w:rFonts w:cs="Arial"/>
          <w:spacing w:val="-4"/>
        </w:rPr>
        <w:t xml:space="preserve"> </w:t>
      </w:r>
      <w:r w:rsidRPr="00C7574F">
        <w:rPr>
          <w:rFonts w:cs="Arial"/>
          <w:spacing w:val="-1"/>
        </w:rPr>
        <w:t>trained</w:t>
      </w:r>
      <w:r w:rsidRPr="00C7574F">
        <w:rPr>
          <w:rFonts w:cs="Arial"/>
        </w:rPr>
        <w:t xml:space="preserve"> </w:t>
      </w:r>
      <w:r w:rsidRPr="00C7574F">
        <w:rPr>
          <w:rFonts w:cs="Arial"/>
          <w:spacing w:val="-1"/>
        </w:rPr>
        <w:t xml:space="preserve">staff, </w:t>
      </w:r>
      <w:r w:rsidRPr="00C7574F">
        <w:rPr>
          <w:rFonts w:cs="Arial"/>
          <w:spacing w:val="-2"/>
        </w:rPr>
        <w:t>including</w:t>
      </w:r>
      <w:r w:rsidRPr="00C7574F">
        <w:rPr>
          <w:rFonts w:cs="Arial"/>
          <w:spacing w:val="79"/>
        </w:rPr>
        <w:t xml:space="preserve"> </w:t>
      </w:r>
      <w:r w:rsidRPr="00C7574F">
        <w:rPr>
          <w:rFonts w:cs="Arial"/>
          <w:spacing w:val="-1"/>
        </w:rPr>
        <w:t>inspection</w:t>
      </w:r>
      <w:r w:rsidRPr="00C7574F">
        <w:rPr>
          <w:rFonts w:cs="Arial"/>
        </w:rPr>
        <w:t xml:space="preserve"> to</w:t>
      </w:r>
      <w:r w:rsidRPr="00C7574F">
        <w:rPr>
          <w:rFonts w:cs="Arial"/>
          <w:spacing w:val="-2"/>
        </w:rPr>
        <w:t xml:space="preserve"> </w:t>
      </w:r>
      <w:r w:rsidRPr="00C7574F">
        <w:rPr>
          <w:rFonts w:cs="Arial"/>
          <w:spacing w:val="-1"/>
        </w:rPr>
        <w:t>ensure</w:t>
      </w:r>
      <w:r w:rsidRPr="00C7574F">
        <w:rPr>
          <w:rFonts w:cs="Arial"/>
          <w:spacing w:val="-2"/>
        </w:rPr>
        <w:t xml:space="preserve"> </w:t>
      </w:r>
      <w:r w:rsidRPr="00C7574F">
        <w:rPr>
          <w:rFonts w:cs="Arial"/>
        </w:rPr>
        <w:t>the</w:t>
      </w:r>
      <w:r w:rsidRPr="00C7574F">
        <w:rPr>
          <w:rFonts w:cs="Arial"/>
          <w:spacing w:val="-2"/>
        </w:rPr>
        <w:t xml:space="preserve"> </w:t>
      </w:r>
      <w:r w:rsidRPr="00C7574F">
        <w:rPr>
          <w:rFonts w:cs="Arial"/>
          <w:spacing w:val="-1"/>
        </w:rPr>
        <w:t>practices</w:t>
      </w:r>
      <w:r w:rsidRPr="00C7574F">
        <w:rPr>
          <w:rFonts w:cs="Arial"/>
          <w:spacing w:val="-2"/>
        </w:rPr>
        <w:t xml:space="preserve"> </w:t>
      </w:r>
      <w:r w:rsidRPr="00C7574F">
        <w:rPr>
          <w:rFonts w:cs="Arial"/>
        </w:rPr>
        <w:t>are</w:t>
      </w:r>
      <w:r w:rsidRPr="00C7574F">
        <w:rPr>
          <w:rFonts w:cs="Arial"/>
          <w:spacing w:val="-2"/>
        </w:rPr>
        <w:t xml:space="preserve"> </w:t>
      </w:r>
      <w:r w:rsidRPr="00C7574F">
        <w:rPr>
          <w:rFonts w:cs="Arial"/>
          <w:spacing w:val="-1"/>
        </w:rPr>
        <w:t>performing</w:t>
      </w:r>
      <w:r w:rsidRPr="00C7574F">
        <w:rPr>
          <w:rFonts w:cs="Arial"/>
        </w:rPr>
        <w:t xml:space="preserve"> </w:t>
      </w:r>
      <w:r w:rsidRPr="00C7574F">
        <w:rPr>
          <w:rFonts w:cs="Arial"/>
          <w:spacing w:val="-1"/>
        </w:rPr>
        <w:t>properly.</w:t>
      </w:r>
    </w:p>
    <w:p w14:paraId="77E447ED" w14:textId="417AB912" w:rsidR="00A61504" w:rsidRDefault="002D4C06" w:rsidP="00A61504">
      <w:pPr>
        <w:pStyle w:val="Heading4"/>
      </w:pPr>
      <w:bookmarkStart w:id="29" w:name="_Toc87358384"/>
      <w:r>
        <w:t xml:space="preserve">A6.9.2 </w:t>
      </w:r>
      <w:r w:rsidR="00A61504">
        <w:t>Collecting and Reporting Post-Construction</w:t>
      </w:r>
      <w:r w:rsidR="00A61504" w:rsidRPr="00A61504">
        <w:t xml:space="preserve"> </w:t>
      </w:r>
      <w:r w:rsidR="00A61504">
        <w:t>BMP Data</w:t>
      </w:r>
    </w:p>
    <w:bookmarkEnd w:id="29"/>
    <w:p w14:paraId="595A66E1" w14:textId="665F46A9" w:rsidR="00A61504" w:rsidRPr="00C7574F" w:rsidRDefault="00A61504" w:rsidP="00A61504">
      <w:pPr>
        <w:pStyle w:val="BodyText"/>
        <w:tabs>
          <w:tab w:val="left" w:pos="9090"/>
          <w:tab w:val="left" w:pos="10166"/>
        </w:tabs>
        <w:spacing w:line="275" w:lineRule="auto"/>
        <w:ind w:right="50"/>
        <w:rPr>
          <w:rFonts w:cs="Arial"/>
        </w:rPr>
      </w:pPr>
      <w:r w:rsidRPr="00C7574F">
        <w:rPr>
          <w:rFonts w:cs="Arial"/>
          <w:spacing w:val="-1"/>
        </w:rPr>
        <w:t>Using</w:t>
      </w:r>
      <w:r w:rsidRPr="00C7574F">
        <w:rPr>
          <w:rFonts w:cs="Arial"/>
        </w:rPr>
        <w:t xml:space="preserve"> the </w:t>
      </w:r>
      <w:r w:rsidRPr="00C7574F">
        <w:rPr>
          <w:rFonts w:cs="Arial"/>
          <w:spacing w:val="-2"/>
        </w:rPr>
        <w:t>Notice</w:t>
      </w:r>
      <w:r w:rsidRPr="00C7574F">
        <w:rPr>
          <w:rFonts w:cs="Arial"/>
        </w:rPr>
        <w:t xml:space="preserve"> </w:t>
      </w:r>
      <w:r w:rsidRPr="00C7574F">
        <w:rPr>
          <w:rFonts w:cs="Arial"/>
          <w:spacing w:val="-2"/>
        </w:rPr>
        <w:t>of</w:t>
      </w:r>
      <w:r w:rsidRPr="00C7574F">
        <w:rPr>
          <w:rFonts w:cs="Arial"/>
          <w:spacing w:val="-1"/>
        </w:rPr>
        <w:t xml:space="preserve"> Intent,</w:t>
      </w:r>
      <w:r w:rsidRPr="00C7574F">
        <w:rPr>
          <w:rFonts w:cs="Arial"/>
          <w:spacing w:val="1"/>
        </w:rPr>
        <w:t xml:space="preserve"> </w:t>
      </w:r>
      <w:r w:rsidRPr="00C7574F">
        <w:rPr>
          <w:rFonts w:cs="Arial"/>
          <w:spacing w:val="-1"/>
        </w:rPr>
        <w:t>DEC</w:t>
      </w:r>
      <w:r w:rsidRPr="00C7574F">
        <w:rPr>
          <w:rFonts w:cs="Arial"/>
        </w:rPr>
        <w:t xml:space="preserve"> </w:t>
      </w:r>
      <w:r w:rsidRPr="00C7574F">
        <w:rPr>
          <w:rFonts w:cs="Arial"/>
          <w:spacing w:val="-1"/>
        </w:rPr>
        <w:t>collects</w:t>
      </w:r>
      <w:r w:rsidRPr="00C7574F">
        <w:rPr>
          <w:rFonts w:cs="Arial"/>
          <w:spacing w:val="1"/>
        </w:rPr>
        <w:t xml:space="preserve"> </w:t>
      </w:r>
      <w:r w:rsidRPr="00C7574F">
        <w:rPr>
          <w:rFonts w:cs="Arial"/>
          <w:spacing w:val="-1"/>
        </w:rPr>
        <w:t>information</w:t>
      </w:r>
      <w:r w:rsidRPr="00C7574F">
        <w:rPr>
          <w:rFonts w:cs="Arial"/>
        </w:rPr>
        <w:t xml:space="preserve"> </w:t>
      </w:r>
      <w:r w:rsidRPr="00C7574F">
        <w:rPr>
          <w:rFonts w:cs="Arial"/>
          <w:spacing w:val="-1"/>
        </w:rPr>
        <w:t>about post-construction</w:t>
      </w:r>
      <w:r w:rsidRPr="00C7574F">
        <w:rPr>
          <w:rFonts w:cs="Arial"/>
        </w:rPr>
        <w:t xml:space="preserve"> </w:t>
      </w:r>
      <w:r w:rsidRPr="00C7574F">
        <w:rPr>
          <w:rFonts w:cs="Arial"/>
          <w:spacing w:val="-1"/>
        </w:rPr>
        <w:t>stormwater best</w:t>
      </w:r>
      <w:r w:rsidRPr="00C7574F">
        <w:rPr>
          <w:rFonts w:cs="Arial"/>
          <w:spacing w:val="61"/>
        </w:rPr>
        <w:t xml:space="preserve"> </w:t>
      </w:r>
      <w:r w:rsidRPr="00C7574F">
        <w:rPr>
          <w:rFonts w:cs="Arial"/>
          <w:spacing w:val="-1"/>
        </w:rPr>
        <w:t>management</w:t>
      </w:r>
      <w:r w:rsidRPr="00C7574F">
        <w:rPr>
          <w:rFonts w:cs="Arial"/>
          <w:spacing w:val="2"/>
        </w:rPr>
        <w:t xml:space="preserve"> </w:t>
      </w:r>
      <w:r w:rsidRPr="00C7574F">
        <w:rPr>
          <w:rFonts w:cs="Arial"/>
          <w:spacing w:val="-1"/>
        </w:rPr>
        <w:t>practices</w:t>
      </w:r>
      <w:r w:rsidRPr="00C7574F">
        <w:rPr>
          <w:rFonts w:cs="Arial"/>
        </w:rPr>
        <w:t xml:space="preserve"> </w:t>
      </w:r>
      <w:r w:rsidRPr="00C7574F">
        <w:rPr>
          <w:rFonts w:cs="Arial"/>
          <w:spacing w:val="-1"/>
        </w:rPr>
        <w:t>implemented</w:t>
      </w:r>
      <w:r w:rsidRPr="00C7574F">
        <w:rPr>
          <w:rFonts w:cs="Arial"/>
        </w:rPr>
        <w:t xml:space="preserve"> </w:t>
      </w:r>
      <w:r w:rsidRPr="00C7574F">
        <w:rPr>
          <w:rFonts w:cs="Arial"/>
          <w:spacing w:val="-2"/>
        </w:rPr>
        <w:t>at</w:t>
      </w:r>
      <w:r w:rsidRPr="00C7574F">
        <w:rPr>
          <w:rFonts w:cs="Arial"/>
          <w:spacing w:val="-1"/>
        </w:rPr>
        <w:t xml:space="preserve"> </w:t>
      </w:r>
      <w:r w:rsidRPr="00C7574F">
        <w:rPr>
          <w:rFonts w:cs="Arial"/>
        </w:rPr>
        <w:t xml:space="preserve">the </w:t>
      </w:r>
      <w:r w:rsidRPr="00C7574F">
        <w:rPr>
          <w:rFonts w:cs="Arial"/>
          <w:spacing w:val="-1"/>
        </w:rPr>
        <w:t>construction</w:t>
      </w:r>
      <w:r w:rsidRPr="00C7574F">
        <w:rPr>
          <w:rFonts w:cs="Arial"/>
          <w:spacing w:val="-2"/>
        </w:rPr>
        <w:t xml:space="preserve"> </w:t>
      </w:r>
      <w:r w:rsidRPr="00C7574F">
        <w:rPr>
          <w:rFonts w:cs="Arial"/>
        </w:rPr>
        <w:t>site.</w:t>
      </w:r>
      <w:r w:rsidRPr="00C7574F">
        <w:rPr>
          <w:rFonts w:cs="Arial"/>
          <w:spacing w:val="-1"/>
        </w:rPr>
        <w:t xml:space="preserve"> Post-construction</w:t>
      </w:r>
      <w:r w:rsidRPr="00C7574F">
        <w:rPr>
          <w:rFonts w:cs="Arial"/>
        </w:rPr>
        <w:t xml:space="preserve"> </w:t>
      </w:r>
      <w:r w:rsidRPr="00C7574F">
        <w:rPr>
          <w:rFonts w:cs="Arial"/>
          <w:spacing w:val="-2"/>
        </w:rPr>
        <w:t>BMPs</w:t>
      </w:r>
      <w:r w:rsidRPr="00C7574F">
        <w:rPr>
          <w:rFonts w:cs="Arial"/>
          <w:spacing w:val="1"/>
        </w:rPr>
        <w:t xml:space="preserve"> </w:t>
      </w:r>
      <w:r w:rsidRPr="00C7574F">
        <w:rPr>
          <w:rFonts w:cs="Arial"/>
          <w:spacing w:val="-1"/>
        </w:rPr>
        <w:t>collected</w:t>
      </w:r>
      <w:r w:rsidRPr="00C7574F">
        <w:rPr>
          <w:rFonts w:cs="Arial"/>
          <w:spacing w:val="59"/>
        </w:rPr>
        <w:t xml:space="preserve"> </w:t>
      </w:r>
      <w:r w:rsidRPr="00C7574F">
        <w:rPr>
          <w:rFonts w:cs="Arial"/>
        </w:rPr>
        <w:t>on the</w:t>
      </w:r>
      <w:r w:rsidRPr="00C7574F">
        <w:rPr>
          <w:rFonts w:cs="Arial"/>
          <w:spacing w:val="-2"/>
        </w:rPr>
        <w:t xml:space="preserve"> NOI</w:t>
      </w:r>
      <w:r w:rsidRPr="00C7574F">
        <w:rPr>
          <w:rFonts w:cs="Arial"/>
          <w:spacing w:val="2"/>
        </w:rPr>
        <w:t xml:space="preserve"> </w:t>
      </w:r>
      <w:r w:rsidRPr="00C7574F">
        <w:rPr>
          <w:rFonts w:cs="Arial"/>
          <w:spacing w:val="-2"/>
        </w:rPr>
        <w:t>will</w:t>
      </w:r>
      <w:r w:rsidRPr="00C7574F">
        <w:rPr>
          <w:rFonts w:cs="Arial"/>
        </w:rPr>
        <w:t xml:space="preserve"> be </w:t>
      </w:r>
      <w:r w:rsidRPr="00C7574F">
        <w:rPr>
          <w:rFonts w:cs="Arial"/>
          <w:spacing w:val="-1"/>
        </w:rPr>
        <w:t>matched</w:t>
      </w:r>
      <w:r w:rsidRPr="00C7574F">
        <w:rPr>
          <w:rFonts w:cs="Arial"/>
        </w:rPr>
        <w:t xml:space="preserve"> to</w:t>
      </w:r>
      <w:r w:rsidRPr="00C7574F">
        <w:rPr>
          <w:rFonts w:cs="Arial"/>
          <w:spacing w:val="-2"/>
        </w:rPr>
        <w:t xml:space="preserve"> </w:t>
      </w:r>
      <w:r w:rsidRPr="00C7574F">
        <w:rPr>
          <w:rFonts w:cs="Arial"/>
          <w:spacing w:val="-1"/>
        </w:rPr>
        <w:t>Chesapeake</w:t>
      </w:r>
      <w:r w:rsidRPr="00C7574F">
        <w:rPr>
          <w:rFonts w:cs="Arial"/>
        </w:rPr>
        <w:t xml:space="preserve"> Bay</w:t>
      </w:r>
      <w:r w:rsidRPr="00C7574F">
        <w:rPr>
          <w:rFonts w:cs="Arial"/>
          <w:spacing w:val="-2"/>
        </w:rPr>
        <w:t xml:space="preserve"> Program</w:t>
      </w:r>
      <w:r w:rsidRPr="00C7574F">
        <w:rPr>
          <w:rFonts w:cs="Arial"/>
          <w:spacing w:val="1"/>
        </w:rPr>
        <w:t xml:space="preserve"> </w:t>
      </w:r>
      <w:r w:rsidRPr="00C7574F">
        <w:rPr>
          <w:rFonts w:cs="Arial"/>
          <w:spacing w:val="-2"/>
        </w:rPr>
        <w:t>BMPs</w:t>
      </w:r>
      <w:r w:rsidRPr="00C7574F">
        <w:rPr>
          <w:rFonts w:cs="Arial"/>
          <w:spacing w:val="1"/>
        </w:rPr>
        <w:t xml:space="preserve"> </w:t>
      </w:r>
      <w:r w:rsidRPr="00C7574F">
        <w:rPr>
          <w:rFonts w:cs="Arial"/>
          <w:spacing w:val="-1"/>
        </w:rPr>
        <w:t>according</w:t>
      </w:r>
      <w:r w:rsidRPr="00C7574F">
        <w:rPr>
          <w:rFonts w:cs="Arial"/>
        </w:rPr>
        <w:t xml:space="preserve"> to</w:t>
      </w:r>
      <w:r w:rsidRPr="00C7574F">
        <w:rPr>
          <w:rFonts w:cs="Arial"/>
          <w:spacing w:val="2"/>
        </w:rPr>
        <w:t xml:space="preserve"> </w:t>
      </w:r>
      <w:r w:rsidRPr="00C7574F">
        <w:rPr>
          <w:rFonts w:cs="Arial"/>
          <w:spacing w:val="-1"/>
        </w:rPr>
        <w:t>Table</w:t>
      </w:r>
      <w:r w:rsidRPr="00C7574F">
        <w:rPr>
          <w:rFonts w:cs="Arial"/>
        </w:rPr>
        <w:t xml:space="preserve"> </w:t>
      </w:r>
      <w:r w:rsidR="003B126E">
        <w:rPr>
          <w:rFonts w:cs="Arial"/>
          <w:spacing w:val="-2"/>
        </w:rPr>
        <w:t>4</w:t>
      </w:r>
      <w:r w:rsidRPr="00C7574F">
        <w:rPr>
          <w:rFonts w:cs="Arial"/>
          <w:spacing w:val="-2"/>
        </w:rPr>
        <w:t>.</w:t>
      </w:r>
    </w:p>
    <w:p w14:paraId="7C29A318" w14:textId="57CBE324" w:rsidR="00A61504" w:rsidRPr="00A61504" w:rsidRDefault="00A61504" w:rsidP="00A61504">
      <w:pPr>
        <w:pStyle w:val="Caption"/>
        <w:keepNext/>
        <w:framePr w:wrap="notBeside"/>
        <w:tabs>
          <w:tab w:val="left" w:pos="10166"/>
        </w:tabs>
        <w:rPr>
          <w:color w:val="auto"/>
        </w:rPr>
      </w:pPr>
      <w:r w:rsidRPr="00A61504">
        <w:rPr>
          <w:color w:val="auto"/>
        </w:rPr>
        <w:t xml:space="preserve">Table </w:t>
      </w:r>
      <w:r w:rsidRPr="00A61504">
        <w:rPr>
          <w:color w:val="auto"/>
        </w:rPr>
        <w:fldChar w:fldCharType="begin"/>
      </w:r>
      <w:r w:rsidRPr="00A61504">
        <w:rPr>
          <w:color w:val="auto"/>
        </w:rPr>
        <w:instrText xml:space="preserve"> SEQ Table \* ARABIC </w:instrText>
      </w:r>
      <w:r w:rsidRPr="00A61504">
        <w:rPr>
          <w:color w:val="auto"/>
        </w:rPr>
        <w:fldChar w:fldCharType="separate"/>
      </w:r>
      <w:r w:rsidR="00D14B0F">
        <w:rPr>
          <w:noProof/>
          <w:color w:val="auto"/>
        </w:rPr>
        <w:t>4</w:t>
      </w:r>
      <w:r w:rsidRPr="00A61504">
        <w:rPr>
          <w:color w:val="auto"/>
        </w:rPr>
        <w:fldChar w:fldCharType="end"/>
      </w:r>
      <w:r w:rsidRPr="00A61504">
        <w:rPr>
          <w:color w:val="auto"/>
        </w:rPr>
        <w:t xml:space="preserve"> Post Construction BMP Practices</w:t>
      </w:r>
    </w:p>
    <w:tbl>
      <w:tblPr>
        <w:tblStyle w:val="DECtable"/>
        <w:tblW w:w="9737" w:type="dxa"/>
        <w:tblLook w:val="04A0" w:firstRow="1" w:lastRow="0" w:firstColumn="1" w:lastColumn="0" w:noHBand="0" w:noVBand="1"/>
      </w:tblPr>
      <w:tblGrid>
        <w:gridCol w:w="2803"/>
        <w:gridCol w:w="2785"/>
        <w:gridCol w:w="4149"/>
      </w:tblGrid>
      <w:tr w:rsidR="00A61504" w:rsidRPr="00C7574F" w14:paraId="39BFF9D4" w14:textId="77777777" w:rsidTr="00A615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03" w:type="dxa"/>
            <w:vAlign w:val="center"/>
            <w:hideMark/>
          </w:tcPr>
          <w:p w14:paraId="3FAC8D03" w14:textId="77777777" w:rsidR="00A61504" w:rsidRPr="00C7574F" w:rsidRDefault="00A61504" w:rsidP="00A61504">
            <w:pPr>
              <w:tabs>
                <w:tab w:val="left" w:pos="10166"/>
              </w:tabs>
              <w:jc w:val="left"/>
              <w:rPr>
                <w:rFonts w:eastAsia="Times New Roman" w:cs="Arial"/>
                <w:color w:val="FFFFFF"/>
                <w:sz w:val="20"/>
              </w:rPr>
            </w:pPr>
            <w:r w:rsidRPr="00C7574F">
              <w:rPr>
                <w:rFonts w:eastAsia="Times New Roman" w:cs="Arial"/>
                <w:color w:val="FFFFFF"/>
                <w:sz w:val="20"/>
              </w:rPr>
              <w:t>DEC Post- Construction Practices</w:t>
            </w:r>
          </w:p>
        </w:tc>
        <w:tc>
          <w:tcPr>
            <w:tcW w:w="2785" w:type="dxa"/>
            <w:vAlign w:val="center"/>
            <w:hideMark/>
          </w:tcPr>
          <w:p w14:paraId="59AA92E4" w14:textId="77777777" w:rsidR="00A61504" w:rsidRPr="00C7574F" w:rsidRDefault="00A61504" w:rsidP="00A61504">
            <w:pPr>
              <w:tabs>
                <w:tab w:val="left" w:pos="10166"/>
              </w:tabs>
              <w:jc w:val="left"/>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rPr>
            </w:pPr>
            <w:r w:rsidRPr="00C7574F">
              <w:rPr>
                <w:rFonts w:eastAsia="Times New Roman" w:cs="Arial"/>
                <w:color w:val="FFFFFF"/>
                <w:sz w:val="20"/>
              </w:rPr>
              <w:t>Runoff Reduction Technique/Stormwater Management Practice Code</w:t>
            </w:r>
          </w:p>
        </w:tc>
        <w:tc>
          <w:tcPr>
            <w:tcW w:w="4149" w:type="dxa"/>
            <w:vAlign w:val="center"/>
            <w:hideMark/>
          </w:tcPr>
          <w:p w14:paraId="7FD216C1" w14:textId="77777777" w:rsidR="00A61504" w:rsidRPr="00C7574F" w:rsidRDefault="00A61504" w:rsidP="00A61504">
            <w:pPr>
              <w:tabs>
                <w:tab w:val="left" w:pos="10166"/>
              </w:tabs>
              <w:jc w:val="left"/>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rPr>
            </w:pPr>
            <w:r w:rsidRPr="00C7574F">
              <w:rPr>
                <w:rFonts w:eastAsia="Times New Roman" w:cs="Arial"/>
                <w:color w:val="FFFFFF"/>
                <w:sz w:val="20"/>
              </w:rPr>
              <w:t>Chesapeake Bay Program BMP Full Name</w:t>
            </w:r>
          </w:p>
        </w:tc>
      </w:tr>
      <w:tr w:rsidR="00A61504" w:rsidRPr="00C7574F" w14:paraId="6A8FF7B0" w14:textId="77777777" w:rsidTr="00A615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03" w:type="dxa"/>
            <w:noWrap/>
            <w:vAlign w:val="center"/>
            <w:hideMark/>
          </w:tcPr>
          <w:p w14:paraId="14DFFC7B" w14:textId="77777777" w:rsidR="00A61504" w:rsidRPr="00CA60AC" w:rsidRDefault="00A61504" w:rsidP="00A61504">
            <w:pPr>
              <w:tabs>
                <w:tab w:val="left" w:pos="10166"/>
              </w:tabs>
              <w:rPr>
                <w:rFonts w:eastAsia="Times New Roman" w:cs="Arial"/>
                <w:b/>
                <w:bCs/>
                <w:sz w:val="20"/>
              </w:rPr>
            </w:pPr>
            <w:r w:rsidRPr="00DD734C">
              <w:rPr>
                <w:rFonts w:eastAsia="Times New Roman" w:cs="Arial"/>
                <w:sz w:val="20"/>
              </w:rPr>
              <w:t>Sheetflow to riparian buffers/filter strips</w:t>
            </w:r>
          </w:p>
        </w:tc>
        <w:tc>
          <w:tcPr>
            <w:tcW w:w="2785" w:type="dxa"/>
            <w:noWrap/>
            <w:vAlign w:val="center"/>
            <w:hideMark/>
          </w:tcPr>
          <w:p w14:paraId="6FE5B294" w14:textId="77777777" w:rsidR="00A61504" w:rsidRPr="00CA60AC" w:rsidRDefault="00A61504" w:rsidP="00A61504">
            <w:pPr>
              <w:tabs>
                <w:tab w:val="left" w:pos="10166"/>
              </w:tabs>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CA60AC">
              <w:rPr>
                <w:rFonts w:eastAsia="Times New Roman" w:cs="Arial"/>
                <w:spacing w:val="-1"/>
                <w:sz w:val="20"/>
              </w:rPr>
              <w:t>Area Reduction (RR-2)</w:t>
            </w:r>
          </w:p>
        </w:tc>
        <w:tc>
          <w:tcPr>
            <w:tcW w:w="4149" w:type="dxa"/>
            <w:noWrap/>
            <w:vAlign w:val="center"/>
            <w:hideMark/>
          </w:tcPr>
          <w:p w14:paraId="5A00C4EF" w14:textId="77777777" w:rsidR="00A61504" w:rsidRPr="00C7574F" w:rsidRDefault="00A61504" w:rsidP="00A61504">
            <w:pPr>
              <w:tabs>
                <w:tab w:val="left" w:pos="10166"/>
              </w:tabs>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C7574F">
              <w:rPr>
                <w:rFonts w:eastAsia="Times New Roman" w:cs="Arial"/>
                <w:sz w:val="20"/>
              </w:rPr>
              <w:t>Forest Buffer; Grass Buffers</w:t>
            </w:r>
          </w:p>
        </w:tc>
      </w:tr>
      <w:tr w:rsidR="00A61504" w:rsidRPr="00C7574F" w14:paraId="42787ABB" w14:textId="77777777" w:rsidTr="00A61504">
        <w:trPr>
          <w:trHeight w:val="20"/>
        </w:trPr>
        <w:tc>
          <w:tcPr>
            <w:cnfStyle w:val="001000000000" w:firstRow="0" w:lastRow="0" w:firstColumn="1" w:lastColumn="0" w:oddVBand="0" w:evenVBand="0" w:oddHBand="0" w:evenHBand="0" w:firstRowFirstColumn="0" w:firstRowLastColumn="0" w:lastRowFirstColumn="0" w:lastRowLastColumn="0"/>
            <w:tcW w:w="2803" w:type="dxa"/>
            <w:noWrap/>
            <w:vAlign w:val="center"/>
            <w:hideMark/>
          </w:tcPr>
          <w:p w14:paraId="301E063C" w14:textId="77777777" w:rsidR="00A61504" w:rsidRPr="00CA60AC" w:rsidRDefault="00A61504" w:rsidP="00A61504">
            <w:pPr>
              <w:tabs>
                <w:tab w:val="left" w:pos="10166"/>
              </w:tabs>
              <w:rPr>
                <w:rFonts w:eastAsia="Times New Roman" w:cs="Arial"/>
                <w:b/>
                <w:bCs/>
                <w:sz w:val="20"/>
              </w:rPr>
            </w:pPr>
            <w:r w:rsidRPr="00DD734C">
              <w:rPr>
                <w:rFonts w:eastAsia="Times New Roman" w:cs="Arial"/>
                <w:sz w:val="20"/>
              </w:rPr>
              <w:t>Tree planting/tree pit</w:t>
            </w:r>
          </w:p>
        </w:tc>
        <w:tc>
          <w:tcPr>
            <w:tcW w:w="2785" w:type="dxa"/>
            <w:noWrap/>
            <w:vAlign w:val="center"/>
            <w:hideMark/>
          </w:tcPr>
          <w:p w14:paraId="0AE209D6" w14:textId="77777777" w:rsidR="00A61504" w:rsidRPr="00CA60AC" w:rsidRDefault="00A61504" w:rsidP="00A61504">
            <w:pPr>
              <w:tabs>
                <w:tab w:val="left" w:pos="10166"/>
              </w:tabs>
              <w:cnfStyle w:val="000000000000" w:firstRow="0" w:lastRow="0" w:firstColumn="0" w:lastColumn="0" w:oddVBand="0" w:evenVBand="0" w:oddHBand="0" w:evenHBand="0" w:firstRowFirstColumn="0" w:firstRowLastColumn="0" w:lastRowFirstColumn="0" w:lastRowLastColumn="0"/>
              <w:rPr>
                <w:rFonts w:eastAsia="Times New Roman" w:cs="Arial"/>
                <w:sz w:val="20"/>
              </w:rPr>
            </w:pPr>
            <w:r w:rsidRPr="00CA60AC">
              <w:rPr>
                <w:rFonts w:eastAsia="Times New Roman" w:cs="Arial"/>
                <w:spacing w:val="-1"/>
                <w:sz w:val="20"/>
              </w:rPr>
              <w:t>Area Reduction (RR-3)</w:t>
            </w:r>
          </w:p>
        </w:tc>
        <w:tc>
          <w:tcPr>
            <w:tcW w:w="4149" w:type="dxa"/>
            <w:noWrap/>
            <w:vAlign w:val="center"/>
            <w:hideMark/>
          </w:tcPr>
          <w:p w14:paraId="1CA008A6" w14:textId="77777777" w:rsidR="00A61504" w:rsidRPr="00C7574F" w:rsidRDefault="00A61504" w:rsidP="00A61504">
            <w:pPr>
              <w:tabs>
                <w:tab w:val="left" w:pos="10166"/>
              </w:tabs>
              <w:cnfStyle w:val="000000000000" w:firstRow="0" w:lastRow="0" w:firstColumn="0" w:lastColumn="0" w:oddVBand="0" w:evenVBand="0" w:oddHBand="0" w:evenHBand="0" w:firstRowFirstColumn="0" w:firstRowLastColumn="0" w:lastRowFirstColumn="0" w:lastRowLastColumn="0"/>
              <w:rPr>
                <w:rFonts w:eastAsia="Times New Roman" w:cs="Arial"/>
                <w:sz w:val="20"/>
              </w:rPr>
            </w:pPr>
            <w:r w:rsidRPr="00C7574F">
              <w:rPr>
                <w:rFonts w:eastAsia="Times New Roman" w:cs="Arial"/>
                <w:sz w:val="20"/>
              </w:rPr>
              <w:t>Forest planting; Tree Planting - Canopy</w:t>
            </w:r>
          </w:p>
        </w:tc>
      </w:tr>
      <w:tr w:rsidR="00A61504" w:rsidRPr="00C7574F" w14:paraId="1EB30DD1" w14:textId="77777777" w:rsidTr="00A615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03" w:type="dxa"/>
            <w:noWrap/>
            <w:vAlign w:val="center"/>
            <w:hideMark/>
          </w:tcPr>
          <w:p w14:paraId="23093B24" w14:textId="77777777" w:rsidR="00A61504" w:rsidRPr="00CA60AC" w:rsidRDefault="00A61504" w:rsidP="00A61504">
            <w:pPr>
              <w:tabs>
                <w:tab w:val="left" w:pos="10166"/>
              </w:tabs>
              <w:rPr>
                <w:rFonts w:eastAsia="Times New Roman" w:cs="Arial"/>
                <w:b/>
                <w:bCs/>
                <w:sz w:val="20"/>
              </w:rPr>
            </w:pPr>
            <w:r w:rsidRPr="00DD734C">
              <w:rPr>
                <w:rFonts w:eastAsia="Times New Roman" w:cs="Arial"/>
                <w:sz w:val="20"/>
              </w:rPr>
              <w:t>Disconnection of rooftop runoff</w:t>
            </w:r>
          </w:p>
        </w:tc>
        <w:tc>
          <w:tcPr>
            <w:tcW w:w="2785" w:type="dxa"/>
            <w:noWrap/>
            <w:vAlign w:val="center"/>
            <w:hideMark/>
          </w:tcPr>
          <w:p w14:paraId="342E9A70" w14:textId="77777777" w:rsidR="00A61504" w:rsidRPr="00CA60AC" w:rsidRDefault="00A61504" w:rsidP="00A61504">
            <w:pPr>
              <w:tabs>
                <w:tab w:val="left" w:pos="10166"/>
              </w:tabs>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CA60AC">
              <w:rPr>
                <w:rFonts w:eastAsia="Times New Roman" w:cs="Arial"/>
                <w:spacing w:val="-1"/>
                <w:sz w:val="20"/>
              </w:rPr>
              <w:t>Area Reduction (RR-4)</w:t>
            </w:r>
          </w:p>
        </w:tc>
        <w:tc>
          <w:tcPr>
            <w:tcW w:w="4149" w:type="dxa"/>
            <w:noWrap/>
            <w:vAlign w:val="center"/>
            <w:hideMark/>
          </w:tcPr>
          <w:p w14:paraId="7AE783AA" w14:textId="77777777" w:rsidR="00A61504" w:rsidRPr="00C7574F" w:rsidRDefault="00A61504" w:rsidP="00A61504">
            <w:pPr>
              <w:tabs>
                <w:tab w:val="left" w:pos="10166"/>
              </w:tabs>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C7574F">
              <w:rPr>
                <w:rFonts w:eastAsia="Times New Roman" w:cs="Arial"/>
                <w:spacing w:val="-1"/>
                <w:sz w:val="20"/>
              </w:rPr>
              <w:t>Impervious Disconnection to amended soils</w:t>
            </w:r>
          </w:p>
        </w:tc>
      </w:tr>
      <w:tr w:rsidR="00A61504" w:rsidRPr="00C7574F" w14:paraId="53011C3D" w14:textId="77777777" w:rsidTr="00A61504">
        <w:trPr>
          <w:trHeight w:val="20"/>
        </w:trPr>
        <w:tc>
          <w:tcPr>
            <w:cnfStyle w:val="001000000000" w:firstRow="0" w:lastRow="0" w:firstColumn="1" w:lastColumn="0" w:oddVBand="0" w:evenVBand="0" w:oddHBand="0" w:evenHBand="0" w:firstRowFirstColumn="0" w:firstRowLastColumn="0" w:lastRowFirstColumn="0" w:lastRowLastColumn="0"/>
            <w:tcW w:w="2803" w:type="dxa"/>
            <w:noWrap/>
            <w:vAlign w:val="center"/>
            <w:hideMark/>
          </w:tcPr>
          <w:p w14:paraId="5625C48B" w14:textId="77777777" w:rsidR="00A61504" w:rsidRPr="00CA60AC" w:rsidRDefault="00A61504" w:rsidP="00A61504">
            <w:pPr>
              <w:tabs>
                <w:tab w:val="left" w:pos="10166"/>
              </w:tabs>
              <w:rPr>
                <w:rFonts w:eastAsia="Times New Roman" w:cs="Arial"/>
                <w:b/>
                <w:bCs/>
                <w:sz w:val="20"/>
              </w:rPr>
            </w:pPr>
            <w:r w:rsidRPr="00DD734C">
              <w:rPr>
                <w:rFonts w:eastAsia="Times New Roman" w:cs="Arial"/>
                <w:sz w:val="20"/>
              </w:rPr>
              <w:t>Vegetated swale</w:t>
            </w:r>
          </w:p>
        </w:tc>
        <w:tc>
          <w:tcPr>
            <w:tcW w:w="2785" w:type="dxa"/>
            <w:noWrap/>
            <w:vAlign w:val="center"/>
            <w:hideMark/>
          </w:tcPr>
          <w:p w14:paraId="01F1FC7D" w14:textId="77777777" w:rsidR="00A61504" w:rsidRPr="00CA60AC" w:rsidRDefault="00A61504" w:rsidP="00A61504">
            <w:pPr>
              <w:tabs>
                <w:tab w:val="left" w:pos="10166"/>
              </w:tabs>
              <w:cnfStyle w:val="000000000000" w:firstRow="0" w:lastRow="0" w:firstColumn="0" w:lastColumn="0" w:oddVBand="0" w:evenVBand="0" w:oddHBand="0" w:evenHBand="0" w:firstRowFirstColumn="0" w:firstRowLastColumn="0" w:lastRowFirstColumn="0" w:lastRowLastColumn="0"/>
              <w:rPr>
                <w:rFonts w:eastAsia="Times New Roman" w:cs="Arial"/>
                <w:sz w:val="20"/>
              </w:rPr>
            </w:pPr>
            <w:r w:rsidRPr="00CA60AC">
              <w:rPr>
                <w:rFonts w:eastAsia="Times New Roman" w:cs="Arial"/>
                <w:sz w:val="20"/>
              </w:rPr>
              <w:t>Volume Reduction (RR-5)</w:t>
            </w:r>
          </w:p>
        </w:tc>
        <w:tc>
          <w:tcPr>
            <w:tcW w:w="4149" w:type="dxa"/>
            <w:noWrap/>
            <w:vAlign w:val="center"/>
            <w:hideMark/>
          </w:tcPr>
          <w:p w14:paraId="3B7001C8" w14:textId="77777777" w:rsidR="00A61504" w:rsidRPr="00C7574F" w:rsidRDefault="00A61504" w:rsidP="00A61504">
            <w:pPr>
              <w:tabs>
                <w:tab w:val="left" w:pos="10166"/>
              </w:tabs>
              <w:cnfStyle w:val="000000000000" w:firstRow="0" w:lastRow="0" w:firstColumn="0" w:lastColumn="0" w:oddVBand="0" w:evenVBand="0" w:oddHBand="0" w:evenHBand="0" w:firstRowFirstColumn="0" w:firstRowLastColumn="0" w:lastRowFirstColumn="0" w:lastRowLastColumn="0"/>
              <w:rPr>
                <w:rFonts w:eastAsia="Times New Roman" w:cs="Arial"/>
                <w:sz w:val="20"/>
              </w:rPr>
            </w:pPr>
            <w:r w:rsidRPr="00C7574F">
              <w:rPr>
                <w:rFonts w:eastAsia="Times New Roman" w:cs="Arial"/>
                <w:sz w:val="20"/>
              </w:rPr>
              <w:t>Vegetated open channel</w:t>
            </w:r>
          </w:p>
        </w:tc>
      </w:tr>
      <w:tr w:rsidR="00A61504" w:rsidRPr="00C7574F" w14:paraId="42D706AB" w14:textId="77777777" w:rsidTr="00A615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03" w:type="dxa"/>
            <w:noWrap/>
            <w:vAlign w:val="center"/>
            <w:hideMark/>
          </w:tcPr>
          <w:p w14:paraId="6CA5450C" w14:textId="77777777" w:rsidR="00A61504" w:rsidRPr="00CA60AC" w:rsidRDefault="00A61504" w:rsidP="00A61504">
            <w:pPr>
              <w:tabs>
                <w:tab w:val="left" w:pos="10166"/>
              </w:tabs>
              <w:rPr>
                <w:rFonts w:eastAsia="Times New Roman" w:cs="Arial"/>
                <w:b/>
                <w:bCs/>
                <w:sz w:val="20"/>
              </w:rPr>
            </w:pPr>
            <w:r w:rsidRPr="00DD734C">
              <w:rPr>
                <w:rFonts w:eastAsia="Times New Roman" w:cs="Arial"/>
                <w:spacing w:val="-1"/>
                <w:sz w:val="20"/>
              </w:rPr>
              <w:t>Rain garden</w:t>
            </w:r>
          </w:p>
        </w:tc>
        <w:tc>
          <w:tcPr>
            <w:tcW w:w="2785" w:type="dxa"/>
            <w:noWrap/>
            <w:vAlign w:val="center"/>
            <w:hideMark/>
          </w:tcPr>
          <w:p w14:paraId="1B56C4FD" w14:textId="77777777" w:rsidR="00A61504" w:rsidRPr="00CA60AC" w:rsidRDefault="00A61504" w:rsidP="00A61504">
            <w:pPr>
              <w:tabs>
                <w:tab w:val="left" w:pos="10166"/>
              </w:tabs>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CA60AC">
              <w:rPr>
                <w:rFonts w:eastAsia="Times New Roman" w:cs="Arial"/>
                <w:sz w:val="20"/>
              </w:rPr>
              <w:t>Volume Reduction (RR-6)</w:t>
            </w:r>
          </w:p>
        </w:tc>
        <w:tc>
          <w:tcPr>
            <w:tcW w:w="4149" w:type="dxa"/>
            <w:noWrap/>
            <w:vAlign w:val="center"/>
            <w:hideMark/>
          </w:tcPr>
          <w:p w14:paraId="6ACFD97A" w14:textId="77777777" w:rsidR="00A61504" w:rsidRPr="00C7574F" w:rsidRDefault="00A61504" w:rsidP="00A61504">
            <w:pPr>
              <w:tabs>
                <w:tab w:val="left" w:pos="10166"/>
              </w:tabs>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C7574F">
              <w:rPr>
                <w:rFonts w:eastAsia="Times New Roman" w:cs="Arial"/>
                <w:sz w:val="20"/>
              </w:rPr>
              <w:t>Bioretention/raingardens</w:t>
            </w:r>
          </w:p>
        </w:tc>
      </w:tr>
      <w:tr w:rsidR="00A61504" w:rsidRPr="00C7574F" w14:paraId="638C5BF5" w14:textId="77777777" w:rsidTr="00A61504">
        <w:trPr>
          <w:trHeight w:val="20"/>
        </w:trPr>
        <w:tc>
          <w:tcPr>
            <w:cnfStyle w:val="001000000000" w:firstRow="0" w:lastRow="0" w:firstColumn="1" w:lastColumn="0" w:oddVBand="0" w:evenVBand="0" w:oddHBand="0" w:evenHBand="0" w:firstRowFirstColumn="0" w:firstRowLastColumn="0" w:lastRowFirstColumn="0" w:lastRowLastColumn="0"/>
            <w:tcW w:w="2803" w:type="dxa"/>
            <w:vAlign w:val="center"/>
            <w:hideMark/>
          </w:tcPr>
          <w:p w14:paraId="4E27B6F2" w14:textId="77777777" w:rsidR="00A61504" w:rsidRPr="00CA60AC" w:rsidRDefault="00A61504" w:rsidP="00A61504">
            <w:pPr>
              <w:tabs>
                <w:tab w:val="left" w:pos="10166"/>
              </w:tabs>
              <w:rPr>
                <w:rFonts w:eastAsia="Times New Roman" w:cs="Arial"/>
                <w:b/>
                <w:bCs/>
                <w:sz w:val="20"/>
              </w:rPr>
            </w:pPr>
            <w:r w:rsidRPr="00DD734C">
              <w:rPr>
                <w:rFonts w:eastAsia="Times New Roman" w:cs="Arial"/>
                <w:sz w:val="20"/>
              </w:rPr>
              <w:t>Porous pavement</w:t>
            </w:r>
          </w:p>
        </w:tc>
        <w:tc>
          <w:tcPr>
            <w:tcW w:w="2785" w:type="dxa"/>
            <w:vAlign w:val="center"/>
            <w:hideMark/>
          </w:tcPr>
          <w:p w14:paraId="64A2402C" w14:textId="77777777" w:rsidR="00A61504" w:rsidRPr="00CA60AC" w:rsidRDefault="00A61504" w:rsidP="00A61504">
            <w:pPr>
              <w:tabs>
                <w:tab w:val="left" w:pos="10166"/>
              </w:tabs>
              <w:cnfStyle w:val="000000000000" w:firstRow="0" w:lastRow="0" w:firstColumn="0" w:lastColumn="0" w:oddVBand="0" w:evenVBand="0" w:oddHBand="0" w:evenHBand="0" w:firstRowFirstColumn="0" w:firstRowLastColumn="0" w:lastRowFirstColumn="0" w:lastRowLastColumn="0"/>
              <w:rPr>
                <w:rFonts w:eastAsia="Times New Roman" w:cs="Arial"/>
                <w:sz w:val="20"/>
              </w:rPr>
            </w:pPr>
            <w:r w:rsidRPr="00CA60AC">
              <w:rPr>
                <w:rFonts w:eastAsia="Times New Roman" w:cs="Arial"/>
                <w:sz w:val="20"/>
              </w:rPr>
              <w:t>Volume Reduction (RR-9)</w:t>
            </w:r>
          </w:p>
        </w:tc>
        <w:tc>
          <w:tcPr>
            <w:tcW w:w="4149" w:type="dxa"/>
            <w:vAlign w:val="center"/>
            <w:hideMark/>
          </w:tcPr>
          <w:p w14:paraId="3F84C528" w14:textId="77777777" w:rsidR="00A61504" w:rsidRPr="00C7574F" w:rsidRDefault="00A61504" w:rsidP="00A61504">
            <w:pPr>
              <w:tabs>
                <w:tab w:val="left" w:pos="10166"/>
              </w:tabs>
              <w:cnfStyle w:val="000000000000" w:firstRow="0" w:lastRow="0" w:firstColumn="0" w:lastColumn="0" w:oddVBand="0" w:evenVBand="0" w:oddHBand="0" w:evenHBand="0" w:firstRowFirstColumn="0" w:firstRowLastColumn="0" w:lastRowFirstColumn="0" w:lastRowLastColumn="0"/>
              <w:rPr>
                <w:rFonts w:eastAsia="Times New Roman" w:cs="Arial"/>
                <w:sz w:val="20"/>
              </w:rPr>
            </w:pPr>
            <w:r w:rsidRPr="00C7574F">
              <w:rPr>
                <w:rFonts w:eastAsia="Arial" w:cs="Arial"/>
                <w:sz w:val="20"/>
              </w:rPr>
              <w:t>Permeable Pavement</w:t>
            </w:r>
          </w:p>
        </w:tc>
      </w:tr>
      <w:tr w:rsidR="00A61504" w:rsidRPr="00C7574F" w14:paraId="0544F736" w14:textId="77777777" w:rsidTr="00A615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03" w:type="dxa"/>
            <w:vAlign w:val="center"/>
            <w:hideMark/>
          </w:tcPr>
          <w:p w14:paraId="1AB0AA56" w14:textId="77777777" w:rsidR="00A61504" w:rsidRPr="00CA60AC" w:rsidRDefault="00A61504" w:rsidP="00A61504">
            <w:pPr>
              <w:tabs>
                <w:tab w:val="left" w:pos="10166"/>
              </w:tabs>
              <w:rPr>
                <w:rFonts w:eastAsia="Times New Roman" w:cs="Arial"/>
                <w:b/>
                <w:bCs/>
                <w:sz w:val="20"/>
              </w:rPr>
            </w:pPr>
            <w:r w:rsidRPr="00DD734C">
              <w:rPr>
                <w:rFonts w:eastAsia="Times New Roman" w:cs="Arial"/>
                <w:spacing w:val="-1"/>
                <w:sz w:val="20"/>
              </w:rPr>
              <w:t>Infiltration trench</w:t>
            </w:r>
          </w:p>
        </w:tc>
        <w:tc>
          <w:tcPr>
            <w:tcW w:w="2785" w:type="dxa"/>
            <w:vAlign w:val="center"/>
            <w:hideMark/>
          </w:tcPr>
          <w:p w14:paraId="0683610A" w14:textId="77777777" w:rsidR="00A61504" w:rsidRPr="00C7574F" w:rsidRDefault="00A61504" w:rsidP="00A61504">
            <w:pPr>
              <w:tabs>
                <w:tab w:val="left" w:pos="10166"/>
              </w:tabs>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CA60AC">
              <w:rPr>
                <w:rFonts w:eastAsia="Times New Roman" w:cs="Arial"/>
                <w:spacing w:val="-1"/>
                <w:sz w:val="20"/>
              </w:rPr>
              <w:t>Standard SMPs with RRv Capacity (I-1)</w:t>
            </w:r>
          </w:p>
        </w:tc>
        <w:tc>
          <w:tcPr>
            <w:tcW w:w="4149" w:type="dxa"/>
            <w:vAlign w:val="center"/>
            <w:hideMark/>
          </w:tcPr>
          <w:p w14:paraId="792E6E28" w14:textId="77777777" w:rsidR="00A61504" w:rsidRPr="00C7574F" w:rsidRDefault="00A61504" w:rsidP="00A61504">
            <w:pPr>
              <w:tabs>
                <w:tab w:val="left" w:pos="10166"/>
              </w:tabs>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C7574F">
              <w:rPr>
                <w:rFonts w:eastAsia="Times New Roman" w:cs="Arial"/>
                <w:sz w:val="20"/>
              </w:rPr>
              <w:t>Urban infiltration practices</w:t>
            </w:r>
          </w:p>
        </w:tc>
      </w:tr>
      <w:tr w:rsidR="00A61504" w:rsidRPr="00C7574F" w14:paraId="1C53835D" w14:textId="77777777" w:rsidTr="00A61504">
        <w:trPr>
          <w:trHeight w:val="20"/>
        </w:trPr>
        <w:tc>
          <w:tcPr>
            <w:cnfStyle w:val="001000000000" w:firstRow="0" w:lastRow="0" w:firstColumn="1" w:lastColumn="0" w:oddVBand="0" w:evenVBand="0" w:oddHBand="0" w:evenHBand="0" w:firstRowFirstColumn="0" w:firstRowLastColumn="0" w:lastRowFirstColumn="0" w:lastRowLastColumn="0"/>
            <w:tcW w:w="2803" w:type="dxa"/>
            <w:vAlign w:val="center"/>
            <w:hideMark/>
          </w:tcPr>
          <w:p w14:paraId="41CC7DB4" w14:textId="77777777" w:rsidR="00A61504" w:rsidRPr="00CA60AC" w:rsidRDefault="00A61504" w:rsidP="00A61504">
            <w:pPr>
              <w:tabs>
                <w:tab w:val="left" w:pos="10166"/>
              </w:tabs>
              <w:rPr>
                <w:rFonts w:eastAsia="Times New Roman" w:cs="Arial"/>
                <w:b/>
                <w:bCs/>
                <w:sz w:val="20"/>
              </w:rPr>
            </w:pPr>
            <w:r w:rsidRPr="00DD734C">
              <w:rPr>
                <w:rFonts w:eastAsia="Times New Roman" w:cs="Arial"/>
                <w:spacing w:val="-1"/>
                <w:sz w:val="20"/>
              </w:rPr>
              <w:t>Infiltration basin</w:t>
            </w:r>
          </w:p>
        </w:tc>
        <w:tc>
          <w:tcPr>
            <w:tcW w:w="2785" w:type="dxa"/>
            <w:vAlign w:val="center"/>
            <w:hideMark/>
          </w:tcPr>
          <w:p w14:paraId="5CFF26E0" w14:textId="77777777" w:rsidR="00A61504" w:rsidRPr="00C7574F" w:rsidRDefault="00A61504" w:rsidP="00A61504">
            <w:pPr>
              <w:tabs>
                <w:tab w:val="left" w:pos="10166"/>
              </w:tabs>
              <w:cnfStyle w:val="000000000000" w:firstRow="0" w:lastRow="0" w:firstColumn="0" w:lastColumn="0" w:oddVBand="0" w:evenVBand="0" w:oddHBand="0" w:evenHBand="0" w:firstRowFirstColumn="0" w:firstRowLastColumn="0" w:lastRowFirstColumn="0" w:lastRowLastColumn="0"/>
              <w:rPr>
                <w:rFonts w:eastAsia="Times New Roman" w:cs="Arial"/>
                <w:sz w:val="20"/>
              </w:rPr>
            </w:pPr>
            <w:r w:rsidRPr="00CA60AC">
              <w:rPr>
                <w:rFonts w:eastAsia="Times New Roman" w:cs="Arial"/>
                <w:spacing w:val="-1"/>
                <w:sz w:val="20"/>
              </w:rPr>
              <w:t>Standard SMPs with RRv Capacity (I-2)</w:t>
            </w:r>
          </w:p>
        </w:tc>
        <w:tc>
          <w:tcPr>
            <w:tcW w:w="4149" w:type="dxa"/>
            <w:vAlign w:val="center"/>
            <w:hideMark/>
          </w:tcPr>
          <w:p w14:paraId="438339F7" w14:textId="77777777" w:rsidR="00A61504" w:rsidRPr="00C7574F" w:rsidRDefault="00A61504" w:rsidP="00A61504">
            <w:pPr>
              <w:tabs>
                <w:tab w:val="left" w:pos="10166"/>
              </w:tabs>
              <w:cnfStyle w:val="000000000000" w:firstRow="0" w:lastRow="0" w:firstColumn="0" w:lastColumn="0" w:oddVBand="0" w:evenVBand="0" w:oddHBand="0" w:evenHBand="0" w:firstRowFirstColumn="0" w:firstRowLastColumn="0" w:lastRowFirstColumn="0" w:lastRowLastColumn="0"/>
              <w:rPr>
                <w:rFonts w:eastAsia="Times New Roman" w:cs="Arial"/>
                <w:sz w:val="20"/>
              </w:rPr>
            </w:pPr>
            <w:r w:rsidRPr="00C7574F">
              <w:rPr>
                <w:rFonts w:eastAsia="Times New Roman" w:cs="Arial"/>
                <w:sz w:val="20"/>
              </w:rPr>
              <w:t xml:space="preserve">Urban infiltration practices </w:t>
            </w:r>
          </w:p>
        </w:tc>
      </w:tr>
      <w:tr w:rsidR="00A61504" w:rsidRPr="00C7574F" w14:paraId="6A3CEDFC" w14:textId="77777777" w:rsidTr="00A615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03" w:type="dxa"/>
            <w:vAlign w:val="center"/>
            <w:hideMark/>
          </w:tcPr>
          <w:p w14:paraId="4AE336F7" w14:textId="77777777" w:rsidR="00A61504" w:rsidRPr="00CA60AC" w:rsidRDefault="00A61504" w:rsidP="00A61504">
            <w:pPr>
              <w:tabs>
                <w:tab w:val="left" w:pos="10166"/>
              </w:tabs>
              <w:rPr>
                <w:rFonts w:eastAsia="Times New Roman" w:cs="Arial"/>
                <w:b/>
                <w:bCs/>
                <w:sz w:val="20"/>
              </w:rPr>
            </w:pPr>
            <w:r w:rsidRPr="00DD734C">
              <w:rPr>
                <w:rFonts w:eastAsia="Times New Roman" w:cs="Arial"/>
                <w:sz w:val="20"/>
              </w:rPr>
              <w:t>Dry well</w:t>
            </w:r>
          </w:p>
        </w:tc>
        <w:tc>
          <w:tcPr>
            <w:tcW w:w="2785" w:type="dxa"/>
            <w:vAlign w:val="center"/>
            <w:hideMark/>
          </w:tcPr>
          <w:p w14:paraId="09C073B5" w14:textId="77777777" w:rsidR="00A61504" w:rsidRPr="00C7574F" w:rsidRDefault="00A61504" w:rsidP="00A61504">
            <w:pPr>
              <w:tabs>
                <w:tab w:val="left" w:pos="10166"/>
              </w:tabs>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CA60AC">
              <w:rPr>
                <w:rFonts w:eastAsia="Times New Roman" w:cs="Arial"/>
                <w:spacing w:val="-1"/>
                <w:sz w:val="20"/>
              </w:rPr>
              <w:t>Standard SMPs with RRv Capacity (I-3)</w:t>
            </w:r>
          </w:p>
        </w:tc>
        <w:tc>
          <w:tcPr>
            <w:tcW w:w="4149" w:type="dxa"/>
            <w:vAlign w:val="center"/>
            <w:hideMark/>
          </w:tcPr>
          <w:p w14:paraId="37238F4A" w14:textId="77777777" w:rsidR="00A61504" w:rsidRPr="00C7574F" w:rsidRDefault="00A61504" w:rsidP="00A61504">
            <w:pPr>
              <w:tabs>
                <w:tab w:val="left" w:pos="10166"/>
              </w:tabs>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C7574F">
              <w:rPr>
                <w:rFonts w:eastAsia="Times New Roman" w:cs="Arial"/>
                <w:spacing w:val="-1"/>
                <w:sz w:val="20"/>
              </w:rPr>
              <w:t>Infiltration Practices</w:t>
            </w:r>
          </w:p>
        </w:tc>
      </w:tr>
      <w:tr w:rsidR="00A61504" w:rsidRPr="00C7574F" w14:paraId="135CE94A" w14:textId="77777777" w:rsidTr="00A61504">
        <w:trPr>
          <w:trHeight w:val="20"/>
        </w:trPr>
        <w:tc>
          <w:tcPr>
            <w:cnfStyle w:val="001000000000" w:firstRow="0" w:lastRow="0" w:firstColumn="1" w:lastColumn="0" w:oddVBand="0" w:evenVBand="0" w:oddHBand="0" w:evenHBand="0" w:firstRowFirstColumn="0" w:firstRowLastColumn="0" w:lastRowFirstColumn="0" w:lastRowLastColumn="0"/>
            <w:tcW w:w="2803" w:type="dxa"/>
            <w:vAlign w:val="center"/>
            <w:hideMark/>
          </w:tcPr>
          <w:p w14:paraId="3E82D029" w14:textId="77777777" w:rsidR="00A61504" w:rsidRPr="00CA60AC" w:rsidRDefault="00A61504" w:rsidP="00A61504">
            <w:pPr>
              <w:tabs>
                <w:tab w:val="left" w:pos="10166"/>
              </w:tabs>
              <w:rPr>
                <w:rFonts w:eastAsia="Times New Roman" w:cs="Arial"/>
                <w:b/>
                <w:bCs/>
                <w:sz w:val="20"/>
              </w:rPr>
            </w:pPr>
            <w:r w:rsidRPr="00DD734C">
              <w:rPr>
                <w:rFonts w:eastAsia="Times New Roman" w:cs="Arial"/>
                <w:sz w:val="20"/>
              </w:rPr>
              <w:t>Underground filtration system</w:t>
            </w:r>
          </w:p>
        </w:tc>
        <w:tc>
          <w:tcPr>
            <w:tcW w:w="2785" w:type="dxa"/>
            <w:vAlign w:val="center"/>
            <w:hideMark/>
          </w:tcPr>
          <w:p w14:paraId="3B789926" w14:textId="77777777" w:rsidR="00A61504" w:rsidRPr="00C7574F" w:rsidRDefault="00A61504" w:rsidP="00A61504">
            <w:pPr>
              <w:tabs>
                <w:tab w:val="left" w:pos="10166"/>
              </w:tabs>
              <w:cnfStyle w:val="000000000000" w:firstRow="0" w:lastRow="0" w:firstColumn="0" w:lastColumn="0" w:oddVBand="0" w:evenVBand="0" w:oddHBand="0" w:evenHBand="0" w:firstRowFirstColumn="0" w:firstRowLastColumn="0" w:lastRowFirstColumn="0" w:lastRowLastColumn="0"/>
              <w:rPr>
                <w:rFonts w:eastAsia="Times New Roman" w:cs="Arial"/>
                <w:sz w:val="20"/>
              </w:rPr>
            </w:pPr>
            <w:r w:rsidRPr="00CA60AC">
              <w:rPr>
                <w:rFonts w:eastAsia="Times New Roman" w:cs="Arial"/>
                <w:spacing w:val="-1"/>
                <w:sz w:val="20"/>
              </w:rPr>
              <w:t>Standard SMPs with RRv Capacity (I-4)</w:t>
            </w:r>
          </w:p>
        </w:tc>
        <w:tc>
          <w:tcPr>
            <w:tcW w:w="4149" w:type="dxa"/>
            <w:vAlign w:val="center"/>
            <w:hideMark/>
          </w:tcPr>
          <w:p w14:paraId="1C9821FF" w14:textId="77777777" w:rsidR="00A61504" w:rsidRPr="00C7574F" w:rsidRDefault="00A61504" w:rsidP="00A61504">
            <w:pPr>
              <w:tabs>
                <w:tab w:val="left" w:pos="10166"/>
              </w:tabs>
              <w:cnfStyle w:val="000000000000" w:firstRow="0" w:lastRow="0" w:firstColumn="0" w:lastColumn="0" w:oddVBand="0" w:evenVBand="0" w:oddHBand="0" w:evenHBand="0" w:firstRowFirstColumn="0" w:firstRowLastColumn="0" w:lastRowFirstColumn="0" w:lastRowLastColumn="0"/>
              <w:rPr>
                <w:rFonts w:eastAsia="Times New Roman" w:cs="Arial"/>
                <w:sz w:val="20"/>
              </w:rPr>
            </w:pPr>
            <w:r w:rsidRPr="00C7574F">
              <w:rPr>
                <w:rFonts w:eastAsia="Times New Roman" w:cs="Arial"/>
                <w:spacing w:val="-1"/>
                <w:sz w:val="20"/>
              </w:rPr>
              <w:t>Infiltration Practices</w:t>
            </w:r>
          </w:p>
        </w:tc>
      </w:tr>
      <w:tr w:rsidR="00A61504" w:rsidRPr="00C7574F" w14:paraId="3A87CDD1" w14:textId="77777777" w:rsidTr="00A615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03" w:type="dxa"/>
            <w:vAlign w:val="center"/>
            <w:hideMark/>
          </w:tcPr>
          <w:p w14:paraId="6E6E7174" w14:textId="77777777" w:rsidR="00A61504" w:rsidRPr="00CA60AC" w:rsidRDefault="00A61504" w:rsidP="00A61504">
            <w:pPr>
              <w:tabs>
                <w:tab w:val="left" w:pos="10166"/>
              </w:tabs>
              <w:rPr>
                <w:rFonts w:eastAsia="Times New Roman" w:cs="Arial"/>
                <w:b/>
                <w:bCs/>
                <w:sz w:val="20"/>
              </w:rPr>
            </w:pPr>
            <w:r w:rsidRPr="00DD734C">
              <w:rPr>
                <w:rFonts w:eastAsia="Times New Roman" w:cs="Arial"/>
                <w:spacing w:val="-1"/>
                <w:sz w:val="20"/>
              </w:rPr>
              <w:t>Bioretention</w:t>
            </w:r>
          </w:p>
        </w:tc>
        <w:tc>
          <w:tcPr>
            <w:tcW w:w="2785" w:type="dxa"/>
            <w:vAlign w:val="center"/>
            <w:hideMark/>
          </w:tcPr>
          <w:p w14:paraId="1E036A7A" w14:textId="77777777" w:rsidR="00A61504" w:rsidRPr="00C7574F" w:rsidRDefault="00A61504" w:rsidP="00A61504">
            <w:pPr>
              <w:tabs>
                <w:tab w:val="left" w:pos="10166"/>
              </w:tabs>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CA60AC">
              <w:rPr>
                <w:rFonts w:eastAsia="Times New Roman" w:cs="Arial"/>
                <w:spacing w:val="-1"/>
                <w:sz w:val="20"/>
              </w:rPr>
              <w:t>Standard SMPs with RRv Capacity (F-5)</w:t>
            </w:r>
          </w:p>
        </w:tc>
        <w:tc>
          <w:tcPr>
            <w:tcW w:w="4149" w:type="dxa"/>
            <w:vAlign w:val="center"/>
            <w:hideMark/>
          </w:tcPr>
          <w:p w14:paraId="04187D33" w14:textId="77777777" w:rsidR="00A61504" w:rsidRPr="00C7574F" w:rsidRDefault="00A61504" w:rsidP="00A61504">
            <w:pPr>
              <w:tabs>
                <w:tab w:val="left" w:pos="10166"/>
              </w:tabs>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C7574F">
              <w:rPr>
                <w:rFonts w:eastAsia="Times New Roman" w:cs="Arial"/>
                <w:sz w:val="20"/>
              </w:rPr>
              <w:t>Bioretention/raingardens</w:t>
            </w:r>
          </w:p>
        </w:tc>
      </w:tr>
      <w:tr w:rsidR="00A61504" w:rsidRPr="00C7574F" w14:paraId="2DE0239D" w14:textId="77777777" w:rsidTr="00A61504">
        <w:trPr>
          <w:trHeight w:val="20"/>
        </w:trPr>
        <w:tc>
          <w:tcPr>
            <w:cnfStyle w:val="001000000000" w:firstRow="0" w:lastRow="0" w:firstColumn="1" w:lastColumn="0" w:oddVBand="0" w:evenVBand="0" w:oddHBand="0" w:evenHBand="0" w:firstRowFirstColumn="0" w:firstRowLastColumn="0" w:lastRowFirstColumn="0" w:lastRowLastColumn="0"/>
            <w:tcW w:w="2803" w:type="dxa"/>
            <w:vAlign w:val="center"/>
            <w:hideMark/>
          </w:tcPr>
          <w:p w14:paraId="06EF9EED" w14:textId="77777777" w:rsidR="00A61504" w:rsidRPr="00CA60AC" w:rsidRDefault="00A61504" w:rsidP="00A61504">
            <w:pPr>
              <w:tabs>
                <w:tab w:val="left" w:pos="10166"/>
              </w:tabs>
              <w:rPr>
                <w:rFonts w:eastAsia="Times New Roman" w:cs="Arial"/>
                <w:b/>
                <w:bCs/>
                <w:sz w:val="20"/>
              </w:rPr>
            </w:pPr>
            <w:r w:rsidRPr="00DD734C">
              <w:rPr>
                <w:rFonts w:eastAsia="Times New Roman" w:cs="Arial"/>
                <w:sz w:val="20"/>
              </w:rPr>
              <w:t>Dry swale</w:t>
            </w:r>
          </w:p>
        </w:tc>
        <w:tc>
          <w:tcPr>
            <w:tcW w:w="2785" w:type="dxa"/>
            <w:vAlign w:val="center"/>
            <w:hideMark/>
          </w:tcPr>
          <w:p w14:paraId="31B08EF7" w14:textId="77777777" w:rsidR="00A61504" w:rsidRPr="00C7574F" w:rsidRDefault="00A61504" w:rsidP="00A61504">
            <w:pPr>
              <w:tabs>
                <w:tab w:val="left" w:pos="10166"/>
              </w:tabs>
              <w:cnfStyle w:val="000000000000" w:firstRow="0" w:lastRow="0" w:firstColumn="0" w:lastColumn="0" w:oddVBand="0" w:evenVBand="0" w:oddHBand="0" w:evenHBand="0" w:firstRowFirstColumn="0" w:firstRowLastColumn="0" w:lastRowFirstColumn="0" w:lastRowLastColumn="0"/>
              <w:rPr>
                <w:rFonts w:eastAsia="Times New Roman" w:cs="Arial"/>
                <w:sz w:val="20"/>
              </w:rPr>
            </w:pPr>
            <w:r w:rsidRPr="00CA60AC">
              <w:rPr>
                <w:rFonts w:eastAsia="Times New Roman" w:cs="Arial"/>
                <w:spacing w:val="-1"/>
                <w:sz w:val="20"/>
              </w:rPr>
              <w:t>Standard SMPs with RRv Capacity (O-1)</w:t>
            </w:r>
          </w:p>
        </w:tc>
        <w:tc>
          <w:tcPr>
            <w:tcW w:w="4149" w:type="dxa"/>
            <w:vAlign w:val="center"/>
            <w:hideMark/>
          </w:tcPr>
          <w:p w14:paraId="5D695B4B" w14:textId="77777777" w:rsidR="00A61504" w:rsidRPr="00C7574F" w:rsidRDefault="00A61504" w:rsidP="00A61504">
            <w:pPr>
              <w:tabs>
                <w:tab w:val="left" w:pos="10166"/>
              </w:tabs>
              <w:cnfStyle w:val="000000000000" w:firstRow="0" w:lastRow="0" w:firstColumn="0" w:lastColumn="0" w:oddVBand="0" w:evenVBand="0" w:oddHBand="0" w:evenHBand="0" w:firstRowFirstColumn="0" w:firstRowLastColumn="0" w:lastRowFirstColumn="0" w:lastRowLastColumn="0"/>
              <w:rPr>
                <w:rFonts w:eastAsia="Times New Roman" w:cs="Arial"/>
                <w:sz w:val="20"/>
              </w:rPr>
            </w:pPr>
            <w:r w:rsidRPr="00C7574F">
              <w:rPr>
                <w:rFonts w:eastAsia="Times New Roman" w:cs="Arial"/>
                <w:sz w:val="20"/>
              </w:rPr>
              <w:t>Bioswale</w:t>
            </w:r>
          </w:p>
        </w:tc>
      </w:tr>
      <w:tr w:rsidR="00A61504" w:rsidRPr="00C7574F" w14:paraId="46AA7D8F" w14:textId="77777777" w:rsidTr="00A615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03" w:type="dxa"/>
            <w:vAlign w:val="center"/>
            <w:hideMark/>
          </w:tcPr>
          <w:p w14:paraId="0AC30FEF" w14:textId="77777777" w:rsidR="00A61504" w:rsidRPr="00CA60AC" w:rsidRDefault="00A61504" w:rsidP="00A61504">
            <w:pPr>
              <w:tabs>
                <w:tab w:val="left" w:pos="10166"/>
              </w:tabs>
              <w:rPr>
                <w:rFonts w:eastAsia="Times New Roman" w:cs="Arial"/>
                <w:b/>
                <w:bCs/>
                <w:sz w:val="20"/>
              </w:rPr>
            </w:pPr>
            <w:r w:rsidRPr="00DD734C">
              <w:rPr>
                <w:rFonts w:eastAsia="Times New Roman" w:cs="Arial"/>
                <w:spacing w:val="-1"/>
                <w:sz w:val="20"/>
              </w:rPr>
              <w:t>Micropool extended detention</w:t>
            </w:r>
          </w:p>
        </w:tc>
        <w:tc>
          <w:tcPr>
            <w:tcW w:w="2785" w:type="dxa"/>
            <w:vAlign w:val="center"/>
            <w:hideMark/>
          </w:tcPr>
          <w:p w14:paraId="78470BC1" w14:textId="77777777" w:rsidR="00A61504" w:rsidRPr="00CA60AC" w:rsidRDefault="00A61504" w:rsidP="00A61504">
            <w:pPr>
              <w:tabs>
                <w:tab w:val="left" w:pos="10166"/>
              </w:tabs>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CA60AC">
              <w:rPr>
                <w:rFonts w:eastAsia="Times New Roman" w:cs="Arial"/>
                <w:spacing w:val="-1"/>
                <w:sz w:val="20"/>
              </w:rPr>
              <w:t>Standard SMPs (P-1)</w:t>
            </w:r>
          </w:p>
        </w:tc>
        <w:tc>
          <w:tcPr>
            <w:tcW w:w="4149" w:type="dxa"/>
            <w:vAlign w:val="center"/>
            <w:hideMark/>
          </w:tcPr>
          <w:p w14:paraId="589AD356" w14:textId="77777777" w:rsidR="00A61504" w:rsidRPr="00C7574F" w:rsidRDefault="00A61504" w:rsidP="00A61504">
            <w:pPr>
              <w:tabs>
                <w:tab w:val="left" w:pos="10166"/>
              </w:tabs>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C7574F">
              <w:rPr>
                <w:rFonts w:eastAsia="Times New Roman" w:cs="Arial"/>
                <w:spacing w:val="1"/>
                <w:sz w:val="20"/>
              </w:rPr>
              <w:t>Wet ponds and wetlands</w:t>
            </w:r>
          </w:p>
        </w:tc>
      </w:tr>
      <w:tr w:rsidR="00A61504" w:rsidRPr="00C7574F" w14:paraId="3272804D" w14:textId="77777777" w:rsidTr="00A61504">
        <w:trPr>
          <w:trHeight w:val="20"/>
        </w:trPr>
        <w:tc>
          <w:tcPr>
            <w:cnfStyle w:val="001000000000" w:firstRow="0" w:lastRow="0" w:firstColumn="1" w:lastColumn="0" w:oddVBand="0" w:evenVBand="0" w:oddHBand="0" w:evenHBand="0" w:firstRowFirstColumn="0" w:firstRowLastColumn="0" w:lastRowFirstColumn="0" w:lastRowLastColumn="0"/>
            <w:tcW w:w="2803" w:type="dxa"/>
            <w:vAlign w:val="center"/>
            <w:hideMark/>
          </w:tcPr>
          <w:p w14:paraId="159F9F55" w14:textId="77777777" w:rsidR="00A61504" w:rsidRPr="00CA60AC" w:rsidRDefault="00A61504" w:rsidP="00A61504">
            <w:pPr>
              <w:tabs>
                <w:tab w:val="left" w:pos="10166"/>
              </w:tabs>
              <w:rPr>
                <w:rFonts w:eastAsia="Times New Roman" w:cs="Arial"/>
                <w:b/>
                <w:bCs/>
                <w:sz w:val="20"/>
              </w:rPr>
            </w:pPr>
            <w:r w:rsidRPr="00DD734C">
              <w:rPr>
                <w:rFonts w:eastAsia="Times New Roman" w:cs="Arial"/>
                <w:spacing w:val="1"/>
                <w:sz w:val="20"/>
              </w:rPr>
              <w:t>Wet pond</w:t>
            </w:r>
          </w:p>
        </w:tc>
        <w:tc>
          <w:tcPr>
            <w:tcW w:w="2785" w:type="dxa"/>
            <w:vAlign w:val="center"/>
            <w:hideMark/>
          </w:tcPr>
          <w:p w14:paraId="27B04530" w14:textId="77777777" w:rsidR="00A61504" w:rsidRPr="00CA60AC" w:rsidRDefault="00A61504" w:rsidP="00A61504">
            <w:pPr>
              <w:tabs>
                <w:tab w:val="left" w:pos="10166"/>
              </w:tabs>
              <w:cnfStyle w:val="000000000000" w:firstRow="0" w:lastRow="0" w:firstColumn="0" w:lastColumn="0" w:oddVBand="0" w:evenVBand="0" w:oddHBand="0" w:evenHBand="0" w:firstRowFirstColumn="0" w:firstRowLastColumn="0" w:lastRowFirstColumn="0" w:lastRowLastColumn="0"/>
              <w:rPr>
                <w:rFonts w:eastAsia="Times New Roman" w:cs="Arial"/>
                <w:sz w:val="20"/>
              </w:rPr>
            </w:pPr>
            <w:r w:rsidRPr="00CA60AC">
              <w:rPr>
                <w:rFonts w:eastAsia="Times New Roman" w:cs="Arial"/>
                <w:spacing w:val="-1"/>
                <w:sz w:val="20"/>
              </w:rPr>
              <w:t>Standard SMPs (P-2)</w:t>
            </w:r>
          </w:p>
        </w:tc>
        <w:tc>
          <w:tcPr>
            <w:tcW w:w="4149" w:type="dxa"/>
            <w:vAlign w:val="center"/>
            <w:hideMark/>
          </w:tcPr>
          <w:p w14:paraId="305B1CF4" w14:textId="77777777" w:rsidR="00A61504" w:rsidRPr="00C7574F" w:rsidRDefault="00A61504" w:rsidP="00A61504">
            <w:pPr>
              <w:tabs>
                <w:tab w:val="left" w:pos="10166"/>
              </w:tabs>
              <w:cnfStyle w:val="000000000000" w:firstRow="0" w:lastRow="0" w:firstColumn="0" w:lastColumn="0" w:oddVBand="0" w:evenVBand="0" w:oddHBand="0" w:evenHBand="0" w:firstRowFirstColumn="0" w:firstRowLastColumn="0" w:lastRowFirstColumn="0" w:lastRowLastColumn="0"/>
              <w:rPr>
                <w:rFonts w:eastAsia="Times New Roman" w:cs="Arial"/>
                <w:sz w:val="20"/>
              </w:rPr>
            </w:pPr>
            <w:r w:rsidRPr="00C7574F">
              <w:rPr>
                <w:rFonts w:eastAsia="Times New Roman" w:cs="Arial"/>
                <w:spacing w:val="1"/>
                <w:sz w:val="20"/>
              </w:rPr>
              <w:t>Wet ponds and wetlands</w:t>
            </w:r>
          </w:p>
        </w:tc>
      </w:tr>
      <w:tr w:rsidR="00A61504" w:rsidRPr="00C7574F" w14:paraId="555680C3" w14:textId="77777777" w:rsidTr="00A615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03" w:type="dxa"/>
            <w:vAlign w:val="center"/>
            <w:hideMark/>
          </w:tcPr>
          <w:p w14:paraId="6DB0E4A2" w14:textId="77777777" w:rsidR="00A61504" w:rsidRPr="00CA60AC" w:rsidRDefault="00A61504" w:rsidP="00A61504">
            <w:pPr>
              <w:tabs>
                <w:tab w:val="left" w:pos="10166"/>
              </w:tabs>
              <w:rPr>
                <w:rFonts w:eastAsia="Times New Roman" w:cs="Arial"/>
                <w:b/>
                <w:bCs/>
                <w:sz w:val="20"/>
              </w:rPr>
            </w:pPr>
            <w:r w:rsidRPr="00DD734C">
              <w:rPr>
                <w:rFonts w:eastAsia="Times New Roman" w:cs="Arial"/>
                <w:spacing w:val="1"/>
                <w:sz w:val="20"/>
              </w:rPr>
              <w:t>Wet extended detention</w:t>
            </w:r>
          </w:p>
        </w:tc>
        <w:tc>
          <w:tcPr>
            <w:tcW w:w="2785" w:type="dxa"/>
            <w:vAlign w:val="center"/>
            <w:hideMark/>
          </w:tcPr>
          <w:p w14:paraId="364012D0" w14:textId="77777777" w:rsidR="00A61504" w:rsidRPr="00CA60AC" w:rsidRDefault="00A61504" w:rsidP="00A61504">
            <w:pPr>
              <w:tabs>
                <w:tab w:val="left" w:pos="10166"/>
              </w:tabs>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CA60AC">
              <w:rPr>
                <w:rFonts w:eastAsia="Times New Roman" w:cs="Arial"/>
                <w:spacing w:val="-1"/>
                <w:sz w:val="20"/>
              </w:rPr>
              <w:t>Standard SMPs (P-3)</w:t>
            </w:r>
          </w:p>
        </w:tc>
        <w:tc>
          <w:tcPr>
            <w:tcW w:w="4149" w:type="dxa"/>
            <w:vAlign w:val="center"/>
            <w:hideMark/>
          </w:tcPr>
          <w:p w14:paraId="531E880F" w14:textId="77777777" w:rsidR="00A61504" w:rsidRPr="00C7574F" w:rsidRDefault="00A61504" w:rsidP="00A61504">
            <w:pPr>
              <w:tabs>
                <w:tab w:val="left" w:pos="10166"/>
              </w:tabs>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C7574F">
              <w:rPr>
                <w:rFonts w:eastAsia="Times New Roman" w:cs="Arial"/>
                <w:spacing w:val="1"/>
                <w:sz w:val="20"/>
              </w:rPr>
              <w:t>Wet ponds and wetlands</w:t>
            </w:r>
          </w:p>
        </w:tc>
      </w:tr>
      <w:tr w:rsidR="00A61504" w:rsidRPr="00C7574F" w14:paraId="29D87E46" w14:textId="77777777" w:rsidTr="00A61504">
        <w:trPr>
          <w:trHeight w:val="20"/>
        </w:trPr>
        <w:tc>
          <w:tcPr>
            <w:cnfStyle w:val="001000000000" w:firstRow="0" w:lastRow="0" w:firstColumn="1" w:lastColumn="0" w:oddVBand="0" w:evenVBand="0" w:oddHBand="0" w:evenHBand="0" w:firstRowFirstColumn="0" w:firstRowLastColumn="0" w:lastRowFirstColumn="0" w:lastRowLastColumn="0"/>
            <w:tcW w:w="2803" w:type="dxa"/>
            <w:vAlign w:val="center"/>
            <w:hideMark/>
          </w:tcPr>
          <w:p w14:paraId="7296A675" w14:textId="77777777" w:rsidR="00A61504" w:rsidRPr="00CA60AC" w:rsidRDefault="00A61504" w:rsidP="00A61504">
            <w:pPr>
              <w:tabs>
                <w:tab w:val="left" w:pos="10166"/>
              </w:tabs>
              <w:rPr>
                <w:rFonts w:eastAsia="Times New Roman" w:cs="Arial"/>
                <w:b/>
                <w:bCs/>
                <w:sz w:val="20"/>
              </w:rPr>
            </w:pPr>
            <w:r w:rsidRPr="00DD734C">
              <w:rPr>
                <w:rFonts w:eastAsia="Times New Roman" w:cs="Arial"/>
                <w:spacing w:val="-1"/>
                <w:sz w:val="20"/>
              </w:rPr>
              <w:t>Multiple pond system</w:t>
            </w:r>
          </w:p>
        </w:tc>
        <w:tc>
          <w:tcPr>
            <w:tcW w:w="2785" w:type="dxa"/>
            <w:vAlign w:val="center"/>
            <w:hideMark/>
          </w:tcPr>
          <w:p w14:paraId="187CCCBE" w14:textId="77777777" w:rsidR="00A61504" w:rsidRPr="00CA60AC" w:rsidRDefault="00A61504" w:rsidP="00A61504">
            <w:pPr>
              <w:tabs>
                <w:tab w:val="left" w:pos="10166"/>
              </w:tabs>
              <w:cnfStyle w:val="000000000000" w:firstRow="0" w:lastRow="0" w:firstColumn="0" w:lastColumn="0" w:oddVBand="0" w:evenVBand="0" w:oddHBand="0" w:evenHBand="0" w:firstRowFirstColumn="0" w:firstRowLastColumn="0" w:lastRowFirstColumn="0" w:lastRowLastColumn="0"/>
              <w:rPr>
                <w:rFonts w:eastAsia="Times New Roman" w:cs="Arial"/>
                <w:sz w:val="20"/>
              </w:rPr>
            </w:pPr>
            <w:r w:rsidRPr="00CA60AC">
              <w:rPr>
                <w:rFonts w:eastAsia="Times New Roman" w:cs="Arial"/>
                <w:spacing w:val="-1"/>
                <w:sz w:val="20"/>
              </w:rPr>
              <w:t>Standard SMPs (P-4)</w:t>
            </w:r>
          </w:p>
        </w:tc>
        <w:tc>
          <w:tcPr>
            <w:tcW w:w="4149" w:type="dxa"/>
            <w:vAlign w:val="center"/>
            <w:hideMark/>
          </w:tcPr>
          <w:p w14:paraId="06C760C8" w14:textId="77777777" w:rsidR="00A61504" w:rsidRPr="00C7574F" w:rsidRDefault="00A61504" w:rsidP="00A61504">
            <w:pPr>
              <w:tabs>
                <w:tab w:val="left" w:pos="10166"/>
              </w:tabs>
              <w:cnfStyle w:val="000000000000" w:firstRow="0" w:lastRow="0" w:firstColumn="0" w:lastColumn="0" w:oddVBand="0" w:evenVBand="0" w:oddHBand="0" w:evenHBand="0" w:firstRowFirstColumn="0" w:firstRowLastColumn="0" w:lastRowFirstColumn="0" w:lastRowLastColumn="0"/>
              <w:rPr>
                <w:rFonts w:eastAsia="Times New Roman" w:cs="Arial"/>
                <w:sz w:val="20"/>
              </w:rPr>
            </w:pPr>
            <w:r w:rsidRPr="00C7574F">
              <w:rPr>
                <w:rFonts w:eastAsia="Times New Roman" w:cs="Arial"/>
                <w:spacing w:val="1"/>
                <w:sz w:val="20"/>
              </w:rPr>
              <w:t>Wet ponds and wetlands</w:t>
            </w:r>
          </w:p>
        </w:tc>
      </w:tr>
      <w:tr w:rsidR="00A61504" w:rsidRPr="00C7574F" w14:paraId="6584C131" w14:textId="77777777" w:rsidTr="00A615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03" w:type="dxa"/>
            <w:vAlign w:val="center"/>
            <w:hideMark/>
          </w:tcPr>
          <w:p w14:paraId="7170FDF2" w14:textId="77777777" w:rsidR="00A61504" w:rsidRPr="00CA60AC" w:rsidRDefault="00A61504" w:rsidP="00A61504">
            <w:pPr>
              <w:tabs>
                <w:tab w:val="left" w:pos="10166"/>
              </w:tabs>
              <w:rPr>
                <w:rFonts w:eastAsia="Times New Roman" w:cs="Arial"/>
                <w:b/>
                <w:bCs/>
                <w:sz w:val="20"/>
              </w:rPr>
            </w:pPr>
            <w:r w:rsidRPr="00DD734C">
              <w:rPr>
                <w:rFonts w:eastAsia="Times New Roman" w:cs="Arial"/>
                <w:sz w:val="20"/>
              </w:rPr>
              <w:t>Pocket pond</w:t>
            </w:r>
          </w:p>
        </w:tc>
        <w:tc>
          <w:tcPr>
            <w:tcW w:w="2785" w:type="dxa"/>
            <w:vAlign w:val="center"/>
            <w:hideMark/>
          </w:tcPr>
          <w:p w14:paraId="16CB27CD" w14:textId="77777777" w:rsidR="00A61504" w:rsidRPr="00CA60AC" w:rsidRDefault="00A61504" w:rsidP="00A61504">
            <w:pPr>
              <w:tabs>
                <w:tab w:val="left" w:pos="10166"/>
              </w:tabs>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CA60AC">
              <w:rPr>
                <w:rFonts w:eastAsia="Times New Roman" w:cs="Arial"/>
                <w:spacing w:val="-1"/>
                <w:sz w:val="20"/>
              </w:rPr>
              <w:t>Standard SMPs (P-5)</w:t>
            </w:r>
          </w:p>
        </w:tc>
        <w:tc>
          <w:tcPr>
            <w:tcW w:w="4149" w:type="dxa"/>
            <w:vAlign w:val="center"/>
            <w:hideMark/>
          </w:tcPr>
          <w:p w14:paraId="0AC292C2" w14:textId="77777777" w:rsidR="00A61504" w:rsidRPr="00C7574F" w:rsidRDefault="00A61504" w:rsidP="00A61504">
            <w:pPr>
              <w:tabs>
                <w:tab w:val="left" w:pos="10166"/>
              </w:tabs>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C7574F">
              <w:rPr>
                <w:rFonts w:eastAsia="Times New Roman" w:cs="Arial"/>
                <w:spacing w:val="1"/>
                <w:sz w:val="20"/>
              </w:rPr>
              <w:t>Wet ponds and wetlands</w:t>
            </w:r>
          </w:p>
        </w:tc>
      </w:tr>
      <w:tr w:rsidR="00A61504" w:rsidRPr="00C7574F" w14:paraId="30278536" w14:textId="77777777" w:rsidTr="00A61504">
        <w:trPr>
          <w:trHeight w:val="20"/>
        </w:trPr>
        <w:tc>
          <w:tcPr>
            <w:cnfStyle w:val="001000000000" w:firstRow="0" w:lastRow="0" w:firstColumn="1" w:lastColumn="0" w:oddVBand="0" w:evenVBand="0" w:oddHBand="0" w:evenHBand="0" w:firstRowFirstColumn="0" w:firstRowLastColumn="0" w:lastRowFirstColumn="0" w:lastRowLastColumn="0"/>
            <w:tcW w:w="2803" w:type="dxa"/>
            <w:vAlign w:val="center"/>
            <w:hideMark/>
          </w:tcPr>
          <w:p w14:paraId="30F44ECA" w14:textId="77777777" w:rsidR="00A61504" w:rsidRPr="00CA60AC" w:rsidRDefault="00A61504" w:rsidP="00A61504">
            <w:pPr>
              <w:tabs>
                <w:tab w:val="left" w:pos="10166"/>
              </w:tabs>
              <w:rPr>
                <w:rFonts w:eastAsia="Times New Roman" w:cs="Arial"/>
                <w:b/>
                <w:bCs/>
                <w:sz w:val="20"/>
              </w:rPr>
            </w:pPr>
            <w:r w:rsidRPr="00DD734C">
              <w:rPr>
                <w:rFonts w:eastAsia="Times New Roman" w:cs="Arial"/>
                <w:sz w:val="20"/>
              </w:rPr>
              <w:t>Surface sand filter</w:t>
            </w:r>
          </w:p>
        </w:tc>
        <w:tc>
          <w:tcPr>
            <w:tcW w:w="2785" w:type="dxa"/>
            <w:vAlign w:val="center"/>
            <w:hideMark/>
          </w:tcPr>
          <w:p w14:paraId="277F7AFE" w14:textId="77777777" w:rsidR="00A61504" w:rsidRPr="00CA60AC" w:rsidRDefault="00A61504" w:rsidP="00A61504">
            <w:pPr>
              <w:tabs>
                <w:tab w:val="left" w:pos="10166"/>
              </w:tabs>
              <w:cnfStyle w:val="000000000000" w:firstRow="0" w:lastRow="0" w:firstColumn="0" w:lastColumn="0" w:oddVBand="0" w:evenVBand="0" w:oddHBand="0" w:evenHBand="0" w:firstRowFirstColumn="0" w:firstRowLastColumn="0" w:lastRowFirstColumn="0" w:lastRowLastColumn="0"/>
              <w:rPr>
                <w:rFonts w:eastAsia="Times New Roman" w:cs="Arial"/>
                <w:sz w:val="20"/>
              </w:rPr>
            </w:pPr>
            <w:r w:rsidRPr="00CA60AC">
              <w:rPr>
                <w:rFonts w:eastAsia="Times New Roman" w:cs="Arial"/>
                <w:spacing w:val="-1"/>
                <w:sz w:val="20"/>
              </w:rPr>
              <w:t>Standard SMPs (F-1)</w:t>
            </w:r>
          </w:p>
        </w:tc>
        <w:tc>
          <w:tcPr>
            <w:tcW w:w="4149" w:type="dxa"/>
            <w:vAlign w:val="center"/>
            <w:hideMark/>
          </w:tcPr>
          <w:p w14:paraId="609E336B" w14:textId="77777777" w:rsidR="00A61504" w:rsidRPr="00C7574F" w:rsidRDefault="00A61504" w:rsidP="00A61504">
            <w:pPr>
              <w:tabs>
                <w:tab w:val="left" w:pos="10166"/>
              </w:tabs>
              <w:cnfStyle w:val="000000000000" w:firstRow="0" w:lastRow="0" w:firstColumn="0" w:lastColumn="0" w:oddVBand="0" w:evenVBand="0" w:oddHBand="0" w:evenHBand="0" w:firstRowFirstColumn="0" w:firstRowLastColumn="0" w:lastRowFirstColumn="0" w:lastRowLastColumn="0"/>
              <w:rPr>
                <w:rFonts w:eastAsia="Times New Roman" w:cs="Arial"/>
                <w:sz w:val="20"/>
              </w:rPr>
            </w:pPr>
            <w:r w:rsidRPr="00C7574F">
              <w:rPr>
                <w:rFonts w:eastAsia="Times New Roman" w:cs="Arial"/>
                <w:spacing w:val="-1"/>
                <w:sz w:val="20"/>
              </w:rPr>
              <w:t>Filtering practices</w:t>
            </w:r>
          </w:p>
        </w:tc>
      </w:tr>
      <w:tr w:rsidR="00A61504" w:rsidRPr="00C7574F" w14:paraId="6E5E96B4" w14:textId="77777777" w:rsidTr="00A615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03" w:type="dxa"/>
            <w:vAlign w:val="center"/>
            <w:hideMark/>
          </w:tcPr>
          <w:p w14:paraId="772E2D53" w14:textId="77777777" w:rsidR="00A61504" w:rsidRPr="00CA60AC" w:rsidRDefault="00A61504" w:rsidP="00A61504">
            <w:pPr>
              <w:tabs>
                <w:tab w:val="left" w:pos="10166"/>
              </w:tabs>
              <w:rPr>
                <w:rFonts w:eastAsia="Times New Roman" w:cs="Arial"/>
                <w:b/>
                <w:bCs/>
                <w:sz w:val="20"/>
              </w:rPr>
            </w:pPr>
            <w:r w:rsidRPr="00DD734C">
              <w:rPr>
                <w:rFonts w:eastAsia="Times New Roman" w:cs="Arial"/>
                <w:sz w:val="20"/>
              </w:rPr>
              <w:t>Underground sand filter</w:t>
            </w:r>
          </w:p>
        </w:tc>
        <w:tc>
          <w:tcPr>
            <w:tcW w:w="2785" w:type="dxa"/>
            <w:vAlign w:val="center"/>
            <w:hideMark/>
          </w:tcPr>
          <w:p w14:paraId="418DB8A5" w14:textId="77777777" w:rsidR="00A61504" w:rsidRPr="00CA60AC" w:rsidRDefault="00A61504" w:rsidP="00A61504">
            <w:pPr>
              <w:tabs>
                <w:tab w:val="left" w:pos="10166"/>
              </w:tabs>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CA60AC">
              <w:rPr>
                <w:rFonts w:eastAsia="Times New Roman" w:cs="Arial"/>
                <w:sz w:val="20"/>
              </w:rPr>
              <w:t>Standard SMPs (F-2)</w:t>
            </w:r>
          </w:p>
        </w:tc>
        <w:tc>
          <w:tcPr>
            <w:tcW w:w="4149" w:type="dxa"/>
            <w:vAlign w:val="center"/>
            <w:hideMark/>
          </w:tcPr>
          <w:p w14:paraId="74F17691" w14:textId="77777777" w:rsidR="00A61504" w:rsidRPr="00C7574F" w:rsidRDefault="00A61504" w:rsidP="00A61504">
            <w:pPr>
              <w:tabs>
                <w:tab w:val="left" w:pos="10166"/>
              </w:tabs>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C7574F">
              <w:rPr>
                <w:rFonts w:eastAsia="Times New Roman" w:cs="Arial"/>
                <w:spacing w:val="-1"/>
                <w:sz w:val="20"/>
              </w:rPr>
              <w:t>Infiltration Practices</w:t>
            </w:r>
          </w:p>
        </w:tc>
      </w:tr>
      <w:tr w:rsidR="00A61504" w:rsidRPr="00C7574F" w14:paraId="245849FD" w14:textId="77777777" w:rsidTr="00A61504">
        <w:trPr>
          <w:trHeight w:val="20"/>
        </w:trPr>
        <w:tc>
          <w:tcPr>
            <w:cnfStyle w:val="001000000000" w:firstRow="0" w:lastRow="0" w:firstColumn="1" w:lastColumn="0" w:oddVBand="0" w:evenVBand="0" w:oddHBand="0" w:evenHBand="0" w:firstRowFirstColumn="0" w:firstRowLastColumn="0" w:lastRowFirstColumn="0" w:lastRowLastColumn="0"/>
            <w:tcW w:w="2803" w:type="dxa"/>
            <w:vAlign w:val="center"/>
            <w:hideMark/>
          </w:tcPr>
          <w:p w14:paraId="3DC86550" w14:textId="77777777" w:rsidR="00A61504" w:rsidRPr="00CA60AC" w:rsidRDefault="00A61504" w:rsidP="00A61504">
            <w:pPr>
              <w:tabs>
                <w:tab w:val="left" w:pos="10166"/>
              </w:tabs>
              <w:rPr>
                <w:rFonts w:eastAsia="Times New Roman" w:cs="Arial"/>
                <w:b/>
                <w:bCs/>
                <w:sz w:val="20"/>
              </w:rPr>
            </w:pPr>
            <w:r w:rsidRPr="00DD734C">
              <w:rPr>
                <w:rFonts w:eastAsia="Times New Roman" w:cs="Arial"/>
                <w:sz w:val="20"/>
              </w:rPr>
              <w:t>Perimeter sand filter</w:t>
            </w:r>
          </w:p>
        </w:tc>
        <w:tc>
          <w:tcPr>
            <w:tcW w:w="2785" w:type="dxa"/>
            <w:vAlign w:val="center"/>
            <w:hideMark/>
          </w:tcPr>
          <w:p w14:paraId="4BE37385" w14:textId="77777777" w:rsidR="00A61504" w:rsidRPr="00CA60AC" w:rsidRDefault="00A61504" w:rsidP="00A61504">
            <w:pPr>
              <w:tabs>
                <w:tab w:val="left" w:pos="10166"/>
              </w:tabs>
              <w:cnfStyle w:val="000000000000" w:firstRow="0" w:lastRow="0" w:firstColumn="0" w:lastColumn="0" w:oddVBand="0" w:evenVBand="0" w:oddHBand="0" w:evenHBand="0" w:firstRowFirstColumn="0" w:firstRowLastColumn="0" w:lastRowFirstColumn="0" w:lastRowLastColumn="0"/>
              <w:rPr>
                <w:rFonts w:eastAsia="Times New Roman" w:cs="Arial"/>
                <w:sz w:val="20"/>
              </w:rPr>
            </w:pPr>
            <w:r w:rsidRPr="00CA60AC">
              <w:rPr>
                <w:rFonts w:eastAsia="Times New Roman" w:cs="Arial"/>
                <w:spacing w:val="-1"/>
                <w:sz w:val="20"/>
              </w:rPr>
              <w:t>Standard SMPs (F-3)</w:t>
            </w:r>
          </w:p>
        </w:tc>
        <w:tc>
          <w:tcPr>
            <w:tcW w:w="4149" w:type="dxa"/>
            <w:vAlign w:val="center"/>
            <w:hideMark/>
          </w:tcPr>
          <w:p w14:paraId="6FD39DC4" w14:textId="77777777" w:rsidR="00A61504" w:rsidRPr="00C7574F" w:rsidRDefault="00A61504" w:rsidP="00A61504">
            <w:pPr>
              <w:tabs>
                <w:tab w:val="left" w:pos="10166"/>
              </w:tabs>
              <w:cnfStyle w:val="000000000000" w:firstRow="0" w:lastRow="0" w:firstColumn="0" w:lastColumn="0" w:oddVBand="0" w:evenVBand="0" w:oddHBand="0" w:evenHBand="0" w:firstRowFirstColumn="0" w:firstRowLastColumn="0" w:lastRowFirstColumn="0" w:lastRowLastColumn="0"/>
              <w:rPr>
                <w:rFonts w:eastAsia="Times New Roman" w:cs="Arial"/>
                <w:sz w:val="20"/>
              </w:rPr>
            </w:pPr>
            <w:r w:rsidRPr="00C7574F">
              <w:rPr>
                <w:rFonts w:eastAsia="Times New Roman" w:cs="Arial"/>
                <w:spacing w:val="-1"/>
                <w:sz w:val="20"/>
              </w:rPr>
              <w:t>Filtering practices</w:t>
            </w:r>
          </w:p>
        </w:tc>
      </w:tr>
      <w:tr w:rsidR="00A61504" w:rsidRPr="00C7574F" w14:paraId="5FBA23FE" w14:textId="77777777" w:rsidTr="00A615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03" w:type="dxa"/>
            <w:vAlign w:val="center"/>
            <w:hideMark/>
          </w:tcPr>
          <w:p w14:paraId="6A1B2408" w14:textId="77777777" w:rsidR="00A61504" w:rsidRPr="00CA60AC" w:rsidRDefault="00A61504" w:rsidP="00A61504">
            <w:pPr>
              <w:tabs>
                <w:tab w:val="left" w:pos="10166"/>
              </w:tabs>
              <w:rPr>
                <w:rFonts w:eastAsia="Times New Roman" w:cs="Arial"/>
                <w:b/>
                <w:bCs/>
                <w:sz w:val="20"/>
              </w:rPr>
            </w:pPr>
            <w:r w:rsidRPr="00DD734C">
              <w:rPr>
                <w:rFonts w:eastAsia="Times New Roman" w:cs="Arial"/>
                <w:spacing w:val="-1"/>
                <w:sz w:val="20"/>
              </w:rPr>
              <w:t>Organic filter</w:t>
            </w:r>
          </w:p>
        </w:tc>
        <w:tc>
          <w:tcPr>
            <w:tcW w:w="2785" w:type="dxa"/>
            <w:vAlign w:val="center"/>
            <w:hideMark/>
          </w:tcPr>
          <w:p w14:paraId="2E423ECB" w14:textId="77777777" w:rsidR="00A61504" w:rsidRPr="00CA60AC" w:rsidRDefault="00A61504" w:rsidP="00A61504">
            <w:pPr>
              <w:tabs>
                <w:tab w:val="left" w:pos="10166"/>
              </w:tabs>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CA60AC">
              <w:rPr>
                <w:rFonts w:eastAsia="Times New Roman" w:cs="Arial"/>
                <w:spacing w:val="-1"/>
                <w:sz w:val="20"/>
              </w:rPr>
              <w:t>Standard SMPs (F-4)</w:t>
            </w:r>
          </w:p>
        </w:tc>
        <w:tc>
          <w:tcPr>
            <w:tcW w:w="4149" w:type="dxa"/>
            <w:vAlign w:val="center"/>
            <w:hideMark/>
          </w:tcPr>
          <w:p w14:paraId="3E6FBD33" w14:textId="77777777" w:rsidR="00A61504" w:rsidRPr="00C7574F" w:rsidRDefault="00A61504" w:rsidP="00A61504">
            <w:pPr>
              <w:tabs>
                <w:tab w:val="left" w:pos="10166"/>
              </w:tabs>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C7574F">
              <w:rPr>
                <w:rFonts w:eastAsia="Times New Roman" w:cs="Arial"/>
                <w:spacing w:val="-1"/>
                <w:sz w:val="20"/>
              </w:rPr>
              <w:t>Filtering practices</w:t>
            </w:r>
          </w:p>
        </w:tc>
      </w:tr>
      <w:tr w:rsidR="00A61504" w:rsidRPr="00C7574F" w14:paraId="6D9F7FD6" w14:textId="77777777" w:rsidTr="00A61504">
        <w:trPr>
          <w:trHeight w:val="20"/>
        </w:trPr>
        <w:tc>
          <w:tcPr>
            <w:cnfStyle w:val="001000000000" w:firstRow="0" w:lastRow="0" w:firstColumn="1" w:lastColumn="0" w:oddVBand="0" w:evenVBand="0" w:oddHBand="0" w:evenHBand="0" w:firstRowFirstColumn="0" w:firstRowLastColumn="0" w:lastRowFirstColumn="0" w:lastRowLastColumn="0"/>
            <w:tcW w:w="2803" w:type="dxa"/>
            <w:vAlign w:val="center"/>
            <w:hideMark/>
          </w:tcPr>
          <w:p w14:paraId="0303B8A5" w14:textId="77777777" w:rsidR="00A61504" w:rsidRPr="00CA60AC" w:rsidRDefault="00A61504" w:rsidP="00A61504">
            <w:pPr>
              <w:tabs>
                <w:tab w:val="left" w:pos="10166"/>
              </w:tabs>
              <w:rPr>
                <w:rFonts w:eastAsia="Times New Roman" w:cs="Arial"/>
                <w:b/>
                <w:bCs/>
                <w:sz w:val="20"/>
              </w:rPr>
            </w:pPr>
            <w:r w:rsidRPr="00DD734C">
              <w:rPr>
                <w:rFonts w:eastAsia="Times New Roman" w:cs="Arial"/>
                <w:sz w:val="20"/>
              </w:rPr>
              <w:t>Shallow wetland</w:t>
            </w:r>
          </w:p>
        </w:tc>
        <w:tc>
          <w:tcPr>
            <w:tcW w:w="2785" w:type="dxa"/>
            <w:vAlign w:val="center"/>
            <w:hideMark/>
          </w:tcPr>
          <w:p w14:paraId="40CF3E99" w14:textId="77777777" w:rsidR="00A61504" w:rsidRPr="00CA60AC" w:rsidRDefault="00A61504" w:rsidP="00A61504">
            <w:pPr>
              <w:tabs>
                <w:tab w:val="left" w:pos="10166"/>
              </w:tabs>
              <w:cnfStyle w:val="000000000000" w:firstRow="0" w:lastRow="0" w:firstColumn="0" w:lastColumn="0" w:oddVBand="0" w:evenVBand="0" w:oddHBand="0" w:evenHBand="0" w:firstRowFirstColumn="0" w:firstRowLastColumn="0" w:lastRowFirstColumn="0" w:lastRowLastColumn="0"/>
              <w:rPr>
                <w:rFonts w:eastAsia="Times New Roman" w:cs="Arial"/>
                <w:sz w:val="20"/>
              </w:rPr>
            </w:pPr>
            <w:r w:rsidRPr="00CA60AC">
              <w:rPr>
                <w:rFonts w:eastAsia="Times New Roman" w:cs="Arial"/>
                <w:spacing w:val="-1"/>
                <w:sz w:val="20"/>
              </w:rPr>
              <w:t>Standard SMPs (W-1)</w:t>
            </w:r>
          </w:p>
        </w:tc>
        <w:tc>
          <w:tcPr>
            <w:tcW w:w="4149" w:type="dxa"/>
            <w:vAlign w:val="center"/>
            <w:hideMark/>
          </w:tcPr>
          <w:p w14:paraId="69A15750" w14:textId="77777777" w:rsidR="00A61504" w:rsidRPr="00C7574F" w:rsidRDefault="00A61504" w:rsidP="00A61504">
            <w:pPr>
              <w:tabs>
                <w:tab w:val="left" w:pos="10166"/>
              </w:tabs>
              <w:cnfStyle w:val="000000000000" w:firstRow="0" w:lastRow="0" w:firstColumn="0" w:lastColumn="0" w:oddVBand="0" w:evenVBand="0" w:oddHBand="0" w:evenHBand="0" w:firstRowFirstColumn="0" w:firstRowLastColumn="0" w:lastRowFirstColumn="0" w:lastRowLastColumn="0"/>
              <w:rPr>
                <w:rFonts w:eastAsia="Times New Roman" w:cs="Arial"/>
                <w:sz w:val="20"/>
              </w:rPr>
            </w:pPr>
            <w:r w:rsidRPr="00C7574F">
              <w:rPr>
                <w:rFonts w:eastAsia="Times New Roman" w:cs="Arial"/>
                <w:spacing w:val="1"/>
                <w:sz w:val="20"/>
              </w:rPr>
              <w:t>Wet ponds and wetlands</w:t>
            </w:r>
          </w:p>
        </w:tc>
      </w:tr>
      <w:tr w:rsidR="00A61504" w:rsidRPr="00C7574F" w14:paraId="6F90B7EB" w14:textId="77777777" w:rsidTr="00A615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03" w:type="dxa"/>
            <w:vAlign w:val="center"/>
            <w:hideMark/>
          </w:tcPr>
          <w:p w14:paraId="1AF8248A" w14:textId="77777777" w:rsidR="00A61504" w:rsidRPr="00CA60AC" w:rsidRDefault="00A61504" w:rsidP="00A61504">
            <w:pPr>
              <w:tabs>
                <w:tab w:val="left" w:pos="10166"/>
              </w:tabs>
              <w:rPr>
                <w:rFonts w:eastAsia="Times New Roman" w:cs="Arial"/>
                <w:b/>
                <w:bCs/>
                <w:sz w:val="20"/>
              </w:rPr>
            </w:pPr>
            <w:r w:rsidRPr="00DD734C">
              <w:rPr>
                <w:rFonts w:eastAsia="Times New Roman" w:cs="Arial"/>
                <w:sz w:val="20"/>
              </w:rPr>
              <w:t>Extended detention wetland</w:t>
            </w:r>
          </w:p>
        </w:tc>
        <w:tc>
          <w:tcPr>
            <w:tcW w:w="2785" w:type="dxa"/>
            <w:vAlign w:val="center"/>
            <w:hideMark/>
          </w:tcPr>
          <w:p w14:paraId="3C9E75E9" w14:textId="77777777" w:rsidR="00A61504" w:rsidRPr="00CA60AC" w:rsidRDefault="00A61504" w:rsidP="00A61504">
            <w:pPr>
              <w:tabs>
                <w:tab w:val="left" w:pos="10166"/>
              </w:tabs>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CA60AC">
              <w:rPr>
                <w:rFonts w:eastAsia="Times New Roman" w:cs="Arial"/>
                <w:spacing w:val="-1"/>
                <w:sz w:val="20"/>
              </w:rPr>
              <w:t>Standard SMPs (W-2)</w:t>
            </w:r>
          </w:p>
        </w:tc>
        <w:tc>
          <w:tcPr>
            <w:tcW w:w="4149" w:type="dxa"/>
            <w:vAlign w:val="center"/>
            <w:hideMark/>
          </w:tcPr>
          <w:p w14:paraId="261E32D4" w14:textId="77777777" w:rsidR="00A61504" w:rsidRPr="00C7574F" w:rsidRDefault="00A61504" w:rsidP="00A61504">
            <w:pPr>
              <w:tabs>
                <w:tab w:val="left" w:pos="10166"/>
              </w:tabs>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C7574F">
              <w:rPr>
                <w:rFonts w:eastAsia="Times New Roman" w:cs="Arial"/>
                <w:spacing w:val="1"/>
                <w:sz w:val="20"/>
              </w:rPr>
              <w:t>Wet ponds and wetlands</w:t>
            </w:r>
          </w:p>
        </w:tc>
      </w:tr>
      <w:tr w:rsidR="00A61504" w:rsidRPr="00C7574F" w14:paraId="2D3A4519" w14:textId="77777777" w:rsidTr="00A61504">
        <w:trPr>
          <w:trHeight w:val="20"/>
        </w:trPr>
        <w:tc>
          <w:tcPr>
            <w:cnfStyle w:val="001000000000" w:firstRow="0" w:lastRow="0" w:firstColumn="1" w:lastColumn="0" w:oddVBand="0" w:evenVBand="0" w:oddHBand="0" w:evenHBand="0" w:firstRowFirstColumn="0" w:firstRowLastColumn="0" w:lastRowFirstColumn="0" w:lastRowLastColumn="0"/>
            <w:tcW w:w="2803" w:type="dxa"/>
            <w:vAlign w:val="center"/>
            <w:hideMark/>
          </w:tcPr>
          <w:p w14:paraId="1DECA876" w14:textId="77777777" w:rsidR="00A61504" w:rsidRPr="00CA60AC" w:rsidRDefault="00A61504" w:rsidP="00A61504">
            <w:pPr>
              <w:tabs>
                <w:tab w:val="left" w:pos="10166"/>
              </w:tabs>
              <w:rPr>
                <w:rFonts w:eastAsia="Times New Roman" w:cs="Arial"/>
                <w:b/>
                <w:bCs/>
                <w:sz w:val="20"/>
              </w:rPr>
            </w:pPr>
            <w:r w:rsidRPr="00DD734C">
              <w:rPr>
                <w:rFonts w:eastAsia="Times New Roman" w:cs="Arial"/>
                <w:spacing w:val="-1"/>
                <w:sz w:val="20"/>
              </w:rPr>
              <w:t>Pond/wetland system</w:t>
            </w:r>
          </w:p>
        </w:tc>
        <w:tc>
          <w:tcPr>
            <w:tcW w:w="2785" w:type="dxa"/>
            <w:vAlign w:val="center"/>
            <w:hideMark/>
          </w:tcPr>
          <w:p w14:paraId="1B077489" w14:textId="77777777" w:rsidR="00A61504" w:rsidRPr="00CA60AC" w:rsidRDefault="00A61504" w:rsidP="00A61504">
            <w:pPr>
              <w:tabs>
                <w:tab w:val="left" w:pos="10166"/>
              </w:tabs>
              <w:cnfStyle w:val="000000000000" w:firstRow="0" w:lastRow="0" w:firstColumn="0" w:lastColumn="0" w:oddVBand="0" w:evenVBand="0" w:oddHBand="0" w:evenHBand="0" w:firstRowFirstColumn="0" w:firstRowLastColumn="0" w:lastRowFirstColumn="0" w:lastRowLastColumn="0"/>
              <w:rPr>
                <w:rFonts w:eastAsia="Times New Roman" w:cs="Arial"/>
                <w:sz w:val="20"/>
              </w:rPr>
            </w:pPr>
            <w:r w:rsidRPr="00CA60AC">
              <w:rPr>
                <w:rFonts w:eastAsia="Times New Roman" w:cs="Arial"/>
                <w:spacing w:val="-1"/>
                <w:sz w:val="20"/>
              </w:rPr>
              <w:t>Standard SMPs (W-3)</w:t>
            </w:r>
          </w:p>
        </w:tc>
        <w:tc>
          <w:tcPr>
            <w:tcW w:w="4149" w:type="dxa"/>
            <w:vAlign w:val="center"/>
            <w:hideMark/>
          </w:tcPr>
          <w:p w14:paraId="080E720E" w14:textId="77777777" w:rsidR="00A61504" w:rsidRPr="00C7574F" w:rsidRDefault="00A61504" w:rsidP="00A61504">
            <w:pPr>
              <w:tabs>
                <w:tab w:val="left" w:pos="10166"/>
              </w:tabs>
              <w:cnfStyle w:val="000000000000" w:firstRow="0" w:lastRow="0" w:firstColumn="0" w:lastColumn="0" w:oddVBand="0" w:evenVBand="0" w:oddHBand="0" w:evenHBand="0" w:firstRowFirstColumn="0" w:firstRowLastColumn="0" w:lastRowFirstColumn="0" w:lastRowLastColumn="0"/>
              <w:rPr>
                <w:rFonts w:eastAsia="Times New Roman" w:cs="Arial"/>
                <w:sz w:val="20"/>
              </w:rPr>
            </w:pPr>
            <w:r w:rsidRPr="00C7574F">
              <w:rPr>
                <w:rFonts w:eastAsia="Times New Roman" w:cs="Arial"/>
                <w:spacing w:val="1"/>
                <w:sz w:val="20"/>
              </w:rPr>
              <w:t>Wet ponds and wetlands</w:t>
            </w:r>
          </w:p>
        </w:tc>
      </w:tr>
      <w:tr w:rsidR="00A61504" w:rsidRPr="00C7574F" w14:paraId="18B1FFD9" w14:textId="77777777" w:rsidTr="00A615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03" w:type="dxa"/>
            <w:vAlign w:val="center"/>
            <w:hideMark/>
          </w:tcPr>
          <w:p w14:paraId="2F79AAE5" w14:textId="77777777" w:rsidR="00A61504" w:rsidRPr="00CA60AC" w:rsidRDefault="00A61504" w:rsidP="00A61504">
            <w:pPr>
              <w:tabs>
                <w:tab w:val="left" w:pos="10166"/>
              </w:tabs>
              <w:rPr>
                <w:rFonts w:eastAsia="Times New Roman" w:cs="Arial"/>
                <w:b/>
                <w:bCs/>
                <w:sz w:val="20"/>
              </w:rPr>
            </w:pPr>
            <w:r w:rsidRPr="00DD734C">
              <w:rPr>
                <w:rFonts w:eastAsia="Times New Roman" w:cs="Arial"/>
                <w:sz w:val="20"/>
              </w:rPr>
              <w:t>Pocket wetland</w:t>
            </w:r>
          </w:p>
        </w:tc>
        <w:tc>
          <w:tcPr>
            <w:tcW w:w="2785" w:type="dxa"/>
            <w:vAlign w:val="center"/>
            <w:hideMark/>
          </w:tcPr>
          <w:p w14:paraId="699DF2B9" w14:textId="77777777" w:rsidR="00A61504" w:rsidRPr="00CA60AC" w:rsidRDefault="00A61504" w:rsidP="00A61504">
            <w:pPr>
              <w:tabs>
                <w:tab w:val="left" w:pos="10166"/>
              </w:tabs>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CA60AC">
              <w:rPr>
                <w:rFonts w:eastAsia="Times New Roman" w:cs="Arial"/>
                <w:spacing w:val="-1"/>
                <w:sz w:val="20"/>
              </w:rPr>
              <w:t>Standard SMPs (W-4)</w:t>
            </w:r>
          </w:p>
        </w:tc>
        <w:tc>
          <w:tcPr>
            <w:tcW w:w="4149" w:type="dxa"/>
            <w:vAlign w:val="center"/>
            <w:hideMark/>
          </w:tcPr>
          <w:p w14:paraId="6B7593BF" w14:textId="77777777" w:rsidR="00A61504" w:rsidRPr="00C7574F" w:rsidRDefault="00A61504" w:rsidP="00A61504">
            <w:pPr>
              <w:tabs>
                <w:tab w:val="left" w:pos="10166"/>
              </w:tabs>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C7574F">
              <w:rPr>
                <w:rFonts w:eastAsia="Times New Roman" w:cs="Arial"/>
                <w:spacing w:val="1"/>
                <w:sz w:val="20"/>
              </w:rPr>
              <w:t>Wet ponds and wetlands</w:t>
            </w:r>
          </w:p>
        </w:tc>
      </w:tr>
      <w:tr w:rsidR="00A61504" w:rsidRPr="00C7574F" w14:paraId="5F7309F7" w14:textId="77777777" w:rsidTr="00A61504">
        <w:trPr>
          <w:trHeight w:val="20"/>
        </w:trPr>
        <w:tc>
          <w:tcPr>
            <w:cnfStyle w:val="001000000000" w:firstRow="0" w:lastRow="0" w:firstColumn="1" w:lastColumn="0" w:oddVBand="0" w:evenVBand="0" w:oddHBand="0" w:evenHBand="0" w:firstRowFirstColumn="0" w:firstRowLastColumn="0" w:lastRowFirstColumn="0" w:lastRowLastColumn="0"/>
            <w:tcW w:w="2803" w:type="dxa"/>
            <w:vAlign w:val="center"/>
            <w:hideMark/>
          </w:tcPr>
          <w:p w14:paraId="7FB0EC3D" w14:textId="77777777" w:rsidR="00A61504" w:rsidRPr="00CA60AC" w:rsidRDefault="00A61504" w:rsidP="00A61504">
            <w:pPr>
              <w:tabs>
                <w:tab w:val="left" w:pos="10166"/>
              </w:tabs>
              <w:rPr>
                <w:rFonts w:eastAsia="Times New Roman" w:cs="Arial"/>
                <w:b/>
                <w:bCs/>
                <w:sz w:val="20"/>
              </w:rPr>
            </w:pPr>
            <w:r w:rsidRPr="00DD734C">
              <w:rPr>
                <w:rFonts w:eastAsia="Times New Roman" w:cs="Arial"/>
                <w:spacing w:val="1"/>
                <w:sz w:val="20"/>
              </w:rPr>
              <w:t>Wet swale</w:t>
            </w:r>
          </w:p>
        </w:tc>
        <w:tc>
          <w:tcPr>
            <w:tcW w:w="2785" w:type="dxa"/>
            <w:vAlign w:val="center"/>
            <w:hideMark/>
          </w:tcPr>
          <w:p w14:paraId="4163DA25" w14:textId="77777777" w:rsidR="00A61504" w:rsidRPr="00CA60AC" w:rsidRDefault="00A61504" w:rsidP="00A61504">
            <w:pPr>
              <w:tabs>
                <w:tab w:val="left" w:pos="10166"/>
              </w:tabs>
              <w:cnfStyle w:val="000000000000" w:firstRow="0" w:lastRow="0" w:firstColumn="0" w:lastColumn="0" w:oddVBand="0" w:evenVBand="0" w:oddHBand="0" w:evenHBand="0" w:firstRowFirstColumn="0" w:firstRowLastColumn="0" w:lastRowFirstColumn="0" w:lastRowLastColumn="0"/>
              <w:rPr>
                <w:rFonts w:eastAsia="Times New Roman" w:cs="Arial"/>
                <w:sz w:val="20"/>
              </w:rPr>
            </w:pPr>
            <w:r w:rsidRPr="00CA60AC">
              <w:rPr>
                <w:rFonts w:eastAsia="Times New Roman" w:cs="Arial"/>
                <w:spacing w:val="-1"/>
                <w:sz w:val="20"/>
              </w:rPr>
              <w:t>Standard SMPs (O-2)</w:t>
            </w:r>
          </w:p>
        </w:tc>
        <w:tc>
          <w:tcPr>
            <w:tcW w:w="4149" w:type="dxa"/>
            <w:vAlign w:val="center"/>
            <w:hideMark/>
          </w:tcPr>
          <w:p w14:paraId="2EB48C31" w14:textId="77777777" w:rsidR="00A61504" w:rsidRPr="00C7574F" w:rsidRDefault="00A61504" w:rsidP="00A61504">
            <w:pPr>
              <w:tabs>
                <w:tab w:val="left" w:pos="10166"/>
              </w:tabs>
              <w:cnfStyle w:val="000000000000" w:firstRow="0" w:lastRow="0" w:firstColumn="0" w:lastColumn="0" w:oddVBand="0" w:evenVBand="0" w:oddHBand="0" w:evenHBand="0" w:firstRowFirstColumn="0" w:firstRowLastColumn="0" w:lastRowFirstColumn="0" w:lastRowLastColumn="0"/>
              <w:rPr>
                <w:rFonts w:eastAsia="Times New Roman" w:cs="Arial"/>
                <w:sz w:val="20"/>
              </w:rPr>
            </w:pPr>
            <w:r w:rsidRPr="00C7574F">
              <w:rPr>
                <w:rFonts w:eastAsia="Times New Roman" w:cs="Arial"/>
                <w:sz w:val="20"/>
              </w:rPr>
              <w:t>Bioswale</w:t>
            </w:r>
          </w:p>
        </w:tc>
      </w:tr>
      <w:tr w:rsidR="00A61504" w:rsidRPr="00C7574F" w14:paraId="79763494" w14:textId="77777777" w:rsidTr="00A615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03" w:type="dxa"/>
            <w:vAlign w:val="center"/>
            <w:hideMark/>
          </w:tcPr>
          <w:p w14:paraId="5B524496" w14:textId="77777777" w:rsidR="00A61504" w:rsidRPr="00CA60AC" w:rsidRDefault="00A61504" w:rsidP="00A61504">
            <w:pPr>
              <w:tabs>
                <w:tab w:val="left" w:pos="10166"/>
              </w:tabs>
              <w:rPr>
                <w:rFonts w:eastAsia="Times New Roman" w:cs="Arial"/>
                <w:b/>
                <w:bCs/>
                <w:sz w:val="20"/>
              </w:rPr>
            </w:pPr>
            <w:r w:rsidRPr="00DD734C">
              <w:rPr>
                <w:rFonts w:eastAsia="Times New Roman" w:cs="Arial"/>
                <w:spacing w:val="1"/>
                <w:sz w:val="20"/>
              </w:rPr>
              <w:t>Runoff Reduction</w:t>
            </w:r>
          </w:p>
        </w:tc>
        <w:tc>
          <w:tcPr>
            <w:tcW w:w="2785" w:type="dxa"/>
            <w:vAlign w:val="center"/>
            <w:hideMark/>
          </w:tcPr>
          <w:p w14:paraId="7E1E11FE" w14:textId="77777777" w:rsidR="00A61504" w:rsidRPr="00CA60AC" w:rsidRDefault="00A61504" w:rsidP="00A61504">
            <w:pPr>
              <w:tabs>
                <w:tab w:val="left" w:pos="10166"/>
              </w:tabs>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CA60AC">
              <w:rPr>
                <w:rFonts w:eastAsia="Times New Roman" w:cs="Arial"/>
                <w:spacing w:val="-1"/>
                <w:sz w:val="20"/>
              </w:rPr>
              <w:t> </w:t>
            </w:r>
          </w:p>
        </w:tc>
        <w:tc>
          <w:tcPr>
            <w:tcW w:w="4149" w:type="dxa"/>
            <w:vAlign w:val="center"/>
            <w:hideMark/>
          </w:tcPr>
          <w:p w14:paraId="62A545DE" w14:textId="77777777" w:rsidR="00A61504" w:rsidRPr="00C7574F" w:rsidRDefault="00A61504" w:rsidP="00A61504">
            <w:pPr>
              <w:tabs>
                <w:tab w:val="left" w:pos="10166"/>
              </w:tabs>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C7574F">
              <w:rPr>
                <w:rFonts w:eastAsia="Times New Roman" w:cs="Arial"/>
                <w:sz w:val="20"/>
              </w:rPr>
              <w:t xml:space="preserve">Runoff Reduction </w:t>
            </w:r>
          </w:p>
        </w:tc>
      </w:tr>
      <w:tr w:rsidR="00A61504" w:rsidRPr="00C7574F" w14:paraId="5C52679F" w14:textId="77777777" w:rsidTr="00A61504">
        <w:trPr>
          <w:trHeight w:val="20"/>
        </w:trPr>
        <w:tc>
          <w:tcPr>
            <w:cnfStyle w:val="001000000000" w:firstRow="0" w:lastRow="0" w:firstColumn="1" w:lastColumn="0" w:oddVBand="0" w:evenVBand="0" w:oddHBand="0" w:evenHBand="0" w:firstRowFirstColumn="0" w:firstRowLastColumn="0" w:lastRowFirstColumn="0" w:lastRowLastColumn="0"/>
            <w:tcW w:w="2803" w:type="dxa"/>
            <w:vAlign w:val="center"/>
            <w:hideMark/>
          </w:tcPr>
          <w:p w14:paraId="46CC174A" w14:textId="77777777" w:rsidR="00A61504" w:rsidRPr="00CA60AC" w:rsidRDefault="00A61504" w:rsidP="00A61504">
            <w:pPr>
              <w:tabs>
                <w:tab w:val="left" w:pos="10166"/>
              </w:tabs>
              <w:rPr>
                <w:rFonts w:eastAsia="Times New Roman" w:cs="Arial"/>
                <w:b/>
                <w:bCs/>
                <w:sz w:val="20"/>
              </w:rPr>
            </w:pPr>
            <w:r w:rsidRPr="00DD734C">
              <w:rPr>
                <w:rFonts w:eastAsia="Times New Roman" w:cs="Arial"/>
                <w:spacing w:val="1"/>
                <w:sz w:val="20"/>
              </w:rPr>
              <w:t xml:space="preserve">Stormwater Treatment </w:t>
            </w:r>
          </w:p>
        </w:tc>
        <w:tc>
          <w:tcPr>
            <w:tcW w:w="2785" w:type="dxa"/>
            <w:vAlign w:val="center"/>
            <w:hideMark/>
          </w:tcPr>
          <w:p w14:paraId="1EA63FBC" w14:textId="77777777" w:rsidR="00A61504" w:rsidRPr="00CA60AC" w:rsidRDefault="00A61504" w:rsidP="00A61504">
            <w:pPr>
              <w:tabs>
                <w:tab w:val="left" w:pos="10166"/>
              </w:tabs>
              <w:cnfStyle w:val="000000000000" w:firstRow="0" w:lastRow="0" w:firstColumn="0" w:lastColumn="0" w:oddVBand="0" w:evenVBand="0" w:oddHBand="0" w:evenHBand="0" w:firstRowFirstColumn="0" w:firstRowLastColumn="0" w:lastRowFirstColumn="0" w:lastRowLastColumn="0"/>
              <w:rPr>
                <w:rFonts w:eastAsia="Times New Roman" w:cs="Arial"/>
                <w:sz w:val="20"/>
              </w:rPr>
            </w:pPr>
            <w:r w:rsidRPr="00CA60AC">
              <w:rPr>
                <w:rFonts w:eastAsia="Times New Roman" w:cs="Arial"/>
                <w:spacing w:val="-1"/>
                <w:sz w:val="20"/>
              </w:rPr>
              <w:t> </w:t>
            </w:r>
          </w:p>
        </w:tc>
        <w:tc>
          <w:tcPr>
            <w:tcW w:w="4149" w:type="dxa"/>
            <w:vAlign w:val="center"/>
            <w:hideMark/>
          </w:tcPr>
          <w:p w14:paraId="6AE7DE92" w14:textId="77777777" w:rsidR="00A61504" w:rsidRPr="00C7574F" w:rsidRDefault="00A61504" w:rsidP="00A61504">
            <w:pPr>
              <w:tabs>
                <w:tab w:val="left" w:pos="10166"/>
              </w:tabs>
              <w:cnfStyle w:val="000000000000" w:firstRow="0" w:lastRow="0" w:firstColumn="0" w:lastColumn="0" w:oddVBand="0" w:evenVBand="0" w:oddHBand="0" w:evenHBand="0" w:firstRowFirstColumn="0" w:firstRowLastColumn="0" w:lastRowFirstColumn="0" w:lastRowLastColumn="0"/>
              <w:rPr>
                <w:rFonts w:eastAsia="Times New Roman" w:cs="Arial"/>
                <w:sz w:val="20"/>
              </w:rPr>
            </w:pPr>
            <w:r w:rsidRPr="00C7574F">
              <w:rPr>
                <w:rFonts w:eastAsia="Times New Roman" w:cs="Arial"/>
                <w:sz w:val="20"/>
              </w:rPr>
              <w:t>Stormwater Treatment</w:t>
            </w:r>
          </w:p>
        </w:tc>
      </w:tr>
    </w:tbl>
    <w:p w14:paraId="65FD5748" w14:textId="77777777" w:rsidR="00A61504" w:rsidRDefault="00A61504" w:rsidP="00A61504">
      <w:pPr>
        <w:pStyle w:val="BodyText"/>
        <w:tabs>
          <w:tab w:val="left" w:pos="10166"/>
        </w:tabs>
        <w:spacing w:before="72" w:line="275" w:lineRule="auto"/>
        <w:ind w:right="40"/>
        <w:rPr>
          <w:rFonts w:cs="Arial"/>
          <w:spacing w:val="-1"/>
        </w:rPr>
      </w:pPr>
    </w:p>
    <w:p w14:paraId="15ABD491" w14:textId="4F896BE7" w:rsidR="00A61504" w:rsidRPr="00C7574F" w:rsidRDefault="00A61504" w:rsidP="00A61504">
      <w:pPr>
        <w:pStyle w:val="BodyText"/>
        <w:tabs>
          <w:tab w:val="left" w:pos="10166"/>
        </w:tabs>
        <w:spacing w:before="72" w:line="275" w:lineRule="auto"/>
        <w:ind w:right="40"/>
        <w:rPr>
          <w:rFonts w:cs="Arial"/>
        </w:rPr>
      </w:pPr>
      <w:r w:rsidRPr="00DD734C">
        <w:rPr>
          <w:rFonts w:cs="Arial"/>
          <w:spacing w:val="-1"/>
        </w:rPr>
        <w:t>Con</w:t>
      </w:r>
      <w:r w:rsidRPr="00CA60AC">
        <w:rPr>
          <w:rFonts w:cs="Arial"/>
          <w:spacing w:val="-1"/>
        </w:rPr>
        <w:t>struction</w:t>
      </w:r>
      <w:r w:rsidRPr="00CA60AC">
        <w:rPr>
          <w:rFonts w:cs="Arial"/>
        </w:rPr>
        <w:t xml:space="preserve"> </w:t>
      </w:r>
      <w:r w:rsidRPr="00CA60AC">
        <w:rPr>
          <w:rFonts w:cs="Arial"/>
          <w:spacing w:val="-1"/>
        </w:rPr>
        <w:t>stormwater best management practice</w:t>
      </w:r>
      <w:r w:rsidRPr="00CA60AC">
        <w:rPr>
          <w:rFonts w:cs="Arial"/>
        </w:rPr>
        <w:t xml:space="preserve"> data</w:t>
      </w:r>
      <w:r w:rsidRPr="00CA60AC">
        <w:rPr>
          <w:rFonts w:cs="Arial"/>
          <w:spacing w:val="-2"/>
        </w:rPr>
        <w:t xml:space="preserve"> </w:t>
      </w:r>
      <w:r w:rsidRPr="00CA60AC">
        <w:rPr>
          <w:rFonts w:cs="Arial"/>
          <w:spacing w:val="-1"/>
        </w:rPr>
        <w:t>is</w:t>
      </w:r>
      <w:r w:rsidRPr="00CA60AC">
        <w:rPr>
          <w:rFonts w:cs="Arial"/>
          <w:spacing w:val="1"/>
        </w:rPr>
        <w:t xml:space="preserve"> </w:t>
      </w:r>
      <w:r w:rsidRPr="00C7574F">
        <w:rPr>
          <w:rFonts w:cs="Arial"/>
          <w:spacing w:val="-1"/>
        </w:rPr>
        <w:t>extracted</w:t>
      </w:r>
      <w:r w:rsidRPr="00C7574F">
        <w:rPr>
          <w:rFonts w:cs="Arial"/>
          <w:spacing w:val="-5"/>
        </w:rPr>
        <w:t xml:space="preserve"> </w:t>
      </w:r>
      <w:r w:rsidRPr="00C7574F">
        <w:rPr>
          <w:rFonts w:cs="Arial"/>
        </w:rPr>
        <w:t>from</w:t>
      </w:r>
      <w:r w:rsidRPr="00C7574F">
        <w:rPr>
          <w:rFonts w:cs="Arial"/>
          <w:spacing w:val="-1"/>
        </w:rPr>
        <w:t xml:space="preserve"> </w:t>
      </w:r>
      <w:r w:rsidRPr="00C7574F">
        <w:rPr>
          <w:rFonts w:cs="Arial"/>
        </w:rPr>
        <w:t>the</w:t>
      </w:r>
      <w:r w:rsidRPr="00C7574F">
        <w:rPr>
          <w:rFonts w:cs="Arial"/>
          <w:spacing w:val="-2"/>
        </w:rPr>
        <w:t xml:space="preserve"> </w:t>
      </w:r>
      <w:r w:rsidRPr="00C7574F">
        <w:rPr>
          <w:rFonts w:cs="Arial"/>
        </w:rPr>
        <w:t>Water</w:t>
      </w:r>
      <w:r w:rsidRPr="00C7574F">
        <w:rPr>
          <w:rFonts w:cs="Arial"/>
          <w:spacing w:val="35"/>
        </w:rPr>
        <w:t xml:space="preserve"> </w:t>
      </w:r>
      <w:r w:rsidRPr="00C7574F">
        <w:rPr>
          <w:rFonts w:cs="Arial"/>
          <w:spacing w:val="-1"/>
        </w:rPr>
        <w:t>Information</w:t>
      </w:r>
      <w:r w:rsidRPr="00C7574F">
        <w:rPr>
          <w:rFonts w:cs="Arial"/>
        </w:rPr>
        <w:t xml:space="preserve"> </w:t>
      </w:r>
      <w:r w:rsidRPr="00C7574F">
        <w:rPr>
          <w:rFonts w:cs="Arial"/>
          <w:spacing w:val="-1"/>
        </w:rPr>
        <w:t>System</w:t>
      </w:r>
      <w:r w:rsidRPr="00C7574F">
        <w:rPr>
          <w:rFonts w:cs="Arial"/>
        </w:rPr>
        <w:t xml:space="preserve"> </w:t>
      </w:r>
      <w:r w:rsidRPr="00C7574F">
        <w:rPr>
          <w:rFonts w:cs="Arial"/>
          <w:spacing w:val="-2"/>
        </w:rPr>
        <w:t>(WIS)</w:t>
      </w:r>
      <w:r w:rsidRPr="00C7574F">
        <w:rPr>
          <w:rFonts w:cs="Arial"/>
          <w:spacing w:val="3"/>
        </w:rPr>
        <w:t xml:space="preserve"> </w:t>
      </w:r>
      <w:r w:rsidRPr="00C7574F">
        <w:rPr>
          <w:rFonts w:cs="Arial"/>
          <w:spacing w:val="-1"/>
        </w:rPr>
        <w:t>database</w:t>
      </w:r>
      <w:r w:rsidRPr="00C7574F">
        <w:rPr>
          <w:rFonts w:cs="Arial"/>
        </w:rPr>
        <w:t xml:space="preserve"> as</w:t>
      </w:r>
      <w:r w:rsidRPr="00C7574F">
        <w:rPr>
          <w:rFonts w:cs="Arial"/>
          <w:spacing w:val="-2"/>
        </w:rPr>
        <w:t xml:space="preserve"> </w:t>
      </w:r>
      <w:r w:rsidRPr="00C7574F">
        <w:rPr>
          <w:rFonts w:cs="Arial"/>
        </w:rPr>
        <w:t>an</w:t>
      </w:r>
      <w:r w:rsidRPr="00C7574F">
        <w:rPr>
          <w:rFonts w:cs="Arial"/>
          <w:spacing w:val="-2"/>
        </w:rPr>
        <w:t xml:space="preserve"> </w:t>
      </w:r>
      <w:r w:rsidRPr="00C7574F">
        <w:rPr>
          <w:rFonts w:cs="Arial"/>
          <w:spacing w:val="-1"/>
        </w:rPr>
        <w:t>excel</w:t>
      </w:r>
      <w:r w:rsidRPr="00C7574F">
        <w:rPr>
          <w:rFonts w:cs="Arial"/>
          <w:spacing w:val="-3"/>
        </w:rPr>
        <w:t xml:space="preserve"> </w:t>
      </w:r>
      <w:r w:rsidRPr="00C7574F">
        <w:rPr>
          <w:rFonts w:cs="Arial"/>
          <w:spacing w:val="-1"/>
        </w:rPr>
        <w:t>file</w:t>
      </w:r>
      <w:r w:rsidRPr="00C7574F">
        <w:rPr>
          <w:rFonts w:cs="Arial"/>
        </w:rPr>
        <w:t xml:space="preserve"> and</w:t>
      </w:r>
      <w:r w:rsidRPr="00C7574F">
        <w:rPr>
          <w:rFonts w:cs="Arial"/>
          <w:spacing w:val="-2"/>
        </w:rPr>
        <w:t xml:space="preserve"> </w:t>
      </w:r>
      <w:r w:rsidRPr="00C7574F">
        <w:rPr>
          <w:rFonts w:cs="Arial"/>
          <w:spacing w:val="-1"/>
        </w:rPr>
        <w:t>reviewed</w:t>
      </w:r>
      <w:r w:rsidRPr="00C7574F">
        <w:rPr>
          <w:rFonts w:cs="Arial"/>
        </w:rPr>
        <w:t xml:space="preserve"> </w:t>
      </w:r>
      <w:r w:rsidRPr="00C7574F">
        <w:rPr>
          <w:rFonts w:cs="Arial"/>
          <w:spacing w:val="-1"/>
        </w:rPr>
        <w:t>in</w:t>
      </w:r>
      <w:r w:rsidRPr="00C7574F">
        <w:rPr>
          <w:rFonts w:cs="Arial"/>
        </w:rPr>
        <w:t xml:space="preserve"> </w:t>
      </w:r>
      <w:r w:rsidRPr="00C7574F">
        <w:rPr>
          <w:rFonts w:cs="Arial"/>
          <w:spacing w:val="-1"/>
        </w:rPr>
        <w:t>ArcGIS</w:t>
      </w:r>
      <w:r w:rsidRPr="00C7574F">
        <w:rPr>
          <w:rFonts w:cs="Arial"/>
          <w:spacing w:val="-2"/>
        </w:rPr>
        <w:t xml:space="preserve"> </w:t>
      </w:r>
      <w:r w:rsidRPr="00C7574F">
        <w:rPr>
          <w:rFonts w:cs="Arial"/>
          <w:spacing w:val="1"/>
        </w:rPr>
        <w:t>for</w:t>
      </w:r>
      <w:r w:rsidRPr="00C7574F">
        <w:rPr>
          <w:rFonts w:cs="Arial"/>
          <w:spacing w:val="-1"/>
        </w:rPr>
        <w:t xml:space="preserve"> location accuracy.</w:t>
      </w:r>
      <w:r w:rsidRPr="00C7574F">
        <w:rPr>
          <w:rFonts w:cs="Arial"/>
          <w:spacing w:val="2"/>
        </w:rPr>
        <w:t xml:space="preserve"> </w:t>
      </w:r>
      <w:r w:rsidRPr="00C7574F">
        <w:rPr>
          <w:rFonts w:cs="Arial"/>
          <w:spacing w:val="-1"/>
        </w:rPr>
        <w:t>Locations</w:t>
      </w:r>
      <w:r w:rsidRPr="00C7574F">
        <w:rPr>
          <w:rFonts w:cs="Arial"/>
          <w:spacing w:val="1"/>
        </w:rPr>
        <w:t xml:space="preserve"> </w:t>
      </w:r>
      <w:r w:rsidRPr="00C7574F">
        <w:rPr>
          <w:rFonts w:cs="Arial"/>
          <w:spacing w:val="-2"/>
        </w:rPr>
        <w:t>within</w:t>
      </w:r>
      <w:r w:rsidRPr="00C7574F">
        <w:rPr>
          <w:rFonts w:cs="Arial"/>
        </w:rPr>
        <w:t xml:space="preserve"> 200</w:t>
      </w:r>
      <w:r w:rsidRPr="00C7574F">
        <w:rPr>
          <w:rFonts w:cs="Arial"/>
          <w:spacing w:val="-1"/>
        </w:rPr>
        <w:t xml:space="preserve"> feet </w:t>
      </w:r>
      <w:r w:rsidRPr="00C7574F">
        <w:rPr>
          <w:rFonts w:cs="Arial"/>
          <w:spacing w:val="-2"/>
        </w:rPr>
        <w:t>of</w:t>
      </w:r>
      <w:r w:rsidRPr="00C7574F">
        <w:rPr>
          <w:rFonts w:cs="Arial"/>
          <w:spacing w:val="2"/>
        </w:rPr>
        <w:t xml:space="preserve"> </w:t>
      </w:r>
      <w:r w:rsidRPr="00C7574F">
        <w:rPr>
          <w:rFonts w:cs="Arial"/>
          <w:spacing w:val="-1"/>
        </w:rPr>
        <w:t>one</w:t>
      </w:r>
      <w:r w:rsidRPr="00C7574F">
        <w:rPr>
          <w:rFonts w:cs="Arial"/>
        </w:rPr>
        <w:t xml:space="preserve"> </w:t>
      </w:r>
      <w:r w:rsidRPr="00C7574F">
        <w:rPr>
          <w:rFonts w:cs="Arial"/>
          <w:spacing w:val="-1"/>
        </w:rPr>
        <w:t>another</w:t>
      </w:r>
      <w:r w:rsidRPr="00C7574F">
        <w:rPr>
          <w:rFonts w:cs="Arial"/>
          <w:spacing w:val="1"/>
        </w:rPr>
        <w:t xml:space="preserve"> </w:t>
      </w:r>
      <w:r w:rsidRPr="00C7574F">
        <w:rPr>
          <w:rFonts w:cs="Arial"/>
          <w:spacing w:val="-1"/>
        </w:rPr>
        <w:t>are</w:t>
      </w:r>
      <w:r w:rsidRPr="00C7574F">
        <w:rPr>
          <w:rFonts w:cs="Arial"/>
        </w:rPr>
        <w:t xml:space="preserve"> </w:t>
      </w:r>
      <w:r w:rsidRPr="00C7574F">
        <w:rPr>
          <w:rFonts w:cs="Arial"/>
          <w:spacing w:val="-1"/>
        </w:rPr>
        <w:t>checked</w:t>
      </w:r>
      <w:r w:rsidRPr="00C7574F">
        <w:rPr>
          <w:rFonts w:cs="Arial"/>
          <w:spacing w:val="-2"/>
        </w:rPr>
        <w:t xml:space="preserve"> </w:t>
      </w:r>
      <w:r w:rsidRPr="00C7574F">
        <w:rPr>
          <w:rFonts w:cs="Arial"/>
        </w:rPr>
        <w:t xml:space="preserve">to </w:t>
      </w:r>
      <w:r w:rsidRPr="00C7574F">
        <w:rPr>
          <w:rFonts w:cs="Arial"/>
          <w:spacing w:val="-1"/>
        </w:rPr>
        <w:t>prevent duplicate</w:t>
      </w:r>
      <w:r w:rsidRPr="00C7574F">
        <w:rPr>
          <w:rFonts w:cs="Arial"/>
          <w:spacing w:val="1"/>
        </w:rPr>
        <w:t xml:space="preserve"> </w:t>
      </w:r>
      <w:r w:rsidRPr="00C7574F">
        <w:rPr>
          <w:rFonts w:cs="Arial"/>
          <w:spacing w:val="-1"/>
        </w:rPr>
        <w:t>records.</w:t>
      </w:r>
      <w:r w:rsidRPr="00C7574F">
        <w:rPr>
          <w:rFonts w:cs="Arial"/>
          <w:spacing w:val="67"/>
        </w:rPr>
        <w:t xml:space="preserve"> </w:t>
      </w:r>
      <w:r w:rsidRPr="00C7574F">
        <w:rPr>
          <w:rFonts w:cs="Arial"/>
        </w:rPr>
        <w:t>The</w:t>
      </w:r>
      <w:r w:rsidRPr="00C7574F">
        <w:rPr>
          <w:rFonts w:cs="Arial"/>
          <w:spacing w:val="-2"/>
        </w:rPr>
        <w:t xml:space="preserve"> </w:t>
      </w:r>
      <w:r w:rsidRPr="00C7574F">
        <w:rPr>
          <w:rFonts w:cs="Arial"/>
          <w:spacing w:val="-1"/>
        </w:rPr>
        <w:t>Excel file</w:t>
      </w:r>
      <w:r w:rsidRPr="00C7574F">
        <w:rPr>
          <w:rFonts w:cs="Arial"/>
        </w:rPr>
        <w:t xml:space="preserve"> is</w:t>
      </w:r>
      <w:r w:rsidRPr="00C7574F">
        <w:rPr>
          <w:rFonts w:cs="Arial"/>
          <w:spacing w:val="-2"/>
        </w:rPr>
        <w:t xml:space="preserve"> imported into the NPS Database. The database exports an </w:t>
      </w:r>
      <w:r w:rsidRPr="00C7574F">
        <w:rPr>
          <w:rFonts w:cs="Arial"/>
          <w:spacing w:val="-1"/>
        </w:rPr>
        <w:t>XML</w:t>
      </w:r>
      <w:r w:rsidRPr="00C7574F">
        <w:rPr>
          <w:rFonts w:cs="Arial"/>
        </w:rPr>
        <w:t xml:space="preserve"> </w:t>
      </w:r>
      <w:r w:rsidRPr="00C7574F">
        <w:rPr>
          <w:rFonts w:cs="Arial"/>
          <w:spacing w:val="-1"/>
        </w:rPr>
        <w:t>that is</w:t>
      </w:r>
      <w:r w:rsidRPr="00C7574F">
        <w:rPr>
          <w:rFonts w:cs="Arial"/>
          <w:spacing w:val="53"/>
        </w:rPr>
        <w:t xml:space="preserve"> </w:t>
      </w:r>
      <w:r w:rsidRPr="00C7574F">
        <w:rPr>
          <w:rFonts w:cs="Arial"/>
          <w:spacing w:val="-1"/>
        </w:rPr>
        <w:t>uploaded to NEIEN</w:t>
      </w:r>
      <w:r w:rsidRPr="00C7574F">
        <w:rPr>
          <w:rFonts w:cs="Arial"/>
        </w:rPr>
        <w:t xml:space="preserve"> by</w:t>
      </w:r>
      <w:r w:rsidRPr="00C7574F">
        <w:rPr>
          <w:rFonts w:cs="Arial"/>
          <w:spacing w:val="-2"/>
        </w:rPr>
        <w:t xml:space="preserve"> </w:t>
      </w:r>
      <w:r w:rsidRPr="00C7574F">
        <w:rPr>
          <w:rFonts w:cs="Arial"/>
          <w:spacing w:val="-1"/>
        </w:rPr>
        <w:t>Division</w:t>
      </w:r>
      <w:r w:rsidRPr="00C7574F">
        <w:rPr>
          <w:rFonts w:cs="Arial"/>
        </w:rPr>
        <w:t xml:space="preserve"> of</w:t>
      </w:r>
      <w:r w:rsidRPr="00C7574F">
        <w:rPr>
          <w:rFonts w:cs="Arial"/>
          <w:spacing w:val="-1"/>
        </w:rPr>
        <w:t xml:space="preserve"> Water</w:t>
      </w:r>
      <w:r w:rsidRPr="00C7574F">
        <w:rPr>
          <w:rFonts w:cs="Arial"/>
          <w:spacing w:val="1"/>
        </w:rPr>
        <w:t xml:space="preserve"> </w:t>
      </w:r>
      <w:r w:rsidRPr="00C7574F">
        <w:rPr>
          <w:rFonts w:cs="Arial"/>
          <w:spacing w:val="-1"/>
        </w:rPr>
        <w:t>Bureau</w:t>
      </w:r>
      <w:r w:rsidRPr="00C7574F">
        <w:rPr>
          <w:rFonts w:cs="Arial"/>
          <w:spacing w:val="-2"/>
        </w:rPr>
        <w:t xml:space="preserve"> of</w:t>
      </w:r>
      <w:r w:rsidRPr="00C7574F">
        <w:rPr>
          <w:rFonts w:cs="Arial"/>
          <w:spacing w:val="-6"/>
        </w:rPr>
        <w:t xml:space="preserve"> </w:t>
      </w:r>
      <w:r w:rsidRPr="00C7574F">
        <w:rPr>
          <w:rFonts w:cs="Arial"/>
          <w:spacing w:val="-1"/>
        </w:rPr>
        <w:t>Watershed</w:t>
      </w:r>
      <w:r w:rsidRPr="00C7574F">
        <w:rPr>
          <w:rFonts w:cs="Arial"/>
        </w:rPr>
        <w:t xml:space="preserve"> </w:t>
      </w:r>
      <w:r w:rsidRPr="00C7574F">
        <w:rPr>
          <w:rFonts w:cs="Arial"/>
          <w:spacing w:val="-1"/>
        </w:rPr>
        <w:t>Management Resource</w:t>
      </w:r>
      <w:r w:rsidRPr="00C7574F">
        <w:rPr>
          <w:rFonts w:cs="Arial"/>
        </w:rPr>
        <w:t xml:space="preserve"> </w:t>
      </w:r>
      <w:r w:rsidRPr="00C7574F">
        <w:rPr>
          <w:rFonts w:cs="Arial"/>
          <w:spacing w:val="-1"/>
        </w:rPr>
        <w:t>Management</w:t>
      </w:r>
      <w:r w:rsidRPr="00C7574F">
        <w:rPr>
          <w:rFonts w:cs="Arial"/>
        </w:rPr>
        <w:t xml:space="preserve"> </w:t>
      </w:r>
      <w:r w:rsidRPr="00C7574F">
        <w:rPr>
          <w:rFonts w:cs="Arial"/>
          <w:spacing w:val="-1"/>
        </w:rPr>
        <w:t>according</w:t>
      </w:r>
      <w:r w:rsidRPr="00C7574F">
        <w:rPr>
          <w:rFonts w:cs="Arial"/>
        </w:rPr>
        <w:t xml:space="preserve"> to</w:t>
      </w:r>
      <w:r w:rsidRPr="00C7574F">
        <w:rPr>
          <w:rFonts w:cs="Arial"/>
          <w:spacing w:val="-2"/>
        </w:rPr>
        <w:t xml:space="preserve"> </w:t>
      </w:r>
      <w:r w:rsidRPr="00C7574F">
        <w:rPr>
          <w:rFonts w:cs="Arial"/>
        </w:rPr>
        <w:t>the</w:t>
      </w:r>
      <w:r w:rsidRPr="00C7574F">
        <w:rPr>
          <w:rFonts w:cs="Arial"/>
          <w:spacing w:val="3"/>
        </w:rPr>
        <w:t xml:space="preserve"> </w:t>
      </w:r>
      <w:r w:rsidRPr="00C7574F">
        <w:rPr>
          <w:rFonts w:cs="Arial"/>
          <w:spacing w:val="-1"/>
        </w:rPr>
        <w:t>schedule</w:t>
      </w:r>
      <w:r w:rsidRPr="00C7574F">
        <w:rPr>
          <w:rFonts w:cs="Arial"/>
          <w:spacing w:val="-2"/>
        </w:rPr>
        <w:t xml:space="preserve"> </w:t>
      </w:r>
      <w:r w:rsidRPr="00C7574F">
        <w:rPr>
          <w:rFonts w:cs="Arial"/>
          <w:spacing w:val="-1"/>
        </w:rPr>
        <w:t>outlined</w:t>
      </w:r>
      <w:r w:rsidRPr="00C7574F">
        <w:rPr>
          <w:rFonts w:cs="Arial"/>
        </w:rPr>
        <w:t xml:space="preserve"> in</w:t>
      </w:r>
      <w:r w:rsidRPr="00C7574F">
        <w:rPr>
          <w:rFonts w:cs="Arial"/>
          <w:spacing w:val="-2"/>
        </w:rPr>
        <w:t xml:space="preserve"> </w:t>
      </w:r>
      <w:r w:rsidRPr="00C7574F">
        <w:rPr>
          <w:rFonts w:cs="Arial"/>
          <w:spacing w:val="-1"/>
        </w:rPr>
        <w:t>EPA’s</w:t>
      </w:r>
      <w:r w:rsidRPr="00C7574F">
        <w:rPr>
          <w:rFonts w:cs="Arial"/>
          <w:spacing w:val="1"/>
        </w:rPr>
        <w:t xml:space="preserve"> </w:t>
      </w:r>
      <w:r w:rsidRPr="00C7574F">
        <w:rPr>
          <w:rFonts w:cs="Arial"/>
          <w:spacing w:val="-1"/>
        </w:rPr>
        <w:t>Grant</w:t>
      </w:r>
      <w:r w:rsidRPr="00C7574F">
        <w:rPr>
          <w:rFonts w:cs="Arial"/>
          <w:spacing w:val="49"/>
        </w:rPr>
        <w:t xml:space="preserve"> </w:t>
      </w:r>
      <w:r w:rsidRPr="00C7574F">
        <w:rPr>
          <w:rFonts w:cs="Arial"/>
          <w:spacing w:val="-1"/>
        </w:rPr>
        <w:t>Guidance.</w:t>
      </w:r>
    </w:p>
    <w:p w14:paraId="7B75CA6D" w14:textId="5460B591" w:rsidR="00A61504" w:rsidRDefault="002D4C06" w:rsidP="00A61504">
      <w:pPr>
        <w:pStyle w:val="Heading4"/>
      </w:pPr>
      <w:bookmarkStart w:id="30" w:name="_Toc87358385"/>
      <w:r>
        <w:t xml:space="preserve">A6.9.3 </w:t>
      </w:r>
      <w:r w:rsidR="00A61504">
        <w:t>Collecting and Reporting Erosion and Sediment Control</w:t>
      </w:r>
      <w:r w:rsidR="00A61504" w:rsidRPr="00A61504">
        <w:t xml:space="preserve"> </w:t>
      </w:r>
      <w:r w:rsidR="00A61504">
        <w:t>BMP Data</w:t>
      </w:r>
    </w:p>
    <w:bookmarkEnd w:id="30"/>
    <w:p w14:paraId="4D31DEC4" w14:textId="77777777" w:rsidR="00A61504" w:rsidRPr="00C7574F" w:rsidRDefault="00A61504" w:rsidP="00A61504">
      <w:pPr>
        <w:pStyle w:val="BodyText"/>
        <w:tabs>
          <w:tab w:val="left" w:pos="10166"/>
        </w:tabs>
        <w:spacing w:line="275" w:lineRule="auto"/>
        <w:ind w:right="246"/>
        <w:rPr>
          <w:rFonts w:cs="Arial"/>
        </w:rPr>
      </w:pPr>
      <w:r w:rsidRPr="00C7574F">
        <w:rPr>
          <w:rFonts w:cs="Arial"/>
          <w:spacing w:val="-1"/>
        </w:rPr>
        <w:t>Permittees covered</w:t>
      </w:r>
      <w:r w:rsidRPr="00C7574F">
        <w:rPr>
          <w:rFonts w:cs="Arial"/>
        </w:rPr>
        <w:t xml:space="preserve"> by</w:t>
      </w:r>
      <w:r w:rsidRPr="00C7574F">
        <w:rPr>
          <w:rFonts w:cs="Arial"/>
          <w:spacing w:val="-2"/>
        </w:rPr>
        <w:t xml:space="preserve"> </w:t>
      </w:r>
      <w:r w:rsidRPr="00C7574F">
        <w:rPr>
          <w:rFonts w:cs="Arial"/>
          <w:spacing w:val="-1"/>
        </w:rPr>
        <w:t>the</w:t>
      </w:r>
      <w:r w:rsidRPr="00C7574F">
        <w:rPr>
          <w:rFonts w:cs="Arial"/>
        </w:rPr>
        <w:t xml:space="preserve"> </w:t>
      </w:r>
      <w:r w:rsidRPr="00C7574F">
        <w:rPr>
          <w:rFonts w:cs="Arial"/>
          <w:spacing w:val="-1"/>
        </w:rPr>
        <w:t>construction</w:t>
      </w:r>
      <w:r w:rsidRPr="00C7574F">
        <w:rPr>
          <w:rFonts w:cs="Arial"/>
        </w:rPr>
        <w:t xml:space="preserve"> </w:t>
      </w:r>
      <w:r w:rsidRPr="00C7574F">
        <w:rPr>
          <w:rFonts w:cs="Arial"/>
          <w:spacing w:val="-1"/>
        </w:rPr>
        <w:t>stormwater general permit</w:t>
      </w:r>
      <w:r w:rsidRPr="00C7574F">
        <w:rPr>
          <w:rFonts w:cs="Arial"/>
          <w:spacing w:val="3"/>
        </w:rPr>
        <w:t xml:space="preserve"> </w:t>
      </w:r>
      <w:r w:rsidRPr="00C7574F">
        <w:rPr>
          <w:rFonts w:cs="Arial"/>
          <w:spacing w:val="-1"/>
        </w:rPr>
        <w:t>must</w:t>
      </w:r>
      <w:r w:rsidRPr="00C7574F">
        <w:rPr>
          <w:rFonts w:cs="Arial"/>
          <w:spacing w:val="2"/>
        </w:rPr>
        <w:t xml:space="preserve"> </w:t>
      </w:r>
      <w:r w:rsidRPr="00C7574F">
        <w:rPr>
          <w:rFonts w:cs="Arial"/>
          <w:spacing w:val="-2"/>
        </w:rPr>
        <w:t>develop</w:t>
      </w:r>
      <w:r w:rsidRPr="00C7574F">
        <w:rPr>
          <w:rFonts w:cs="Arial"/>
        </w:rPr>
        <w:t xml:space="preserve"> </w:t>
      </w:r>
      <w:r w:rsidRPr="00C7574F">
        <w:rPr>
          <w:rFonts w:cs="Arial"/>
          <w:spacing w:val="-1"/>
        </w:rPr>
        <w:t>and</w:t>
      </w:r>
      <w:r w:rsidRPr="00C7574F">
        <w:rPr>
          <w:rFonts w:cs="Arial"/>
        </w:rPr>
        <w:t xml:space="preserve"> </w:t>
      </w:r>
      <w:r w:rsidRPr="00C7574F">
        <w:rPr>
          <w:rFonts w:cs="Arial"/>
          <w:spacing w:val="-1"/>
        </w:rPr>
        <w:t>implement</w:t>
      </w:r>
      <w:r w:rsidRPr="00C7574F">
        <w:rPr>
          <w:rFonts w:cs="Arial"/>
          <w:spacing w:val="75"/>
        </w:rPr>
        <w:t xml:space="preserve"> </w:t>
      </w:r>
      <w:r w:rsidRPr="00C7574F">
        <w:rPr>
          <w:rFonts w:cs="Arial"/>
        </w:rPr>
        <w:t xml:space="preserve">a </w:t>
      </w:r>
      <w:r w:rsidRPr="00C7574F">
        <w:rPr>
          <w:rFonts w:cs="Arial"/>
          <w:spacing w:val="-1"/>
        </w:rPr>
        <w:t>Stormwater</w:t>
      </w:r>
      <w:r w:rsidRPr="00C7574F">
        <w:rPr>
          <w:rFonts w:cs="Arial"/>
          <w:spacing w:val="2"/>
        </w:rPr>
        <w:t xml:space="preserve"> </w:t>
      </w:r>
      <w:r w:rsidRPr="00C7574F">
        <w:rPr>
          <w:rFonts w:cs="Arial"/>
          <w:spacing w:val="-1"/>
        </w:rPr>
        <w:t>Pollution</w:t>
      </w:r>
      <w:r w:rsidRPr="00C7574F">
        <w:rPr>
          <w:rFonts w:cs="Arial"/>
        </w:rPr>
        <w:t xml:space="preserve"> </w:t>
      </w:r>
      <w:r w:rsidRPr="00C7574F">
        <w:rPr>
          <w:rFonts w:cs="Arial"/>
          <w:spacing w:val="-1"/>
        </w:rPr>
        <w:t>Prevention</w:t>
      </w:r>
      <w:r w:rsidRPr="00C7574F">
        <w:rPr>
          <w:rFonts w:cs="Arial"/>
        </w:rPr>
        <w:t xml:space="preserve"> </w:t>
      </w:r>
      <w:r w:rsidRPr="00C7574F">
        <w:rPr>
          <w:rFonts w:cs="Arial"/>
          <w:spacing w:val="-1"/>
        </w:rPr>
        <w:t>Plan</w:t>
      </w:r>
      <w:r w:rsidRPr="00C7574F">
        <w:rPr>
          <w:rFonts w:cs="Arial"/>
        </w:rPr>
        <w:t xml:space="preserve"> </w:t>
      </w:r>
      <w:r w:rsidRPr="00C7574F">
        <w:rPr>
          <w:rFonts w:cs="Arial"/>
          <w:spacing w:val="-1"/>
        </w:rPr>
        <w:t>(SWPPP) that</w:t>
      </w:r>
      <w:r w:rsidRPr="00C7574F">
        <w:rPr>
          <w:rFonts w:cs="Arial"/>
          <w:spacing w:val="2"/>
        </w:rPr>
        <w:t xml:space="preserve"> </w:t>
      </w:r>
      <w:r w:rsidRPr="00C7574F">
        <w:rPr>
          <w:rFonts w:cs="Arial"/>
          <w:spacing w:val="-1"/>
        </w:rPr>
        <w:t>is</w:t>
      </w:r>
      <w:r w:rsidRPr="00C7574F">
        <w:rPr>
          <w:rFonts w:cs="Arial"/>
          <w:spacing w:val="2"/>
        </w:rPr>
        <w:t xml:space="preserve"> </w:t>
      </w:r>
      <w:r w:rsidRPr="00C7574F">
        <w:rPr>
          <w:rFonts w:cs="Arial"/>
          <w:spacing w:val="-1"/>
        </w:rPr>
        <w:t>prepared</w:t>
      </w:r>
      <w:r w:rsidRPr="00C7574F">
        <w:rPr>
          <w:rFonts w:cs="Arial"/>
        </w:rPr>
        <w:t xml:space="preserve"> by</w:t>
      </w:r>
      <w:r w:rsidRPr="00C7574F">
        <w:rPr>
          <w:rFonts w:cs="Arial"/>
          <w:spacing w:val="-2"/>
        </w:rPr>
        <w:t xml:space="preserve"> </w:t>
      </w:r>
      <w:r w:rsidRPr="00C7574F">
        <w:rPr>
          <w:rFonts w:cs="Arial"/>
        </w:rPr>
        <w:t>a</w:t>
      </w:r>
      <w:r w:rsidRPr="00C7574F">
        <w:rPr>
          <w:rFonts w:cs="Arial"/>
          <w:spacing w:val="-2"/>
        </w:rPr>
        <w:t xml:space="preserve"> </w:t>
      </w:r>
      <w:r w:rsidRPr="00C7574F">
        <w:rPr>
          <w:rFonts w:cs="Arial"/>
          <w:spacing w:val="-1"/>
        </w:rPr>
        <w:t>“qualified</w:t>
      </w:r>
      <w:r w:rsidRPr="00C7574F">
        <w:rPr>
          <w:rFonts w:cs="Arial"/>
        </w:rPr>
        <w:t xml:space="preserve"> </w:t>
      </w:r>
      <w:r w:rsidRPr="00C7574F">
        <w:rPr>
          <w:rFonts w:cs="Arial"/>
          <w:spacing w:val="-1"/>
        </w:rPr>
        <w:t>professional”</w:t>
      </w:r>
      <w:r w:rsidRPr="00C7574F">
        <w:rPr>
          <w:rFonts w:cs="Arial"/>
          <w:spacing w:val="51"/>
        </w:rPr>
        <w:t xml:space="preserve"> </w:t>
      </w:r>
      <w:r w:rsidRPr="00C7574F">
        <w:rPr>
          <w:rFonts w:cs="Arial"/>
          <w:spacing w:val="-1"/>
        </w:rPr>
        <w:t>(e.g.</w:t>
      </w:r>
      <w:r w:rsidRPr="00C7574F">
        <w:rPr>
          <w:rFonts w:cs="Arial"/>
          <w:spacing w:val="2"/>
        </w:rPr>
        <w:t xml:space="preserve"> </w:t>
      </w:r>
      <w:r w:rsidRPr="00C7574F">
        <w:rPr>
          <w:rFonts w:cs="Arial"/>
        </w:rPr>
        <w:t>a</w:t>
      </w:r>
      <w:r w:rsidRPr="00C7574F">
        <w:rPr>
          <w:rFonts w:cs="Arial"/>
          <w:spacing w:val="-2"/>
        </w:rPr>
        <w:t xml:space="preserve"> </w:t>
      </w:r>
      <w:r w:rsidRPr="00C7574F">
        <w:rPr>
          <w:rFonts w:cs="Arial"/>
          <w:spacing w:val="-1"/>
        </w:rPr>
        <w:t>Professional Engineer,</w:t>
      </w:r>
      <w:r w:rsidRPr="00C7574F">
        <w:rPr>
          <w:rFonts w:cs="Arial"/>
        </w:rPr>
        <w:t xml:space="preserve"> </w:t>
      </w:r>
      <w:r w:rsidRPr="00C7574F">
        <w:rPr>
          <w:rFonts w:cs="Arial"/>
          <w:spacing w:val="-1"/>
        </w:rPr>
        <w:t>Soil</w:t>
      </w:r>
      <w:r w:rsidRPr="00C7574F">
        <w:rPr>
          <w:rFonts w:cs="Arial"/>
        </w:rPr>
        <w:t xml:space="preserve"> </w:t>
      </w:r>
      <w:r w:rsidRPr="00C7574F">
        <w:rPr>
          <w:rFonts w:cs="Arial"/>
          <w:spacing w:val="-1"/>
        </w:rPr>
        <w:t>and</w:t>
      </w:r>
      <w:r w:rsidRPr="00C7574F">
        <w:rPr>
          <w:rFonts w:cs="Arial"/>
          <w:spacing w:val="-4"/>
        </w:rPr>
        <w:t xml:space="preserve"> </w:t>
      </w:r>
      <w:r w:rsidRPr="00C7574F">
        <w:rPr>
          <w:rFonts w:cs="Arial"/>
        </w:rPr>
        <w:t>Water</w:t>
      </w:r>
      <w:r w:rsidRPr="00C7574F">
        <w:rPr>
          <w:rFonts w:cs="Arial"/>
          <w:spacing w:val="-1"/>
        </w:rPr>
        <w:t xml:space="preserve"> Conservation</w:t>
      </w:r>
      <w:r w:rsidRPr="00C7574F">
        <w:rPr>
          <w:rFonts w:cs="Arial"/>
        </w:rPr>
        <w:t xml:space="preserve"> </w:t>
      </w:r>
      <w:r w:rsidRPr="00C7574F">
        <w:rPr>
          <w:rFonts w:cs="Arial"/>
          <w:spacing w:val="-1"/>
        </w:rPr>
        <w:t>District, Registered</w:t>
      </w:r>
      <w:r w:rsidRPr="00C7574F">
        <w:rPr>
          <w:rFonts w:cs="Arial"/>
          <w:spacing w:val="2"/>
        </w:rPr>
        <w:t xml:space="preserve"> </w:t>
      </w:r>
      <w:r w:rsidRPr="00C7574F">
        <w:rPr>
          <w:rFonts w:cs="Arial"/>
          <w:spacing w:val="-1"/>
        </w:rPr>
        <w:t>Landscape</w:t>
      </w:r>
      <w:r w:rsidRPr="00C7574F">
        <w:rPr>
          <w:rFonts w:cs="Arial"/>
          <w:spacing w:val="63"/>
        </w:rPr>
        <w:t xml:space="preserve"> </w:t>
      </w:r>
      <w:r w:rsidRPr="00C7574F">
        <w:rPr>
          <w:rFonts w:cs="Arial"/>
          <w:spacing w:val="-1"/>
        </w:rPr>
        <w:t>Architect,</w:t>
      </w:r>
      <w:r w:rsidRPr="00C7574F">
        <w:rPr>
          <w:rFonts w:cs="Arial"/>
          <w:spacing w:val="2"/>
        </w:rPr>
        <w:t xml:space="preserve"> </w:t>
      </w:r>
      <w:r w:rsidRPr="00C7574F">
        <w:rPr>
          <w:rFonts w:cs="Arial"/>
          <w:spacing w:val="-2"/>
        </w:rPr>
        <w:t>or</w:t>
      </w:r>
      <w:r w:rsidRPr="00C7574F">
        <w:rPr>
          <w:rFonts w:cs="Arial"/>
          <w:spacing w:val="1"/>
        </w:rPr>
        <w:t xml:space="preserve"> </w:t>
      </w:r>
      <w:r w:rsidRPr="00C7574F">
        <w:rPr>
          <w:rFonts w:cs="Arial"/>
        </w:rPr>
        <w:t>a</w:t>
      </w:r>
      <w:r w:rsidRPr="00C7574F">
        <w:rPr>
          <w:rFonts w:cs="Arial"/>
          <w:spacing w:val="-2"/>
        </w:rPr>
        <w:t xml:space="preserve"> </w:t>
      </w:r>
      <w:r w:rsidRPr="00C7574F">
        <w:rPr>
          <w:rFonts w:cs="Arial"/>
          <w:spacing w:val="-1"/>
        </w:rPr>
        <w:t>Certified</w:t>
      </w:r>
      <w:r w:rsidRPr="00C7574F">
        <w:rPr>
          <w:rFonts w:cs="Arial"/>
        </w:rPr>
        <w:t xml:space="preserve"> </w:t>
      </w:r>
      <w:r w:rsidRPr="00C7574F">
        <w:rPr>
          <w:rFonts w:cs="Arial"/>
          <w:spacing w:val="-1"/>
        </w:rPr>
        <w:t>Professional in</w:t>
      </w:r>
      <w:r w:rsidRPr="00C7574F">
        <w:rPr>
          <w:rFonts w:cs="Arial"/>
          <w:spacing w:val="4"/>
        </w:rPr>
        <w:t xml:space="preserve"> </w:t>
      </w:r>
      <w:r w:rsidRPr="00C7574F">
        <w:rPr>
          <w:rFonts w:cs="Arial"/>
          <w:spacing w:val="-1"/>
        </w:rPr>
        <w:t>Erosion</w:t>
      </w:r>
      <w:r w:rsidRPr="00C7574F">
        <w:rPr>
          <w:rFonts w:cs="Arial"/>
        </w:rPr>
        <w:t xml:space="preserve"> </w:t>
      </w:r>
      <w:r w:rsidRPr="00C7574F">
        <w:rPr>
          <w:rFonts w:cs="Arial"/>
          <w:spacing w:val="-2"/>
        </w:rPr>
        <w:t>and</w:t>
      </w:r>
      <w:r w:rsidRPr="00C7574F">
        <w:rPr>
          <w:rFonts w:cs="Arial"/>
        </w:rPr>
        <w:t xml:space="preserve"> </w:t>
      </w:r>
      <w:r w:rsidRPr="00C7574F">
        <w:rPr>
          <w:rFonts w:cs="Arial"/>
          <w:spacing w:val="-1"/>
        </w:rPr>
        <w:t>Sediment Control).</w:t>
      </w:r>
      <w:r w:rsidRPr="00C7574F">
        <w:rPr>
          <w:rFonts w:cs="Arial"/>
          <w:spacing w:val="-3"/>
        </w:rPr>
        <w:t xml:space="preserve"> </w:t>
      </w:r>
      <w:r w:rsidRPr="00C7574F">
        <w:rPr>
          <w:rFonts w:cs="Arial"/>
          <w:spacing w:val="-1"/>
        </w:rPr>
        <w:t>The</w:t>
      </w:r>
      <w:r w:rsidRPr="00C7574F">
        <w:rPr>
          <w:rFonts w:cs="Arial"/>
        </w:rPr>
        <w:t xml:space="preserve"> </w:t>
      </w:r>
      <w:r w:rsidRPr="00C7574F">
        <w:rPr>
          <w:rFonts w:cs="Arial"/>
          <w:spacing w:val="-1"/>
        </w:rPr>
        <w:t>SWPPP</w:t>
      </w:r>
      <w:r w:rsidRPr="00C7574F">
        <w:rPr>
          <w:rFonts w:cs="Arial"/>
          <w:spacing w:val="-2"/>
        </w:rPr>
        <w:t xml:space="preserve"> </w:t>
      </w:r>
      <w:r w:rsidRPr="00C7574F">
        <w:rPr>
          <w:rFonts w:cs="Arial"/>
        </w:rPr>
        <w:t>must</w:t>
      </w:r>
      <w:r w:rsidRPr="00C7574F">
        <w:rPr>
          <w:rFonts w:cs="Arial"/>
          <w:spacing w:val="49"/>
        </w:rPr>
        <w:t xml:space="preserve"> </w:t>
      </w:r>
      <w:r w:rsidRPr="00C7574F">
        <w:rPr>
          <w:rFonts w:cs="Arial"/>
          <w:spacing w:val="-1"/>
        </w:rPr>
        <w:t>include</w:t>
      </w:r>
      <w:r w:rsidRPr="00C7574F">
        <w:rPr>
          <w:rFonts w:cs="Arial"/>
        </w:rPr>
        <w:t xml:space="preserve"> an </w:t>
      </w:r>
      <w:r w:rsidRPr="00C7574F">
        <w:rPr>
          <w:rFonts w:cs="Arial"/>
          <w:spacing w:val="-1"/>
        </w:rPr>
        <w:t>erosion</w:t>
      </w:r>
      <w:r w:rsidRPr="00C7574F">
        <w:rPr>
          <w:rFonts w:cs="Arial"/>
        </w:rPr>
        <w:t xml:space="preserve"> </w:t>
      </w:r>
      <w:r w:rsidRPr="00C7574F">
        <w:rPr>
          <w:rFonts w:cs="Arial"/>
          <w:spacing w:val="-1"/>
        </w:rPr>
        <w:t>and</w:t>
      </w:r>
      <w:r w:rsidRPr="00C7574F">
        <w:rPr>
          <w:rFonts w:cs="Arial"/>
          <w:spacing w:val="-2"/>
        </w:rPr>
        <w:t xml:space="preserve"> </w:t>
      </w:r>
      <w:r w:rsidRPr="00C7574F">
        <w:rPr>
          <w:rFonts w:cs="Arial"/>
          <w:spacing w:val="-1"/>
        </w:rPr>
        <w:t>sediment control plan</w:t>
      </w:r>
      <w:r w:rsidRPr="00C7574F">
        <w:rPr>
          <w:rFonts w:cs="Arial"/>
          <w:spacing w:val="-2"/>
        </w:rPr>
        <w:t xml:space="preserve"> </w:t>
      </w:r>
      <w:r w:rsidRPr="00C7574F">
        <w:rPr>
          <w:rFonts w:cs="Arial"/>
          <w:spacing w:val="-1"/>
        </w:rPr>
        <w:t>that addresses</w:t>
      </w:r>
      <w:r w:rsidRPr="00C7574F">
        <w:rPr>
          <w:rFonts w:cs="Arial"/>
          <w:spacing w:val="-2"/>
        </w:rPr>
        <w:t xml:space="preserve"> </w:t>
      </w:r>
      <w:r w:rsidRPr="00C7574F">
        <w:rPr>
          <w:rFonts w:cs="Arial"/>
        </w:rPr>
        <w:t xml:space="preserve">the </w:t>
      </w:r>
      <w:r w:rsidRPr="00C7574F">
        <w:rPr>
          <w:rFonts w:cs="Arial"/>
          <w:spacing w:val="-1"/>
        </w:rPr>
        <w:t>potential</w:t>
      </w:r>
      <w:r w:rsidRPr="00C7574F">
        <w:rPr>
          <w:rFonts w:cs="Arial"/>
          <w:spacing w:val="-3"/>
        </w:rPr>
        <w:t xml:space="preserve"> </w:t>
      </w:r>
      <w:r w:rsidRPr="00C7574F">
        <w:rPr>
          <w:rFonts w:cs="Arial"/>
        </w:rPr>
        <w:t>for</w:t>
      </w:r>
      <w:r w:rsidRPr="00C7574F">
        <w:rPr>
          <w:rFonts w:cs="Arial"/>
          <w:spacing w:val="-1"/>
        </w:rPr>
        <w:t xml:space="preserve"> pollutants</w:t>
      </w:r>
      <w:r w:rsidRPr="00C7574F">
        <w:rPr>
          <w:rFonts w:cs="Arial"/>
          <w:spacing w:val="-2"/>
        </w:rPr>
        <w:t xml:space="preserve"> </w:t>
      </w:r>
      <w:r w:rsidRPr="00C7574F">
        <w:rPr>
          <w:rFonts w:cs="Arial"/>
        </w:rPr>
        <w:t>to</w:t>
      </w:r>
      <w:r w:rsidRPr="00C7574F">
        <w:rPr>
          <w:rFonts w:cs="Arial"/>
          <w:spacing w:val="-2"/>
        </w:rPr>
        <w:t xml:space="preserve"> </w:t>
      </w:r>
      <w:r w:rsidRPr="00C7574F">
        <w:rPr>
          <w:rFonts w:cs="Arial"/>
        </w:rPr>
        <w:t>be</w:t>
      </w:r>
      <w:r w:rsidRPr="00C7574F">
        <w:rPr>
          <w:rFonts w:cs="Arial"/>
          <w:spacing w:val="67"/>
        </w:rPr>
        <w:t xml:space="preserve"> </w:t>
      </w:r>
      <w:r w:rsidRPr="00C7574F">
        <w:rPr>
          <w:rFonts w:cs="Arial"/>
          <w:spacing w:val="-1"/>
        </w:rPr>
        <w:t>discharged</w:t>
      </w:r>
      <w:r w:rsidRPr="00C7574F">
        <w:rPr>
          <w:rFonts w:cs="Arial"/>
        </w:rPr>
        <w:t xml:space="preserve"> </w:t>
      </w:r>
      <w:r w:rsidRPr="00C7574F">
        <w:rPr>
          <w:rFonts w:cs="Arial"/>
          <w:spacing w:val="-1"/>
        </w:rPr>
        <w:t>during</w:t>
      </w:r>
      <w:r w:rsidRPr="00C7574F">
        <w:rPr>
          <w:rFonts w:cs="Arial"/>
        </w:rPr>
        <w:t xml:space="preserve"> </w:t>
      </w:r>
      <w:r w:rsidRPr="00C7574F">
        <w:rPr>
          <w:rFonts w:cs="Arial"/>
          <w:spacing w:val="-1"/>
        </w:rPr>
        <w:t>soil</w:t>
      </w:r>
      <w:r w:rsidRPr="00C7574F">
        <w:rPr>
          <w:rFonts w:cs="Arial"/>
        </w:rPr>
        <w:t xml:space="preserve"> </w:t>
      </w:r>
      <w:r w:rsidRPr="00C7574F">
        <w:rPr>
          <w:rFonts w:cs="Arial"/>
          <w:spacing w:val="-1"/>
        </w:rPr>
        <w:t>disturbance</w:t>
      </w:r>
      <w:r w:rsidRPr="00C7574F">
        <w:rPr>
          <w:rFonts w:cs="Arial"/>
          <w:spacing w:val="-3"/>
        </w:rPr>
        <w:t xml:space="preserve"> </w:t>
      </w:r>
      <w:r w:rsidRPr="00C7574F">
        <w:rPr>
          <w:rFonts w:cs="Arial"/>
          <w:spacing w:val="-1"/>
        </w:rPr>
        <w:t>through</w:t>
      </w:r>
      <w:r w:rsidRPr="00C7574F">
        <w:rPr>
          <w:rFonts w:cs="Arial"/>
          <w:spacing w:val="-2"/>
        </w:rPr>
        <w:t xml:space="preserve"> </w:t>
      </w:r>
      <w:r w:rsidRPr="00C7574F">
        <w:rPr>
          <w:rFonts w:cs="Arial"/>
          <w:spacing w:val="-1"/>
        </w:rPr>
        <w:t>practices</w:t>
      </w:r>
      <w:r w:rsidRPr="00C7574F">
        <w:rPr>
          <w:rFonts w:cs="Arial"/>
        </w:rPr>
        <w:t xml:space="preserve"> </w:t>
      </w:r>
      <w:r w:rsidRPr="00C7574F">
        <w:rPr>
          <w:rFonts w:cs="Arial"/>
          <w:spacing w:val="-1"/>
        </w:rPr>
        <w:t>consistent</w:t>
      </w:r>
      <w:r w:rsidRPr="00C7574F">
        <w:rPr>
          <w:rFonts w:cs="Arial"/>
          <w:spacing w:val="2"/>
        </w:rPr>
        <w:t xml:space="preserve"> </w:t>
      </w:r>
      <w:r w:rsidRPr="00C7574F">
        <w:rPr>
          <w:rFonts w:cs="Arial"/>
          <w:spacing w:val="-2"/>
        </w:rPr>
        <w:t>with</w:t>
      </w:r>
      <w:r w:rsidRPr="00C7574F">
        <w:rPr>
          <w:rFonts w:cs="Arial"/>
        </w:rPr>
        <w:t xml:space="preserve"> the </w:t>
      </w:r>
      <w:r w:rsidRPr="00C7574F">
        <w:rPr>
          <w:rFonts w:cs="Arial"/>
          <w:i/>
          <w:spacing w:val="-2"/>
        </w:rPr>
        <w:t>New</w:t>
      </w:r>
      <w:r w:rsidRPr="00C7574F">
        <w:rPr>
          <w:rFonts w:cs="Arial"/>
          <w:i/>
          <w:spacing w:val="2"/>
        </w:rPr>
        <w:t xml:space="preserve"> </w:t>
      </w:r>
      <w:r w:rsidRPr="00C7574F">
        <w:rPr>
          <w:rFonts w:cs="Arial"/>
          <w:i/>
          <w:spacing w:val="-1"/>
        </w:rPr>
        <w:t>York</w:t>
      </w:r>
      <w:r w:rsidRPr="00C7574F">
        <w:rPr>
          <w:rFonts w:cs="Arial"/>
          <w:i/>
          <w:spacing w:val="1"/>
        </w:rPr>
        <w:t xml:space="preserve"> </w:t>
      </w:r>
      <w:r w:rsidRPr="00C7574F">
        <w:rPr>
          <w:rFonts w:cs="Arial"/>
          <w:i/>
          <w:spacing w:val="-1"/>
        </w:rPr>
        <w:t>State</w:t>
      </w:r>
      <w:r w:rsidRPr="00C7574F">
        <w:rPr>
          <w:rFonts w:cs="Arial"/>
          <w:i/>
          <w:spacing w:val="67"/>
        </w:rPr>
        <w:t xml:space="preserve"> </w:t>
      </w:r>
      <w:r w:rsidRPr="00C7574F">
        <w:rPr>
          <w:rFonts w:cs="Arial"/>
          <w:i/>
          <w:spacing w:val="-1"/>
        </w:rPr>
        <w:t>Standards</w:t>
      </w:r>
      <w:r w:rsidRPr="00C7574F">
        <w:rPr>
          <w:rFonts w:cs="Arial"/>
          <w:i/>
          <w:spacing w:val="-3"/>
        </w:rPr>
        <w:t xml:space="preserve"> </w:t>
      </w:r>
      <w:r w:rsidRPr="00C7574F">
        <w:rPr>
          <w:rFonts w:cs="Arial"/>
          <w:i/>
          <w:spacing w:val="-1"/>
        </w:rPr>
        <w:t>and</w:t>
      </w:r>
      <w:r w:rsidRPr="00C7574F">
        <w:rPr>
          <w:rFonts w:cs="Arial"/>
          <w:i/>
        </w:rPr>
        <w:t xml:space="preserve"> </w:t>
      </w:r>
      <w:r w:rsidRPr="00C7574F">
        <w:rPr>
          <w:rFonts w:cs="Arial"/>
          <w:i/>
          <w:spacing w:val="-1"/>
        </w:rPr>
        <w:t>Specifications</w:t>
      </w:r>
      <w:r w:rsidRPr="00C7574F">
        <w:rPr>
          <w:rFonts w:cs="Arial"/>
          <w:i/>
          <w:spacing w:val="1"/>
        </w:rPr>
        <w:t xml:space="preserve"> </w:t>
      </w:r>
      <w:r w:rsidRPr="00C7574F">
        <w:rPr>
          <w:rFonts w:cs="Arial"/>
          <w:i/>
        </w:rPr>
        <w:t>for</w:t>
      </w:r>
      <w:r w:rsidRPr="00C7574F">
        <w:rPr>
          <w:rFonts w:cs="Arial"/>
          <w:i/>
          <w:spacing w:val="-1"/>
        </w:rPr>
        <w:t xml:space="preserve"> Erosion</w:t>
      </w:r>
      <w:r w:rsidRPr="00C7574F">
        <w:rPr>
          <w:rFonts w:cs="Arial"/>
          <w:i/>
          <w:spacing w:val="-2"/>
        </w:rPr>
        <w:t xml:space="preserve"> </w:t>
      </w:r>
      <w:r w:rsidRPr="00C7574F">
        <w:rPr>
          <w:rFonts w:cs="Arial"/>
          <w:i/>
          <w:spacing w:val="-1"/>
        </w:rPr>
        <w:t>and</w:t>
      </w:r>
      <w:r w:rsidRPr="00C7574F">
        <w:rPr>
          <w:rFonts w:cs="Arial"/>
          <w:i/>
        </w:rPr>
        <w:t xml:space="preserve"> </w:t>
      </w:r>
      <w:r w:rsidRPr="00C7574F">
        <w:rPr>
          <w:rFonts w:cs="Arial"/>
          <w:i/>
          <w:spacing w:val="-1"/>
        </w:rPr>
        <w:t>Sediment</w:t>
      </w:r>
      <w:r w:rsidRPr="00C7574F">
        <w:rPr>
          <w:rFonts w:cs="Arial"/>
          <w:i/>
          <w:spacing w:val="2"/>
        </w:rPr>
        <w:t xml:space="preserve"> </w:t>
      </w:r>
      <w:r w:rsidRPr="00C7574F">
        <w:rPr>
          <w:rFonts w:cs="Arial"/>
          <w:i/>
          <w:spacing w:val="-1"/>
        </w:rPr>
        <w:t xml:space="preserve">Control </w:t>
      </w:r>
      <w:r w:rsidRPr="00C7574F">
        <w:rPr>
          <w:rFonts w:cs="Arial"/>
          <w:spacing w:val="-1"/>
        </w:rPr>
        <w:t>(Blue</w:t>
      </w:r>
      <w:r w:rsidRPr="00C7574F">
        <w:rPr>
          <w:rFonts w:cs="Arial"/>
        </w:rPr>
        <w:t xml:space="preserve"> </w:t>
      </w:r>
      <w:r w:rsidRPr="00C7574F">
        <w:rPr>
          <w:rFonts w:cs="Arial"/>
          <w:spacing w:val="-1"/>
        </w:rPr>
        <w:t>Book).</w:t>
      </w:r>
      <w:r w:rsidRPr="00DD734C">
        <w:rPr>
          <w:rStyle w:val="FootnoteReference"/>
          <w:rFonts w:cs="Arial"/>
          <w:spacing w:val="-1"/>
        </w:rPr>
        <w:footnoteReference w:id="10"/>
      </w:r>
      <w:r w:rsidRPr="00DD734C">
        <w:rPr>
          <w:rFonts w:cs="Arial"/>
          <w:spacing w:val="20"/>
          <w:position w:val="8"/>
          <w:sz w:val="14"/>
          <w:szCs w:val="14"/>
        </w:rPr>
        <w:t xml:space="preserve"> </w:t>
      </w:r>
      <w:r w:rsidRPr="00CA60AC">
        <w:rPr>
          <w:rFonts w:cs="Arial"/>
        </w:rPr>
        <w:t xml:space="preserve">The </w:t>
      </w:r>
      <w:r w:rsidRPr="00CA60AC">
        <w:rPr>
          <w:rFonts w:cs="Arial"/>
          <w:spacing w:val="-1"/>
        </w:rPr>
        <w:t>Blue</w:t>
      </w:r>
      <w:r w:rsidRPr="00CA60AC">
        <w:rPr>
          <w:rFonts w:cs="Arial"/>
        </w:rPr>
        <w:t xml:space="preserve"> </w:t>
      </w:r>
      <w:r w:rsidRPr="00CA60AC">
        <w:rPr>
          <w:rFonts w:cs="Arial"/>
          <w:spacing w:val="-2"/>
        </w:rPr>
        <w:t>Book</w:t>
      </w:r>
      <w:r w:rsidRPr="00CA60AC">
        <w:rPr>
          <w:rFonts w:cs="Arial"/>
          <w:spacing w:val="51"/>
        </w:rPr>
        <w:t xml:space="preserve"> </w:t>
      </w:r>
      <w:r w:rsidRPr="00CA60AC">
        <w:rPr>
          <w:rFonts w:cs="Arial"/>
          <w:spacing w:val="-1"/>
        </w:rPr>
        <w:t>provides</w:t>
      </w:r>
      <w:r w:rsidRPr="00CA60AC">
        <w:rPr>
          <w:rFonts w:cs="Arial"/>
          <w:spacing w:val="1"/>
        </w:rPr>
        <w:t xml:space="preserve"> </w:t>
      </w:r>
      <w:r w:rsidRPr="00C7574F">
        <w:rPr>
          <w:rFonts w:cs="Arial"/>
          <w:spacing w:val="-1"/>
        </w:rPr>
        <w:t>minimum standards</w:t>
      </w:r>
      <w:r w:rsidRPr="00C7574F">
        <w:rPr>
          <w:rFonts w:cs="Arial"/>
          <w:spacing w:val="1"/>
        </w:rPr>
        <w:t xml:space="preserve"> </w:t>
      </w:r>
      <w:r w:rsidRPr="00C7574F">
        <w:rPr>
          <w:rFonts w:cs="Arial"/>
          <w:spacing w:val="-1"/>
        </w:rPr>
        <w:t>and</w:t>
      </w:r>
      <w:r w:rsidRPr="00C7574F">
        <w:rPr>
          <w:rFonts w:cs="Arial"/>
          <w:spacing w:val="-2"/>
        </w:rPr>
        <w:t xml:space="preserve"> </w:t>
      </w:r>
      <w:r w:rsidRPr="00C7574F">
        <w:rPr>
          <w:rFonts w:cs="Arial"/>
          <w:spacing w:val="-1"/>
        </w:rPr>
        <w:t>specifications</w:t>
      </w:r>
      <w:r w:rsidRPr="00C7574F">
        <w:rPr>
          <w:rFonts w:cs="Arial"/>
          <w:spacing w:val="-2"/>
        </w:rPr>
        <w:t xml:space="preserve"> </w:t>
      </w:r>
      <w:r w:rsidRPr="00C7574F">
        <w:rPr>
          <w:rFonts w:cs="Arial"/>
          <w:spacing w:val="-1"/>
        </w:rPr>
        <w:t>for meeting</w:t>
      </w:r>
      <w:r w:rsidRPr="00C7574F">
        <w:rPr>
          <w:rFonts w:cs="Arial"/>
          <w:spacing w:val="2"/>
        </w:rPr>
        <w:t xml:space="preserve"> </w:t>
      </w:r>
      <w:r w:rsidRPr="00C7574F">
        <w:rPr>
          <w:rFonts w:cs="Arial"/>
          <w:spacing w:val="-2"/>
        </w:rPr>
        <w:t>DEC’s</w:t>
      </w:r>
      <w:r w:rsidRPr="00C7574F">
        <w:rPr>
          <w:rFonts w:cs="Arial"/>
          <w:spacing w:val="1"/>
        </w:rPr>
        <w:t xml:space="preserve"> </w:t>
      </w:r>
      <w:r w:rsidRPr="00C7574F">
        <w:rPr>
          <w:rFonts w:cs="Arial"/>
          <w:spacing w:val="-1"/>
        </w:rPr>
        <w:t>criteria</w:t>
      </w:r>
      <w:r w:rsidRPr="00C7574F">
        <w:rPr>
          <w:rFonts w:cs="Arial"/>
          <w:spacing w:val="-5"/>
        </w:rPr>
        <w:t xml:space="preserve"> </w:t>
      </w:r>
      <w:r w:rsidRPr="00C7574F">
        <w:rPr>
          <w:rFonts w:cs="Arial"/>
        </w:rPr>
        <w:t>for</w:t>
      </w:r>
      <w:r w:rsidRPr="00C7574F">
        <w:rPr>
          <w:rFonts w:cs="Arial"/>
          <w:spacing w:val="1"/>
        </w:rPr>
        <w:t xml:space="preserve"> </w:t>
      </w:r>
      <w:r w:rsidRPr="00C7574F">
        <w:rPr>
          <w:rFonts w:cs="Arial"/>
          <w:spacing w:val="-1"/>
        </w:rPr>
        <w:t>stormwater</w:t>
      </w:r>
      <w:r w:rsidRPr="00C7574F">
        <w:rPr>
          <w:rFonts w:cs="Arial"/>
          <w:spacing w:val="59"/>
        </w:rPr>
        <w:t xml:space="preserve"> </w:t>
      </w:r>
      <w:r w:rsidRPr="00C7574F">
        <w:rPr>
          <w:rFonts w:cs="Arial"/>
          <w:spacing w:val="-1"/>
        </w:rPr>
        <w:t>discharges</w:t>
      </w:r>
      <w:r w:rsidRPr="00C7574F">
        <w:rPr>
          <w:rFonts w:cs="Arial"/>
          <w:spacing w:val="1"/>
        </w:rPr>
        <w:t xml:space="preserve"> </w:t>
      </w:r>
      <w:r w:rsidRPr="00C7574F">
        <w:rPr>
          <w:rFonts w:cs="Arial"/>
          <w:spacing w:val="-1"/>
        </w:rPr>
        <w:t>associated</w:t>
      </w:r>
      <w:r w:rsidRPr="00C7574F">
        <w:rPr>
          <w:rFonts w:cs="Arial"/>
        </w:rPr>
        <w:t xml:space="preserve"> </w:t>
      </w:r>
      <w:r w:rsidRPr="00C7574F">
        <w:rPr>
          <w:rFonts w:cs="Arial"/>
          <w:spacing w:val="-2"/>
        </w:rPr>
        <w:t>with</w:t>
      </w:r>
      <w:r w:rsidRPr="00C7574F">
        <w:rPr>
          <w:rFonts w:cs="Arial"/>
        </w:rPr>
        <w:t xml:space="preserve"> </w:t>
      </w:r>
      <w:r w:rsidRPr="00C7574F">
        <w:rPr>
          <w:rFonts w:cs="Arial"/>
          <w:spacing w:val="-1"/>
        </w:rPr>
        <w:t>construction</w:t>
      </w:r>
      <w:r w:rsidRPr="00C7574F">
        <w:rPr>
          <w:rFonts w:cs="Arial"/>
          <w:spacing w:val="2"/>
        </w:rPr>
        <w:t xml:space="preserve"> </w:t>
      </w:r>
      <w:r w:rsidRPr="00C7574F">
        <w:rPr>
          <w:rFonts w:cs="Arial"/>
          <w:spacing w:val="-2"/>
        </w:rPr>
        <w:t>activity,</w:t>
      </w:r>
      <w:r w:rsidRPr="00C7574F">
        <w:rPr>
          <w:rFonts w:cs="Arial"/>
          <w:spacing w:val="2"/>
        </w:rPr>
        <w:t xml:space="preserve"> </w:t>
      </w:r>
      <w:r w:rsidRPr="00C7574F">
        <w:rPr>
          <w:rFonts w:cs="Arial"/>
          <w:spacing w:val="-1"/>
        </w:rPr>
        <w:t>including</w:t>
      </w:r>
      <w:r w:rsidRPr="00C7574F">
        <w:rPr>
          <w:rFonts w:cs="Arial"/>
          <w:spacing w:val="1"/>
        </w:rPr>
        <w:t xml:space="preserve"> </w:t>
      </w:r>
      <w:r w:rsidRPr="00C7574F">
        <w:rPr>
          <w:rFonts w:cs="Arial"/>
          <w:spacing w:val="-2"/>
        </w:rPr>
        <w:t>minimizing</w:t>
      </w:r>
      <w:r w:rsidRPr="00C7574F">
        <w:rPr>
          <w:rFonts w:cs="Arial"/>
          <w:spacing w:val="2"/>
        </w:rPr>
        <w:t xml:space="preserve"> </w:t>
      </w:r>
      <w:r w:rsidRPr="00C7574F">
        <w:rPr>
          <w:rFonts w:cs="Arial"/>
          <w:spacing w:val="-1"/>
        </w:rPr>
        <w:t>erosion</w:t>
      </w:r>
      <w:r w:rsidRPr="00C7574F">
        <w:rPr>
          <w:rFonts w:cs="Arial"/>
        </w:rPr>
        <w:t xml:space="preserve"> </w:t>
      </w:r>
      <w:r w:rsidRPr="00C7574F">
        <w:rPr>
          <w:rFonts w:cs="Arial"/>
          <w:spacing w:val="-1"/>
        </w:rPr>
        <w:t>and</w:t>
      </w:r>
      <w:r w:rsidRPr="00C7574F">
        <w:rPr>
          <w:rFonts w:cs="Arial"/>
        </w:rPr>
        <w:t xml:space="preserve"> </w:t>
      </w:r>
      <w:r w:rsidRPr="00C7574F">
        <w:rPr>
          <w:rFonts w:cs="Arial"/>
          <w:spacing w:val="-1"/>
        </w:rPr>
        <w:t>sediment</w:t>
      </w:r>
      <w:r w:rsidRPr="00C7574F">
        <w:rPr>
          <w:rFonts w:cs="Arial"/>
          <w:spacing w:val="77"/>
        </w:rPr>
        <w:t xml:space="preserve"> </w:t>
      </w:r>
      <w:r w:rsidRPr="00C7574F">
        <w:rPr>
          <w:rFonts w:cs="Arial"/>
          <w:spacing w:val="-1"/>
        </w:rPr>
        <w:t>impacts</w:t>
      </w:r>
      <w:r w:rsidRPr="00C7574F">
        <w:rPr>
          <w:rFonts w:cs="Arial"/>
          <w:spacing w:val="-4"/>
        </w:rPr>
        <w:t xml:space="preserve"> </w:t>
      </w:r>
      <w:r w:rsidRPr="00C7574F">
        <w:rPr>
          <w:rFonts w:cs="Arial"/>
        </w:rPr>
        <w:t>from</w:t>
      </w:r>
      <w:r w:rsidRPr="00C7574F">
        <w:rPr>
          <w:rFonts w:cs="Arial"/>
          <w:spacing w:val="-1"/>
        </w:rPr>
        <w:t xml:space="preserve"> construction</w:t>
      </w:r>
      <w:r w:rsidRPr="00C7574F">
        <w:rPr>
          <w:rFonts w:cs="Arial"/>
        </w:rPr>
        <w:t xml:space="preserve"> </w:t>
      </w:r>
      <w:r w:rsidRPr="00C7574F">
        <w:rPr>
          <w:rFonts w:cs="Arial"/>
          <w:spacing w:val="-1"/>
        </w:rPr>
        <w:t>activity</w:t>
      </w:r>
      <w:r w:rsidRPr="00C7574F">
        <w:rPr>
          <w:rFonts w:cs="Arial"/>
          <w:spacing w:val="-2"/>
        </w:rPr>
        <w:t xml:space="preserve"> </w:t>
      </w:r>
      <w:r w:rsidRPr="00C7574F">
        <w:rPr>
          <w:rFonts w:cs="Arial"/>
          <w:spacing w:val="-1"/>
        </w:rPr>
        <w:t>involving</w:t>
      </w:r>
      <w:r w:rsidRPr="00C7574F">
        <w:rPr>
          <w:rFonts w:cs="Arial"/>
          <w:spacing w:val="2"/>
        </w:rPr>
        <w:t xml:space="preserve"> </w:t>
      </w:r>
      <w:r w:rsidRPr="00C7574F">
        <w:rPr>
          <w:rFonts w:cs="Arial"/>
          <w:spacing w:val="-1"/>
        </w:rPr>
        <w:t>soil</w:t>
      </w:r>
      <w:r w:rsidRPr="00C7574F">
        <w:rPr>
          <w:rFonts w:cs="Arial"/>
        </w:rPr>
        <w:t xml:space="preserve"> </w:t>
      </w:r>
      <w:r w:rsidRPr="00C7574F">
        <w:rPr>
          <w:rFonts w:cs="Arial"/>
          <w:spacing w:val="-1"/>
        </w:rPr>
        <w:t>disturbance.</w:t>
      </w:r>
      <w:r w:rsidRPr="00C7574F">
        <w:rPr>
          <w:rFonts w:cs="Arial"/>
          <w:spacing w:val="6"/>
        </w:rPr>
        <w:t xml:space="preserve"> </w:t>
      </w:r>
      <w:r w:rsidRPr="00C7574F">
        <w:rPr>
          <w:rFonts w:cs="Arial"/>
          <w:spacing w:val="-2"/>
        </w:rPr>
        <w:t>SWPPPs</w:t>
      </w:r>
      <w:r w:rsidRPr="00C7574F">
        <w:rPr>
          <w:rFonts w:cs="Arial"/>
          <w:spacing w:val="1"/>
        </w:rPr>
        <w:t xml:space="preserve"> </w:t>
      </w:r>
      <w:r w:rsidRPr="00C7574F">
        <w:rPr>
          <w:rFonts w:cs="Arial"/>
          <w:spacing w:val="-1"/>
        </w:rPr>
        <w:t>are</w:t>
      </w:r>
      <w:r w:rsidRPr="00C7574F">
        <w:rPr>
          <w:rFonts w:cs="Arial"/>
          <w:spacing w:val="-2"/>
        </w:rPr>
        <w:t xml:space="preserve"> </w:t>
      </w:r>
      <w:r w:rsidRPr="00C7574F">
        <w:rPr>
          <w:rFonts w:cs="Arial"/>
          <w:spacing w:val="-1"/>
        </w:rPr>
        <w:t>reviewed</w:t>
      </w:r>
      <w:r w:rsidRPr="00C7574F">
        <w:rPr>
          <w:rFonts w:cs="Arial"/>
        </w:rPr>
        <w:t xml:space="preserve"> by </w:t>
      </w:r>
      <w:r w:rsidRPr="00C7574F">
        <w:rPr>
          <w:rFonts w:cs="Arial"/>
          <w:spacing w:val="-2"/>
        </w:rPr>
        <w:t>MS4</w:t>
      </w:r>
      <w:r w:rsidRPr="00C7574F">
        <w:rPr>
          <w:rFonts w:cs="Arial"/>
          <w:spacing w:val="41"/>
        </w:rPr>
        <w:t xml:space="preserve"> </w:t>
      </w:r>
      <w:r w:rsidRPr="00C7574F">
        <w:rPr>
          <w:rFonts w:cs="Arial"/>
          <w:spacing w:val="-1"/>
        </w:rPr>
        <w:t>municipalities</w:t>
      </w:r>
      <w:r w:rsidRPr="00C7574F">
        <w:rPr>
          <w:rFonts w:cs="Arial"/>
        </w:rPr>
        <w:t xml:space="preserve"> </w:t>
      </w:r>
      <w:r w:rsidRPr="00C7574F">
        <w:rPr>
          <w:rFonts w:cs="Arial"/>
          <w:spacing w:val="-1"/>
        </w:rPr>
        <w:t>only</w:t>
      </w:r>
      <w:r w:rsidRPr="00C7574F">
        <w:rPr>
          <w:rFonts w:cs="Arial"/>
        </w:rPr>
        <w:t xml:space="preserve"> </w:t>
      </w:r>
      <w:r w:rsidRPr="00C7574F">
        <w:rPr>
          <w:rFonts w:cs="Arial"/>
          <w:spacing w:val="-2"/>
        </w:rPr>
        <w:t>when</w:t>
      </w:r>
      <w:r w:rsidRPr="00C7574F">
        <w:rPr>
          <w:rFonts w:cs="Arial"/>
        </w:rPr>
        <w:t xml:space="preserve"> the </w:t>
      </w:r>
      <w:r w:rsidRPr="00C7574F">
        <w:rPr>
          <w:rFonts w:cs="Arial"/>
          <w:spacing w:val="-1"/>
        </w:rPr>
        <w:t>project</w:t>
      </w:r>
      <w:r w:rsidRPr="00C7574F">
        <w:rPr>
          <w:rFonts w:cs="Arial"/>
          <w:spacing w:val="2"/>
        </w:rPr>
        <w:t xml:space="preserve"> </w:t>
      </w:r>
      <w:r w:rsidRPr="00C7574F">
        <w:rPr>
          <w:rFonts w:cs="Arial"/>
          <w:spacing w:val="-1"/>
        </w:rPr>
        <w:t>is</w:t>
      </w:r>
      <w:r w:rsidRPr="00C7574F">
        <w:rPr>
          <w:rFonts w:cs="Arial"/>
          <w:spacing w:val="-2"/>
        </w:rPr>
        <w:t xml:space="preserve"> </w:t>
      </w:r>
      <w:r w:rsidRPr="00C7574F">
        <w:rPr>
          <w:rFonts w:cs="Arial"/>
          <w:spacing w:val="-1"/>
        </w:rPr>
        <w:t>located</w:t>
      </w:r>
      <w:r w:rsidRPr="00C7574F">
        <w:rPr>
          <w:rFonts w:cs="Arial"/>
          <w:spacing w:val="-2"/>
        </w:rPr>
        <w:t xml:space="preserve"> </w:t>
      </w:r>
      <w:r w:rsidRPr="00C7574F">
        <w:rPr>
          <w:rFonts w:cs="Arial"/>
          <w:spacing w:val="-1"/>
        </w:rPr>
        <w:t>within</w:t>
      </w:r>
      <w:r w:rsidRPr="00C7574F">
        <w:rPr>
          <w:rFonts w:cs="Arial"/>
        </w:rPr>
        <w:t xml:space="preserve"> an </w:t>
      </w:r>
      <w:r w:rsidRPr="00C7574F">
        <w:rPr>
          <w:rFonts w:cs="Arial"/>
          <w:spacing w:val="-2"/>
        </w:rPr>
        <w:t>MS4</w:t>
      </w:r>
      <w:r w:rsidRPr="00C7574F">
        <w:rPr>
          <w:rFonts w:cs="Arial"/>
        </w:rPr>
        <w:t xml:space="preserve"> </w:t>
      </w:r>
      <w:r w:rsidRPr="00C7574F">
        <w:rPr>
          <w:rFonts w:cs="Arial"/>
          <w:spacing w:val="-1"/>
        </w:rPr>
        <w:t>area.</w:t>
      </w:r>
    </w:p>
    <w:p w14:paraId="4F21A110" w14:textId="29C2AC99" w:rsidR="00A61504" w:rsidRPr="00C7574F" w:rsidRDefault="00A61504" w:rsidP="00A61504">
      <w:pPr>
        <w:pStyle w:val="BodyText"/>
        <w:tabs>
          <w:tab w:val="left" w:pos="10166"/>
        </w:tabs>
        <w:spacing w:line="276" w:lineRule="auto"/>
        <w:ind w:right="246"/>
        <w:rPr>
          <w:rFonts w:cs="Arial"/>
        </w:rPr>
      </w:pPr>
      <w:r w:rsidRPr="00C7574F">
        <w:rPr>
          <w:rFonts w:cs="Arial"/>
          <w:spacing w:val="-1"/>
        </w:rPr>
        <w:t>Using</w:t>
      </w:r>
      <w:r w:rsidRPr="00C7574F">
        <w:rPr>
          <w:rFonts w:cs="Arial"/>
        </w:rPr>
        <w:t xml:space="preserve"> the </w:t>
      </w:r>
      <w:r w:rsidRPr="00C7574F">
        <w:rPr>
          <w:rFonts w:cs="Arial"/>
          <w:spacing w:val="-2"/>
        </w:rPr>
        <w:t>Notice</w:t>
      </w:r>
      <w:r w:rsidRPr="00C7574F">
        <w:rPr>
          <w:rFonts w:cs="Arial"/>
        </w:rPr>
        <w:t xml:space="preserve"> </w:t>
      </w:r>
      <w:r w:rsidRPr="00C7574F">
        <w:rPr>
          <w:rFonts w:cs="Arial"/>
          <w:spacing w:val="-2"/>
        </w:rPr>
        <w:t>of</w:t>
      </w:r>
      <w:r w:rsidRPr="00C7574F">
        <w:rPr>
          <w:rFonts w:cs="Arial"/>
          <w:spacing w:val="-1"/>
        </w:rPr>
        <w:t xml:space="preserve"> Intent,</w:t>
      </w:r>
      <w:r w:rsidRPr="00C7574F">
        <w:rPr>
          <w:rFonts w:cs="Arial"/>
        </w:rPr>
        <w:t xml:space="preserve"> </w:t>
      </w:r>
      <w:r w:rsidRPr="00C7574F">
        <w:rPr>
          <w:rFonts w:cs="Arial"/>
          <w:spacing w:val="-1"/>
        </w:rPr>
        <w:t>DEC</w:t>
      </w:r>
      <w:r w:rsidRPr="00C7574F">
        <w:rPr>
          <w:rFonts w:cs="Arial"/>
        </w:rPr>
        <w:t xml:space="preserve"> </w:t>
      </w:r>
      <w:r w:rsidRPr="00C7574F">
        <w:rPr>
          <w:rFonts w:cs="Arial"/>
          <w:spacing w:val="-1"/>
        </w:rPr>
        <w:t>collects</w:t>
      </w:r>
      <w:r w:rsidRPr="00C7574F">
        <w:rPr>
          <w:rFonts w:cs="Arial"/>
          <w:spacing w:val="2"/>
        </w:rPr>
        <w:t xml:space="preserve"> </w:t>
      </w:r>
      <w:r w:rsidRPr="00C7574F">
        <w:rPr>
          <w:rFonts w:cs="Arial"/>
          <w:spacing w:val="-1"/>
        </w:rPr>
        <w:t>information</w:t>
      </w:r>
      <w:r w:rsidRPr="00C7574F">
        <w:rPr>
          <w:rFonts w:cs="Arial"/>
        </w:rPr>
        <w:t xml:space="preserve"> on</w:t>
      </w:r>
      <w:r w:rsidRPr="00C7574F">
        <w:rPr>
          <w:rFonts w:cs="Arial"/>
          <w:spacing w:val="-2"/>
        </w:rPr>
        <w:t xml:space="preserve"> </w:t>
      </w:r>
      <w:r w:rsidRPr="00C7574F">
        <w:rPr>
          <w:rFonts w:cs="Arial"/>
        </w:rPr>
        <w:t>the</w:t>
      </w:r>
      <w:r w:rsidRPr="00C7574F">
        <w:rPr>
          <w:rFonts w:cs="Arial"/>
          <w:spacing w:val="-2"/>
        </w:rPr>
        <w:t xml:space="preserve"> </w:t>
      </w:r>
      <w:r w:rsidRPr="00C7574F">
        <w:rPr>
          <w:rFonts w:cs="Arial"/>
          <w:spacing w:val="-1"/>
        </w:rPr>
        <w:t>type</w:t>
      </w:r>
      <w:r w:rsidRPr="00C7574F">
        <w:rPr>
          <w:rFonts w:cs="Arial"/>
        </w:rPr>
        <w:t xml:space="preserve"> </w:t>
      </w:r>
      <w:r w:rsidRPr="00C7574F">
        <w:rPr>
          <w:rFonts w:cs="Arial"/>
          <w:spacing w:val="-2"/>
        </w:rPr>
        <w:t>of</w:t>
      </w:r>
      <w:r w:rsidRPr="00C7574F">
        <w:rPr>
          <w:rFonts w:cs="Arial"/>
          <w:spacing w:val="2"/>
        </w:rPr>
        <w:t xml:space="preserve"> </w:t>
      </w:r>
      <w:r w:rsidRPr="00C7574F">
        <w:rPr>
          <w:rFonts w:cs="Arial"/>
          <w:spacing w:val="-1"/>
        </w:rPr>
        <w:t>erosion</w:t>
      </w:r>
      <w:r w:rsidRPr="00C7574F">
        <w:rPr>
          <w:rFonts w:cs="Arial"/>
          <w:spacing w:val="-2"/>
        </w:rPr>
        <w:t xml:space="preserve"> </w:t>
      </w:r>
      <w:r w:rsidRPr="00C7574F">
        <w:rPr>
          <w:rFonts w:cs="Arial"/>
          <w:spacing w:val="-1"/>
        </w:rPr>
        <w:t>and</w:t>
      </w:r>
      <w:r w:rsidRPr="00C7574F">
        <w:rPr>
          <w:rFonts w:cs="Arial"/>
        </w:rPr>
        <w:t xml:space="preserve"> </w:t>
      </w:r>
      <w:r w:rsidRPr="00C7574F">
        <w:rPr>
          <w:rFonts w:cs="Arial"/>
          <w:spacing w:val="-1"/>
        </w:rPr>
        <w:t>sediment control</w:t>
      </w:r>
      <w:r w:rsidRPr="00C7574F">
        <w:rPr>
          <w:rFonts w:cs="Arial"/>
          <w:spacing w:val="69"/>
        </w:rPr>
        <w:t xml:space="preserve"> </w:t>
      </w:r>
      <w:r w:rsidRPr="00C7574F">
        <w:rPr>
          <w:rFonts w:cs="Arial"/>
          <w:spacing w:val="-1"/>
        </w:rPr>
        <w:t>practices</w:t>
      </w:r>
      <w:r w:rsidRPr="00C7574F">
        <w:rPr>
          <w:rFonts w:cs="Arial"/>
          <w:spacing w:val="-2"/>
        </w:rPr>
        <w:t xml:space="preserve"> </w:t>
      </w:r>
      <w:r w:rsidRPr="00C7574F">
        <w:rPr>
          <w:rFonts w:cs="Arial"/>
          <w:spacing w:val="-1"/>
        </w:rPr>
        <w:t>used</w:t>
      </w:r>
      <w:r w:rsidRPr="00C7574F">
        <w:rPr>
          <w:rFonts w:cs="Arial"/>
        </w:rPr>
        <w:t xml:space="preserve"> </w:t>
      </w:r>
      <w:r w:rsidRPr="00C7574F">
        <w:rPr>
          <w:rFonts w:cs="Arial"/>
          <w:spacing w:val="-2"/>
        </w:rPr>
        <w:t>during</w:t>
      </w:r>
      <w:r w:rsidRPr="00C7574F">
        <w:rPr>
          <w:rFonts w:cs="Arial"/>
          <w:spacing w:val="2"/>
        </w:rPr>
        <w:t xml:space="preserve"> </w:t>
      </w:r>
      <w:r w:rsidRPr="00C7574F">
        <w:rPr>
          <w:rFonts w:cs="Arial"/>
          <w:spacing w:val="-1"/>
        </w:rPr>
        <w:t>construction. Because</w:t>
      </w:r>
      <w:r w:rsidRPr="00C7574F">
        <w:rPr>
          <w:rFonts w:cs="Arial"/>
          <w:spacing w:val="-2"/>
        </w:rPr>
        <w:t xml:space="preserve"> </w:t>
      </w:r>
      <w:r w:rsidRPr="00C7574F">
        <w:rPr>
          <w:rFonts w:cs="Arial"/>
        </w:rPr>
        <w:t>the</w:t>
      </w:r>
      <w:r w:rsidRPr="00C7574F">
        <w:rPr>
          <w:rFonts w:cs="Arial"/>
          <w:spacing w:val="-2"/>
        </w:rPr>
        <w:t xml:space="preserve"> </w:t>
      </w:r>
      <w:r w:rsidRPr="00C7574F">
        <w:rPr>
          <w:rFonts w:cs="Arial"/>
          <w:spacing w:val="-1"/>
        </w:rPr>
        <w:t>Chesapeake</w:t>
      </w:r>
      <w:r w:rsidRPr="00C7574F">
        <w:rPr>
          <w:rFonts w:cs="Arial"/>
          <w:spacing w:val="-2"/>
        </w:rPr>
        <w:t xml:space="preserve"> </w:t>
      </w:r>
      <w:r w:rsidRPr="00C7574F">
        <w:rPr>
          <w:rFonts w:cs="Arial"/>
          <w:spacing w:val="-1"/>
        </w:rPr>
        <w:t>Bay</w:t>
      </w:r>
      <w:r w:rsidRPr="00C7574F">
        <w:rPr>
          <w:rFonts w:cs="Arial"/>
          <w:spacing w:val="-2"/>
        </w:rPr>
        <w:t xml:space="preserve"> </w:t>
      </w:r>
      <w:r w:rsidRPr="00C7574F">
        <w:rPr>
          <w:rFonts w:cs="Arial"/>
          <w:spacing w:val="-1"/>
        </w:rPr>
        <w:t>Program</w:t>
      </w:r>
      <w:r w:rsidRPr="00C7574F">
        <w:rPr>
          <w:rFonts w:cs="Arial"/>
          <w:spacing w:val="1"/>
        </w:rPr>
        <w:t xml:space="preserve"> </w:t>
      </w:r>
      <w:r w:rsidRPr="00C7574F">
        <w:rPr>
          <w:rFonts w:cs="Arial"/>
          <w:spacing w:val="-1"/>
        </w:rPr>
        <w:t>does</w:t>
      </w:r>
      <w:r w:rsidRPr="00C7574F">
        <w:rPr>
          <w:rFonts w:cs="Arial"/>
          <w:spacing w:val="-2"/>
        </w:rPr>
        <w:t xml:space="preserve"> </w:t>
      </w:r>
      <w:r w:rsidRPr="00C7574F">
        <w:rPr>
          <w:rFonts w:cs="Arial"/>
          <w:spacing w:val="-1"/>
        </w:rPr>
        <w:t>not</w:t>
      </w:r>
      <w:r w:rsidRPr="00C7574F">
        <w:rPr>
          <w:rFonts w:cs="Arial"/>
          <w:spacing w:val="83"/>
        </w:rPr>
        <w:t xml:space="preserve"> </w:t>
      </w:r>
      <w:r w:rsidRPr="00C7574F">
        <w:rPr>
          <w:rFonts w:cs="Arial"/>
          <w:spacing w:val="-1"/>
        </w:rPr>
        <w:t>differentiate</w:t>
      </w:r>
      <w:r w:rsidRPr="00C7574F">
        <w:rPr>
          <w:rFonts w:cs="Arial"/>
          <w:spacing w:val="1"/>
        </w:rPr>
        <w:t xml:space="preserve"> </w:t>
      </w:r>
      <w:r w:rsidRPr="00C7574F">
        <w:rPr>
          <w:rFonts w:cs="Arial"/>
          <w:spacing w:val="-1"/>
        </w:rPr>
        <w:t>between</w:t>
      </w:r>
      <w:r w:rsidRPr="00C7574F">
        <w:rPr>
          <w:rFonts w:cs="Arial"/>
        </w:rPr>
        <w:t xml:space="preserve"> </w:t>
      </w:r>
      <w:r w:rsidRPr="00C7574F">
        <w:rPr>
          <w:rFonts w:cs="Arial"/>
          <w:spacing w:val="-1"/>
        </w:rPr>
        <w:t>types</w:t>
      </w:r>
      <w:r w:rsidRPr="00C7574F">
        <w:rPr>
          <w:rFonts w:cs="Arial"/>
          <w:spacing w:val="1"/>
        </w:rPr>
        <w:t xml:space="preserve"> </w:t>
      </w:r>
      <w:r w:rsidRPr="00C7574F">
        <w:rPr>
          <w:rFonts w:cs="Arial"/>
          <w:spacing w:val="-2"/>
        </w:rPr>
        <w:t>of</w:t>
      </w:r>
      <w:r w:rsidRPr="00C7574F">
        <w:rPr>
          <w:rFonts w:cs="Arial"/>
          <w:spacing w:val="2"/>
        </w:rPr>
        <w:t xml:space="preserve"> </w:t>
      </w:r>
      <w:r w:rsidRPr="00C7574F">
        <w:rPr>
          <w:rFonts w:cs="Arial"/>
          <w:spacing w:val="-1"/>
        </w:rPr>
        <w:t>erosion</w:t>
      </w:r>
      <w:r w:rsidRPr="00C7574F">
        <w:rPr>
          <w:rFonts w:cs="Arial"/>
          <w:spacing w:val="-2"/>
        </w:rPr>
        <w:t xml:space="preserve"> </w:t>
      </w:r>
      <w:r w:rsidRPr="00C7574F">
        <w:rPr>
          <w:rFonts w:cs="Arial"/>
          <w:spacing w:val="-1"/>
        </w:rPr>
        <w:t>and</w:t>
      </w:r>
      <w:r w:rsidRPr="00C7574F">
        <w:rPr>
          <w:rFonts w:cs="Arial"/>
        </w:rPr>
        <w:t xml:space="preserve"> </w:t>
      </w:r>
      <w:r w:rsidRPr="00C7574F">
        <w:rPr>
          <w:rFonts w:cs="Arial"/>
          <w:spacing w:val="-1"/>
        </w:rPr>
        <w:t>sediment</w:t>
      </w:r>
      <w:r w:rsidRPr="00C7574F">
        <w:rPr>
          <w:rFonts w:cs="Arial"/>
          <w:spacing w:val="2"/>
        </w:rPr>
        <w:t xml:space="preserve"> </w:t>
      </w:r>
      <w:r w:rsidRPr="00C7574F">
        <w:rPr>
          <w:rFonts w:cs="Arial"/>
          <w:spacing w:val="-1"/>
        </w:rPr>
        <w:t>control practices</w:t>
      </w:r>
      <w:r w:rsidRPr="00C7574F">
        <w:rPr>
          <w:rFonts w:cs="Arial"/>
          <w:spacing w:val="-2"/>
        </w:rPr>
        <w:t xml:space="preserve"> </w:t>
      </w:r>
      <w:r w:rsidRPr="00C7574F">
        <w:rPr>
          <w:rFonts w:cs="Arial"/>
        </w:rPr>
        <w:t>for</w:t>
      </w:r>
      <w:r w:rsidRPr="00C7574F">
        <w:rPr>
          <w:rFonts w:cs="Arial"/>
          <w:spacing w:val="-4"/>
        </w:rPr>
        <w:t xml:space="preserve"> </w:t>
      </w:r>
      <w:r w:rsidRPr="00C7574F">
        <w:rPr>
          <w:rFonts w:cs="Arial"/>
          <w:spacing w:val="-1"/>
        </w:rPr>
        <w:t>purposes</w:t>
      </w:r>
      <w:r w:rsidRPr="00C7574F">
        <w:rPr>
          <w:rFonts w:cs="Arial"/>
        </w:rPr>
        <w:t xml:space="preserve"> </w:t>
      </w:r>
      <w:r w:rsidRPr="00C7574F">
        <w:rPr>
          <w:rFonts w:cs="Arial"/>
          <w:spacing w:val="-2"/>
        </w:rPr>
        <w:t>of</w:t>
      </w:r>
      <w:r w:rsidRPr="00C7574F">
        <w:rPr>
          <w:rFonts w:cs="Arial"/>
          <w:spacing w:val="-1"/>
        </w:rPr>
        <w:t xml:space="preserve"> </w:t>
      </w:r>
      <w:r w:rsidRPr="00C7574F">
        <w:rPr>
          <w:rFonts w:cs="Arial"/>
        </w:rPr>
        <w:t>the</w:t>
      </w:r>
      <w:r w:rsidRPr="00C7574F">
        <w:rPr>
          <w:rFonts w:cs="Arial"/>
          <w:spacing w:val="63"/>
        </w:rPr>
        <w:t xml:space="preserve"> </w:t>
      </w:r>
      <w:r w:rsidRPr="00C7574F">
        <w:rPr>
          <w:rFonts w:cs="Arial"/>
          <w:spacing w:val="-1"/>
        </w:rPr>
        <w:t>Chesapeake</w:t>
      </w:r>
      <w:r w:rsidRPr="00C7574F">
        <w:rPr>
          <w:rFonts w:cs="Arial"/>
          <w:spacing w:val="-2"/>
        </w:rPr>
        <w:t xml:space="preserve"> </w:t>
      </w:r>
      <w:r w:rsidRPr="00C7574F">
        <w:rPr>
          <w:rFonts w:cs="Arial"/>
          <w:spacing w:val="-1"/>
        </w:rPr>
        <w:t>Bay</w:t>
      </w:r>
      <w:r w:rsidRPr="00C7574F">
        <w:rPr>
          <w:rFonts w:cs="Arial"/>
          <w:spacing w:val="-7"/>
        </w:rPr>
        <w:t xml:space="preserve"> </w:t>
      </w:r>
      <w:r w:rsidRPr="00C7574F">
        <w:rPr>
          <w:rFonts w:cs="Arial"/>
          <w:spacing w:val="-1"/>
        </w:rPr>
        <w:t>Watershed</w:t>
      </w:r>
      <w:r w:rsidRPr="00C7574F">
        <w:rPr>
          <w:rFonts w:cs="Arial"/>
        </w:rPr>
        <w:t xml:space="preserve"> </w:t>
      </w:r>
      <w:r w:rsidRPr="00C7574F">
        <w:rPr>
          <w:rFonts w:cs="Arial"/>
          <w:spacing w:val="-1"/>
        </w:rPr>
        <w:t>Model,</w:t>
      </w:r>
      <w:r w:rsidRPr="00C7574F">
        <w:rPr>
          <w:rFonts w:cs="Arial"/>
          <w:spacing w:val="2"/>
        </w:rPr>
        <w:t xml:space="preserve"> </w:t>
      </w:r>
      <w:r w:rsidRPr="00C7574F">
        <w:rPr>
          <w:rFonts w:cs="Arial"/>
          <w:spacing w:val="-1"/>
        </w:rPr>
        <w:t>New</w:t>
      </w:r>
      <w:r w:rsidRPr="00C7574F">
        <w:rPr>
          <w:rFonts w:cs="Arial"/>
          <w:spacing w:val="-3"/>
        </w:rPr>
        <w:t xml:space="preserve"> </w:t>
      </w:r>
      <w:r w:rsidRPr="00C7574F">
        <w:rPr>
          <w:rFonts w:cs="Arial"/>
          <w:spacing w:val="-1"/>
        </w:rPr>
        <w:t>York</w:t>
      </w:r>
      <w:r w:rsidRPr="00C7574F">
        <w:rPr>
          <w:rFonts w:cs="Arial"/>
          <w:spacing w:val="3"/>
        </w:rPr>
        <w:t xml:space="preserve"> </w:t>
      </w:r>
      <w:r w:rsidRPr="00C7574F">
        <w:rPr>
          <w:rFonts w:cs="Arial"/>
          <w:spacing w:val="-2"/>
        </w:rPr>
        <w:t xml:space="preserve">only </w:t>
      </w:r>
      <w:r w:rsidRPr="00C7574F">
        <w:rPr>
          <w:rFonts w:cs="Arial"/>
        </w:rPr>
        <w:t>reports</w:t>
      </w:r>
      <w:r w:rsidRPr="00C7574F">
        <w:rPr>
          <w:rFonts w:cs="Arial"/>
          <w:spacing w:val="-2"/>
        </w:rPr>
        <w:t xml:space="preserve"> </w:t>
      </w:r>
      <w:r w:rsidRPr="00C7574F">
        <w:rPr>
          <w:rFonts w:cs="Arial"/>
        </w:rPr>
        <w:t>the</w:t>
      </w:r>
      <w:r w:rsidRPr="00C7574F">
        <w:rPr>
          <w:rFonts w:cs="Arial"/>
          <w:spacing w:val="-2"/>
        </w:rPr>
        <w:t xml:space="preserve"> </w:t>
      </w:r>
      <w:r w:rsidRPr="00C7574F">
        <w:rPr>
          <w:rFonts w:cs="Arial"/>
          <w:spacing w:val="-1"/>
        </w:rPr>
        <w:t>total acreage</w:t>
      </w:r>
      <w:r w:rsidRPr="00C7574F">
        <w:rPr>
          <w:rFonts w:cs="Arial"/>
          <w:spacing w:val="-2"/>
        </w:rPr>
        <w:t xml:space="preserve"> </w:t>
      </w:r>
      <w:r w:rsidRPr="00C7574F">
        <w:rPr>
          <w:rFonts w:cs="Arial"/>
          <w:spacing w:val="-1"/>
        </w:rPr>
        <w:t>treated</w:t>
      </w:r>
      <w:r w:rsidRPr="00C7574F">
        <w:rPr>
          <w:rFonts w:cs="Arial"/>
          <w:spacing w:val="-2"/>
        </w:rPr>
        <w:t xml:space="preserve"> </w:t>
      </w:r>
      <w:r w:rsidRPr="00C7574F">
        <w:rPr>
          <w:rFonts w:cs="Arial"/>
        </w:rPr>
        <w:t>by</w:t>
      </w:r>
      <w:r w:rsidRPr="00C7574F">
        <w:rPr>
          <w:rFonts w:cs="Arial"/>
          <w:spacing w:val="-2"/>
        </w:rPr>
        <w:t xml:space="preserve"> </w:t>
      </w:r>
      <w:r w:rsidRPr="00C7574F">
        <w:rPr>
          <w:rFonts w:cs="Arial"/>
          <w:spacing w:val="-1"/>
        </w:rPr>
        <w:t>erosion</w:t>
      </w:r>
      <w:r w:rsidR="00280224">
        <w:rPr>
          <w:rFonts w:cs="Arial"/>
          <w:spacing w:val="71"/>
        </w:rPr>
        <w:t xml:space="preserve"> </w:t>
      </w:r>
      <w:r w:rsidRPr="00C7574F">
        <w:rPr>
          <w:rFonts w:cs="Arial"/>
          <w:spacing w:val="-1"/>
        </w:rPr>
        <w:t>and</w:t>
      </w:r>
      <w:r w:rsidRPr="00C7574F">
        <w:rPr>
          <w:rFonts w:cs="Arial"/>
        </w:rPr>
        <w:t xml:space="preserve"> </w:t>
      </w:r>
      <w:r w:rsidRPr="00C7574F">
        <w:rPr>
          <w:rFonts w:cs="Arial"/>
          <w:spacing w:val="-1"/>
        </w:rPr>
        <w:t>sediment</w:t>
      </w:r>
      <w:r w:rsidRPr="00C7574F">
        <w:rPr>
          <w:rFonts w:cs="Arial"/>
          <w:spacing w:val="2"/>
        </w:rPr>
        <w:t xml:space="preserve"> </w:t>
      </w:r>
      <w:r w:rsidRPr="00C7574F">
        <w:rPr>
          <w:rFonts w:cs="Arial"/>
          <w:spacing w:val="-1"/>
        </w:rPr>
        <w:t>control</w:t>
      </w:r>
      <w:r w:rsidRPr="00C7574F">
        <w:rPr>
          <w:rFonts w:cs="Arial"/>
          <w:spacing w:val="-3"/>
        </w:rPr>
        <w:t xml:space="preserve"> </w:t>
      </w:r>
      <w:r w:rsidRPr="00C7574F">
        <w:rPr>
          <w:rFonts w:cs="Arial"/>
          <w:spacing w:val="-1"/>
        </w:rPr>
        <w:t>practices.</w:t>
      </w:r>
    </w:p>
    <w:p w14:paraId="7BFD885C" w14:textId="692F8EFB" w:rsidR="00A61504" w:rsidRDefault="002D4C06" w:rsidP="00A61504">
      <w:pPr>
        <w:pStyle w:val="Heading4"/>
      </w:pPr>
      <w:bookmarkStart w:id="31" w:name="_Toc87358386"/>
      <w:r>
        <w:t xml:space="preserve">A6.9.4 </w:t>
      </w:r>
      <w:r w:rsidR="00A61504">
        <w:t>Collecting and Reporting Semi-regulated Developed</w:t>
      </w:r>
      <w:r w:rsidR="00A61504" w:rsidRPr="00A61504">
        <w:t xml:space="preserve"> </w:t>
      </w:r>
      <w:r w:rsidR="00A61504">
        <w:t>BMP Data</w:t>
      </w:r>
    </w:p>
    <w:bookmarkEnd w:id="31"/>
    <w:p w14:paraId="143966BE" w14:textId="0B18DE51" w:rsidR="00A61504" w:rsidRDefault="00A61504" w:rsidP="00A61504">
      <w:pPr>
        <w:pStyle w:val="BodyText"/>
        <w:tabs>
          <w:tab w:val="left" w:pos="10166"/>
        </w:tabs>
        <w:spacing w:before="157" w:line="276" w:lineRule="auto"/>
        <w:ind w:right="246"/>
        <w:rPr>
          <w:rFonts w:cs="Arial"/>
          <w:spacing w:val="-1"/>
        </w:rPr>
      </w:pPr>
      <w:r w:rsidRPr="00C7574F">
        <w:rPr>
          <w:rFonts w:cs="Arial"/>
          <w:spacing w:val="-1"/>
        </w:rPr>
        <w:t>Semi-regulated</w:t>
      </w:r>
      <w:r w:rsidRPr="00C7574F">
        <w:rPr>
          <w:rFonts w:cs="Arial"/>
          <w:spacing w:val="-2"/>
        </w:rPr>
        <w:t xml:space="preserve"> BMPs</w:t>
      </w:r>
      <w:r w:rsidRPr="00C7574F">
        <w:rPr>
          <w:rFonts w:cs="Arial"/>
          <w:spacing w:val="1"/>
        </w:rPr>
        <w:t xml:space="preserve"> </w:t>
      </w:r>
      <w:r w:rsidRPr="00C7574F">
        <w:rPr>
          <w:rFonts w:cs="Arial"/>
          <w:spacing w:val="-1"/>
        </w:rPr>
        <w:t>include</w:t>
      </w:r>
      <w:r w:rsidRPr="00C7574F">
        <w:rPr>
          <w:rFonts w:cs="Arial"/>
        </w:rPr>
        <w:t xml:space="preserve"> </w:t>
      </w:r>
      <w:r w:rsidRPr="00C7574F">
        <w:rPr>
          <w:rFonts w:cs="Arial"/>
          <w:spacing w:val="-1"/>
        </w:rPr>
        <w:t>practices</w:t>
      </w:r>
      <w:r w:rsidRPr="00C7574F">
        <w:rPr>
          <w:rFonts w:cs="Arial"/>
        </w:rPr>
        <w:t xml:space="preserve"> </w:t>
      </w:r>
      <w:r w:rsidRPr="00C7574F">
        <w:rPr>
          <w:rFonts w:cs="Arial"/>
          <w:spacing w:val="-1"/>
        </w:rPr>
        <w:t>installed</w:t>
      </w:r>
      <w:r w:rsidRPr="00C7574F">
        <w:rPr>
          <w:rFonts w:cs="Arial"/>
        </w:rPr>
        <w:t xml:space="preserve"> </w:t>
      </w:r>
      <w:r w:rsidRPr="00C7574F">
        <w:rPr>
          <w:rFonts w:cs="Arial"/>
          <w:spacing w:val="-2"/>
        </w:rPr>
        <w:t xml:space="preserve">locally </w:t>
      </w:r>
      <w:r w:rsidRPr="00C7574F">
        <w:rPr>
          <w:rFonts w:cs="Arial"/>
          <w:spacing w:val="-1"/>
        </w:rPr>
        <w:t>under</w:t>
      </w:r>
      <w:r w:rsidRPr="00C7574F">
        <w:rPr>
          <w:rFonts w:cs="Arial"/>
          <w:spacing w:val="1"/>
        </w:rPr>
        <w:t xml:space="preserve"> </w:t>
      </w:r>
      <w:r w:rsidRPr="00C7574F">
        <w:rPr>
          <w:rFonts w:cs="Arial"/>
        </w:rPr>
        <w:t xml:space="preserve">a </w:t>
      </w:r>
      <w:r w:rsidRPr="00C7574F">
        <w:rPr>
          <w:rFonts w:cs="Arial"/>
          <w:spacing w:val="-1"/>
        </w:rPr>
        <w:t>state</w:t>
      </w:r>
      <w:r w:rsidRPr="00C7574F">
        <w:rPr>
          <w:rFonts w:cs="Arial"/>
          <w:spacing w:val="-2"/>
        </w:rPr>
        <w:t xml:space="preserve"> </w:t>
      </w:r>
      <w:r w:rsidRPr="00C7574F">
        <w:rPr>
          <w:rFonts w:cs="Arial"/>
          <w:spacing w:val="-1"/>
        </w:rPr>
        <w:t>construction</w:t>
      </w:r>
      <w:r w:rsidRPr="00C7574F">
        <w:rPr>
          <w:rFonts w:cs="Arial"/>
          <w:spacing w:val="-2"/>
        </w:rPr>
        <w:t xml:space="preserve"> </w:t>
      </w:r>
      <w:r w:rsidRPr="00C7574F">
        <w:rPr>
          <w:rFonts w:cs="Arial"/>
        </w:rPr>
        <w:t>general</w:t>
      </w:r>
      <w:r w:rsidRPr="00C7574F">
        <w:rPr>
          <w:rFonts w:cs="Arial"/>
          <w:spacing w:val="79"/>
        </w:rPr>
        <w:t xml:space="preserve"> </w:t>
      </w:r>
      <w:r w:rsidRPr="00C7574F">
        <w:rPr>
          <w:rFonts w:cs="Arial"/>
          <w:spacing w:val="-1"/>
        </w:rPr>
        <w:t>permit outside</w:t>
      </w:r>
      <w:r w:rsidRPr="00C7574F">
        <w:rPr>
          <w:rFonts w:cs="Arial"/>
        </w:rPr>
        <w:t xml:space="preserve"> </w:t>
      </w:r>
      <w:r w:rsidRPr="00C7574F">
        <w:rPr>
          <w:rFonts w:cs="Arial"/>
          <w:spacing w:val="-2"/>
        </w:rPr>
        <w:t>of</w:t>
      </w:r>
      <w:r w:rsidRPr="00C7574F">
        <w:rPr>
          <w:rFonts w:cs="Arial"/>
          <w:spacing w:val="2"/>
        </w:rPr>
        <w:t xml:space="preserve"> </w:t>
      </w:r>
      <w:r w:rsidRPr="00C7574F">
        <w:rPr>
          <w:rFonts w:cs="Arial"/>
          <w:spacing w:val="-2"/>
        </w:rPr>
        <w:t>MS4</w:t>
      </w:r>
      <w:r w:rsidRPr="00C7574F">
        <w:rPr>
          <w:rFonts w:cs="Arial"/>
        </w:rPr>
        <w:t xml:space="preserve"> </w:t>
      </w:r>
      <w:r w:rsidRPr="00C7574F">
        <w:rPr>
          <w:rFonts w:cs="Arial"/>
          <w:spacing w:val="-1"/>
        </w:rPr>
        <w:t xml:space="preserve">areas. </w:t>
      </w:r>
      <w:r w:rsidRPr="00C7574F">
        <w:rPr>
          <w:rFonts w:cs="Arial"/>
        </w:rPr>
        <w:t>The</w:t>
      </w:r>
      <w:r w:rsidRPr="00C7574F">
        <w:rPr>
          <w:rFonts w:cs="Arial"/>
          <w:spacing w:val="-2"/>
        </w:rPr>
        <w:t xml:space="preserve"> </w:t>
      </w:r>
      <w:r w:rsidRPr="00C7574F">
        <w:rPr>
          <w:rFonts w:cs="Arial"/>
          <w:spacing w:val="-1"/>
        </w:rPr>
        <w:t>locality</w:t>
      </w:r>
      <w:r w:rsidRPr="00C7574F">
        <w:rPr>
          <w:rFonts w:cs="Arial"/>
          <w:spacing w:val="-2"/>
        </w:rPr>
        <w:t xml:space="preserve"> </w:t>
      </w:r>
      <w:r w:rsidRPr="00C7574F">
        <w:rPr>
          <w:rFonts w:cs="Arial"/>
          <w:spacing w:val="-1"/>
        </w:rPr>
        <w:t>is</w:t>
      </w:r>
      <w:r w:rsidRPr="00C7574F">
        <w:rPr>
          <w:rFonts w:cs="Arial"/>
          <w:spacing w:val="1"/>
        </w:rPr>
        <w:t xml:space="preserve"> </w:t>
      </w:r>
      <w:r w:rsidRPr="00C7574F">
        <w:rPr>
          <w:rFonts w:cs="Arial"/>
          <w:spacing w:val="-1"/>
        </w:rPr>
        <w:t>not required</w:t>
      </w:r>
      <w:r w:rsidRPr="00C7574F">
        <w:rPr>
          <w:rFonts w:cs="Arial"/>
          <w:spacing w:val="-2"/>
        </w:rPr>
        <w:t xml:space="preserve"> </w:t>
      </w:r>
      <w:r w:rsidRPr="00C7574F">
        <w:rPr>
          <w:rFonts w:cs="Arial"/>
        </w:rPr>
        <w:t>to</w:t>
      </w:r>
      <w:r w:rsidRPr="00C7574F">
        <w:rPr>
          <w:rFonts w:cs="Arial"/>
          <w:spacing w:val="-2"/>
        </w:rPr>
        <w:t xml:space="preserve"> </w:t>
      </w:r>
      <w:r w:rsidRPr="00C7574F">
        <w:rPr>
          <w:rFonts w:cs="Arial"/>
          <w:spacing w:val="-1"/>
        </w:rPr>
        <w:t>have</w:t>
      </w:r>
      <w:r w:rsidRPr="00C7574F">
        <w:rPr>
          <w:rFonts w:cs="Arial"/>
        </w:rPr>
        <w:t xml:space="preserve"> an </w:t>
      </w:r>
      <w:r w:rsidRPr="00C7574F">
        <w:rPr>
          <w:rFonts w:cs="Arial"/>
          <w:spacing w:val="-1"/>
        </w:rPr>
        <w:t>inspection</w:t>
      </w:r>
      <w:r w:rsidRPr="00C7574F">
        <w:rPr>
          <w:rFonts w:cs="Arial"/>
        </w:rPr>
        <w:t xml:space="preserve"> </w:t>
      </w:r>
      <w:r w:rsidRPr="00C7574F">
        <w:rPr>
          <w:rFonts w:cs="Arial"/>
          <w:spacing w:val="-1"/>
        </w:rPr>
        <w:t xml:space="preserve">program </w:t>
      </w:r>
      <w:r w:rsidRPr="00C7574F">
        <w:rPr>
          <w:rFonts w:cs="Arial"/>
        </w:rPr>
        <w:t>to</w:t>
      </w:r>
      <w:r w:rsidRPr="00C7574F">
        <w:rPr>
          <w:rFonts w:cs="Arial"/>
          <w:spacing w:val="53"/>
        </w:rPr>
        <w:t xml:space="preserve"> </w:t>
      </w:r>
      <w:r w:rsidRPr="00C7574F">
        <w:rPr>
          <w:rFonts w:cs="Arial"/>
          <w:spacing w:val="-1"/>
        </w:rPr>
        <w:t>enforce</w:t>
      </w:r>
      <w:r w:rsidRPr="00C7574F">
        <w:rPr>
          <w:rFonts w:cs="Arial"/>
          <w:spacing w:val="-2"/>
        </w:rPr>
        <w:t xml:space="preserve"> </w:t>
      </w:r>
      <w:r w:rsidRPr="00C7574F">
        <w:rPr>
          <w:rFonts w:cs="Arial"/>
          <w:spacing w:val="-1"/>
        </w:rPr>
        <w:t>maintenance</w:t>
      </w:r>
      <w:r w:rsidRPr="00C7574F">
        <w:rPr>
          <w:rFonts w:cs="Arial"/>
        </w:rPr>
        <w:t xml:space="preserve"> </w:t>
      </w:r>
      <w:r w:rsidRPr="00C7574F">
        <w:rPr>
          <w:rFonts w:cs="Arial"/>
          <w:spacing w:val="-2"/>
        </w:rPr>
        <w:t>of</w:t>
      </w:r>
      <w:r w:rsidRPr="00C7574F">
        <w:rPr>
          <w:rFonts w:cs="Arial"/>
          <w:spacing w:val="-1"/>
        </w:rPr>
        <w:t xml:space="preserve"> the</w:t>
      </w:r>
      <w:r w:rsidRPr="00C7574F">
        <w:rPr>
          <w:rFonts w:cs="Arial"/>
        </w:rPr>
        <w:t xml:space="preserve"> </w:t>
      </w:r>
      <w:r w:rsidRPr="00C7574F">
        <w:rPr>
          <w:rFonts w:cs="Arial"/>
          <w:spacing w:val="-2"/>
        </w:rPr>
        <w:t>BMPs.</w:t>
      </w:r>
      <w:r w:rsidRPr="00C7574F">
        <w:rPr>
          <w:rFonts w:cs="Arial"/>
          <w:spacing w:val="3"/>
        </w:rPr>
        <w:t xml:space="preserve"> </w:t>
      </w:r>
      <w:r w:rsidRPr="00C7574F">
        <w:rPr>
          <w:rFonts w:cs="Arial"/>
        </w:rPr>
        <w:t>The</w:t>
      </w:r>
      <w:r w:rsidRPr="00C7574F">
        <w:rPr>
          <w:rFonts w:cs="Arial"/>
          <w:spacing w:val="-2"/>
        </w:rPr>
        <w:t xml:space="preserve"> </w:t>
      </w:r>
      <w:r w:rsidRPr="00C7574F">
        <w:rPr>
          <w:rFonts w:cs="Arial"/>
          <w:spacing w:val="-1"/>
        </w:rPr>
        <w:t>collection</w:t>
      </w:r>
      <w:r w:rsidRPr="00C7574F">
        <w:rPr>
          <w:rFonts w:cs="Arial"/>
          <w:spacing w:val="-2"/>
        </w:rPr>
        <w:t xml:space="preserve"> </w:t>
      </w:r>
      <w:r w:rsidRPr="00C7574F">
        <w:rPr>
          <w:rFonts w:cs="Arial"/>
          <w:spacing w:val="-1"/>
        </w:rPr>
        <w:t>and</w:t>
      </w:r>
      <w:r w:rsidRPr="00C7574F">
        <w:rPr>
          <w:rFonts w:cs="Arial"/>
        </w:rPr>
        <w:t xml:space="preserve"> </w:t>
      </w:r>
      <w:r w:rsidRPr="00C7574F">
        <w:rPr>
          <w:rFonts w:cs="Arial"/>
          <w:spacing w:val="-1"/>
        </w:rPr>
        <w:t>reporting</w:t>
      </w:r>
      <w:r w:rsidRPr="00C7574F">
        <w:rPr>
          <w:rFonts w:cs="Arial"/>
          <w:spacing w:val="2"/>
        </w:rPr>
        <w:t xml:space="preserve"> </w:t>
      </w:r>
      <w:r w:rsidRPr="00C7574F">
        <w:rPr>
          <w:rFonts w:cs="Arial"/>
          <w:spacing w:val="-2"/>
        </w:rPr>
        <w:t>of</w:t>
      </w:r>
      <w:r w:rsidRPr="00C7574F">
        <w:rPr>
          <w:rFonts w:cs="Arial"/>
          <w:spacing w:val="-1"/>
        </w:rPr>
        <w:t xml:space="preserve"> these</w:t>
      </w:r>
      <w:r w:rsidRPr="00C7574F">
        <w:rPr>
          <w:rFonts w:cs="Arial"/>
          <w:spacing w:val="-2"/>
        </w:rPr>
        <w:t xml:space="preserve"> </w:t>
      </w:r>
      <w:r w:rsidRPr="00C7574F">
        <w:rPr>
          <w:rFonts w:cs="Arial"/>
          <w:spacing w:val="-1"/>
        </w:rPr>
        <w:t>BMPs</w:t>
      </w:r>
      <w:r w:rsidRPr="00C7574F">
        <w:rPr>
          <w:rFonts w:cs="Arial"/>
          <w:spacing w:val="1"/>
        </w:rPr>
        <w:t xml:space="preserve"> </w:t>
      </w:r>
      <w:r w:rsidRPr="00C7574F">
        <w:rPr>
          <w:rFonts w:cs="Arial"/>
          <w:spacing w:val="-1"/>
        </w:rPr>
        <w:t>is</w:t>
      </w:r>
      <w:r w:rsidRPr="00C7574F">
        <w:rPr>
          <w:rFonts w:cs="Arial"/>
          <w:spacing w:val="1"/>
        </w:rPr>
        <w:t xml:space="preserve"> </w:t>
      </w:r>
      <w:r w:rsidRPr="00C7574F">
        <w:rPr>
          <w:rFonts w:cs="Arial"/>
        </w:rPr>
        <w:t>the</w:t>
      </w:r>
      <w:r w:rsidRPr="00C7574F">
        <w:rPr>
          <w:rFonts w:cs="Arial"/>
          <w:spacing w:val="-2"/>
        </w:rPr>
        <w:t xml:space="preserve"> </w:t>
      </w:r>
      <w:r w:rsidRPr="00C7574F">
        <w:rPr>
          <w:rFonts w:cs="Arial"/>
        </w:rPr>
        <w:t>same</w:t>
      </w:r>
      <w:r w:rsidRPr="00C7574F">
        <w:rPr>
          <w:rFonts w:cs="Arial"/>
          <w:spacing w:val="-2"/>
        </w:rPr>
        <w:t xml:space="preserve"> </w:t>
      </w:r>
      <w:r w:rsidRPr="00C7574F">
        <w:rPr>
          <w:rFonts w:cs="Arial"/>
        </w:rPr>
        <w:t>as</w:t>
      </w:r>
      <w:r w:rsidRPr="00C7574F">
        <w:rPr>
          <w:rFonts w:cs="Arial"/>
          <w:spacing w:val="63"/>
        </w:rPr>
        <w:t xml:space="preserve"> </w:t>
      </w:r>
      <w:r w:rsidRPr="00C7574F">
        <w:rPr>
          <w:rFonts w:cs="Arial"/>
          <w:spacing w:val="-1"/>
        </w:rPr>
        <w:t>outlined</w:t>
      </w:r>
      <w:r w:rsidRPr="00C7574F">
        <w:rPr>
          <w:rFonts w:cs="Arial"/>
        </w:rPr>
        <w:t xml:space="preserve"> in </w:t>
      </w:r>
      <w:r w:rsidRPr="00C7574F">
        <w:rPr>
          <w:rFonts w:cs="Arial"/>
          <w:spacing w:val="-1"/>
        </w:rPr>
        <w:t>section</w:t>
      </w:r>
      <w:r w:rsidRPr="00C7574F">
        <w:rPr>
          <w:rFonts w:cs="Arial"/>
          <w:spacing w:val="-2"/>
        </w:rPr>
        <w:t xml:space="preserve"> </w:t>
      </w:r>
      <w:r w:rsidRPr="00C7574F">
        <w:rPr>
          <w:rFonts w:cs="Arial"/>
          <w:spacing w:val="-1"/>
        </w:rPr>
        <w:t>7.1.1.1</w:t>
      </w:r>
      <w:r w:rsidRPr="00C7574F">
        <w:rPr>
          <w:rFonts w:cs="Arial"/>
        </w:rPr>
        <w:t xml:space="preserve"> and</w:t>
      </w:r>
      <w:r w:rsidRPr="00C7574F">
        <w:rPr>
          <w:rFonts w:cs="Arial"/>
          <w:spacing w:val="1"/>
        </w:rPr>
        <w:t xml:space="preserve"> </w:t>
      </w:r>
      <w:r w:rsidRPr="00C7574F">
        <w:rPr>
          <w:rFonts w:cs="Arial"/>
          <w:spacing w:val="-1"/>
        </w:rPr>
        <w:t>7.1.1.2</w:t>
      </w:r>
      <w:r w:rsidRPr="00C7574F">
        <w:rPr>
          <w:rFonts w:cs="Arial"/>
          <w:spacing w:val="-2"/>
        </w:rPr>
        <w:t xml:space="preserve"> </w:t>
      </w:r>
      <w:r w:rsidRPr="00C7574F">
        <w:rPr>
          <w:rFonts w:cs="Arial"/>
        </w:rPr>
        <w:t>for</w:t>
      </w:r>
      <w:r w:rsidRPr="00C7574F">
        <w:rPr>
          <w:rFonts w:cs="Arial"/>
          <w:spacing w:val="-1"/>
        </w:rPr>
        <w:t xml:space="preserve"> regulated</w:t>
      </w:r>
      <w:r w:rsidRPr="00C7574F">
        <w:rPr>
          <w:rFonts w:cs="Arial"/>
        </w:rPr>
        <w:t xml:space="preserve"> </w:t>
      </w:r>
      <w:r w:rsidRPr="00C7574F">
        <w:rPr>
          <w:rFonts w:cs="Arial"/>
          <w:spacing w:val="-2"/>
        </w:rPr>
        <w:t>BMPs.</w:t>
      </w:r>
      <w:r w:rsidRPr="00C7574F">
        <w:rPr>
          <w:rFonts w:cs="Arial"/>
          <w:spacing w:val="2"/>
        </w:rPr>
        <w:t xml:space="preserve"> </w:t>
      </w:r>
      <w:r w:rsidRPr="00C7574F">
        <w:rPr>
          <w:rFonts w:cs="Arial"/>
        </w:rPr>
        <w:t xml:space="preserve">Locations </w:t>
      </w:r>
      <w:r w:rsidRPr="00C7574F">
        <w:rPr>
          <w:rFonts w:cs="Arial"/>
          <w:spacing w:val="-2"/>
        </w:rPr>
        <w:t>within</w:t>
      </w:r>
      <w:r w:rsidRPr="00C7574F">
        <w:rPr>
          <w:rFonts w:cs="Arial"/>
        </w:rPr>
        <w:t xml:space="preserve"> 200</w:t>
      </w:r>
      <w:r w:rsidRPr="00C7574F">
        <w:rPr>
          <w:rFonts w:cs="Arial"/>
          <w:spacing w:val="-2"/>
        </w:rPr>
        <w:t xml:space="preserve"> </w:t>
      </w:r>
      <w:r w:rsidRPr="00C7574F">
        <w:rPr>
          <w:rFonts w:cs="Arial"/>
          <w:spacing w:val="-1"/>
        </w:rPr>
        <w:t>feet</w:t>
      </w:r>
      <w:r w:rsidRPr="00C7574F">
        <w:rPr>
          <w:rFonts w:cs="Arial"/>
          <w:spacing w:val="3"/>
        </w:rPr>
        <w:t xml:space="preserve"> </w:t>
      </w:r>
      <w:r w:rsidRPr="00C7574F">
        <w:rPr>
          <w:rFonts w:cs="Arial"/>
          <w:spacing w:val="-2"/>
        </w:rPr>
        <w:t>of</w:t>
      </w:r>
      <w:r w:rsidRPr="00C7574F">
        <w:rPr>
          <w:rFonts w:cs="Arial"/>
          <w:spacing w:val="2"/>
        </w:rPr>
        <w:t xml:space="preserve"> </w:t>
      </w:r>
      <w:r w:rsidRPr="00C7574F">
        <w:rPr>
          <w:rFonts w:cs="Arial"/>
          <w:spacing w:val="-1"/>
        </w:rPr>
        <w:t>one</w:t>
      </w:r>
      <w:r w:rsidRPr="00C7574F">
        <w:rPr>
          <w:rFonts w:cs="Arial"/>
          <w:spacing w:val="51"/>
        </w:rPr>
        <w:t xml:space="preserve"> </w:t>
      </w:r>
      <w:r w:rsidRPr="00C7574F">
        <w:rPr>
          <w:rFonts w:cs="Arial"/>
          <w:spacing w:val="-1"/>
        </w:rPr>
        <w:t xml:space="preserve">another </w:t>
      </w:r>
      <w:r w:rsidRPr="00C7574F">
        <w:rPr>
          <w:rFonts w:cs="Arial"/>
        </w:rPr>
        <w:t>are</w:t>
      </w:r>
      <w:r w:rsidRPr="00C7574F">
        <w:rPr>
          <w:rFonts w:cs="Arial"/>
          <w:spacing w:val="-2"/>
        </w:rPr>
        <w:t xml:space="preserve"> </w:t>
      </w:r>
      <w:r w:rsidRPr="00C7574F">
        <w:rPr>
          <w:rFonts w:cs="Arial"/>
          <w:spacing w:val="-1"/>
        </w:rPr>
        <w:t>checked</w:t>
      </w:r>
      <w:r w:rsidRPr="00C7574F">
        <w:rPr>
          <w:rFonts w:cs="Arial"/>
          <w:spacing w:val="-2"/>
        </w:rPr>
        <w:t xml:space="preserve"> </w:t>
      </w:r>
      <w:r w:rsidRPr="00C7574F">
        <w:rPr>
          <w:rFonts w:cs="Arial"/>
        </w:rPr>
        <w:t>to</w:t>
      </w:r>
      <w:r w:rsidRPr="00C7574F">
        <w:rPr>
          <w:rFonts w:cs="Arial"/>
          <w:spacing w:val="-2"/>
        </w:rPr>
        <w:t xml:space="preserve"> </w:t>
      </w:r>
      <w:r w:rsidRPr="00C7574F">
        <w:rPr>
          <w:rFonts w:cs="Arial"/>
          <w:spacing w:val="-1"/>
        </w:rPr>
        <w:t>prevent</w:t>
      </w:r>
      <w:r w:rsidRPr="00C7574F">
        <w:rPr>
          <w:rFonts w:cs="Arial"/>
          <w:spacing w:val="2"/>
        </w:rPr>
        <w:t xml:space="preserve"> </w:t>
      </w:r>
      <w:r w:rsidRPr="00C7574F">
        <w:rPr>
          <w:rFonts w:cs="Arial"/>
          <w:spacing w:val="-1"/>
        </w:rPr>
        <w:t>duplicate records.</w:t>
      </w:r>
    </w:p>
    <w:p w14:paraId="3FB0E017" w14:textId="520575A3" w:rsidR="00210B32" w:rsidRDefault="002D4C06" w:rsidP="00210B32">
      <w:pPr>
        <w:pStyle w:val="Heading3"/>
      </w:pPr>
      <w:bookmarkStart w:id="32" w:name="_Toc96081455"/>
      <w:r>
        <w:t xml:space="preserve">A6.10 </w:t>
      </w:r>
      <w:r w:rsidR="00210B32">
        <w:t>Non-permitted Stormwater BMP Data Collection</w:t>
      </w:r>
      <w:bookmarkEnd w:id="32"/>
    </w:p>
    <w:p w14:paraId="7BAE94ED" w14:textId="77777777" w:rsidR="00210B32" w:rsidRDefault="00210B32" w:rsidP="00210B32">
      <w:pPr>
        <w:pStyle w:val="BodyText"/>
      </w:pPr>
      <w:r>
        <w:t xml:space="preserve">With the development of the NPS database, DEC is now able to track BMPs implemented outside of MS4 areas and not requiring a Construction Stormwater Permit. Stormwater BMPs implemented that do not meet the requirements of needing a construction stormwater permit, due to size of project or BMP types implemented, are able to be tracked and verified in the database. </w:t>
      </w:r>
    </w:p>
    <w:p w14:paraId="195912B9" w14:textId="217C812A" w:rsidR="00210B32" w:rsidRDefault="00210B32" w:rsidP="00210B32">
      <w:pPr>
        <w:pStyle w:val="BodyText"/>
      </w:pPr>
      <w:r>
        <w:t>BMPs are reported through nonpoint source BMP implementation grant programs through DEC Division of Water and Division of Lands and Forest and through surveys conducted by the regional planning and development boards (RPDB). Southern Tier 8 RPDB and Southern Tier Central RPDB cover the majority of counties in the watershed. The planning boards survey municipalities outside of MS4 areas</w:t>
      </w:r>
      <w:r w:rsidR="003379C4">
        <w:t xml:space="preserve"> (Appendices E and F)</w:t>
      </w:r>
      <w:r>
        <w:t xml:space="preserve"> and report the annual BMP implementation occurring to DEC using a designated template. The template is imported into the NPS database where the implementation, verification, and credit duration can be tracked and reported. </w:t>
      </w:r>
    </w:p>
    <w:p w14:paraId="541579AE" w14:textId="056DBCF4" w:rsidR="00210B32" w:rsidRDefault="002D4C06" w:rsidP="00210B32">
      <w:pPr>
        <w:pStyle w:val="Heading3"/>
      </w:pPr>
      <w:bookmarkStart w:id="33" w:name="_Toc96081456"/>
      <w:r>
        <w:t xml:space="preserve">A6.11 </w:t>
      </w:r>
      <w:r w:rsidR="00210B32">
        <w:t>Septic BMP Data Collection</w:t>
      </w:r>
      <w:bookmarkEnd w:id="33"/>
      <w:r w:rsidR="00210B32">
        <w:t xml:space="preserve"> </w:t>
      </w:r>
    </w:p>
    <w:p w14:paraId="080B9540" w14:textId="77777777" w:rsidR="00210B32" w:rsidRDefault="00210B32" w:rsidP="00210B32">
      <w:pPr>
        <w:pStyle w:val="BodyText"/>
      </w:pPr>
      <w:r>
        <w:t xml:space="preserve">Septic BMPs reported by NY include septic connections and septic pump outs. Septic connections are reported as they occur in the watershed. Regional staff assist wastewater facilities with technical assistance and reviewing design plans and engineering reports. Septic pump outs are reported annually through the RPDB survey or through grant program progress reports. </w:t>
      </w:r>
    </w:p>
    <w:p w14:paraId="25E4DAAA" w14:textId="46CB8B6C" w:rsidR="00210B32" w:rsidRDefault="002D4C06" w:rsidP="00210B32">
      <w:pPr>
        <w:pStyle w:val="Heading3"/>
      </w:pPr>
      <w:bookmarkStart w:id="34" w:name="_Toc96081457"/>
      <w:r>
        <w:t xml:space="preserve">A6.12 </w:t>
      </w:r>
      <w:r w:rsidR="00210B32">
        <w:t>Forestry BMP Data Collection</w:t>
      </w:r>
      <w:bookmarkEnd w:id="34"/>
    </w:p>
    <w:p w14:paraId="36C2B36C" w14:textId="59FA6830" w:rsidR="00210B32" w:rsidRDefault="00210B32" w:rsidP="00210B32">
      <w:pPr>
        <w:pStyle w:val="BodyText"/>
        <w:rPr>
          <w:spacing w:val="2"/>
        </w:rPr>
      </w:pPr>
      <w:r w:rsidRPr="00251202">
        <w:t>In 2020, New</w:t>
      </w:r>
      <w:r w:rsidRPr="00251202">
        <w:rPr>
          <w:spacing w:val="-3"/>
        </w:rPr>
        <w:t xml:space="preserve"> </w:t>
      </w:r>
      <w:r w:rsidRPr="00251202">
        <w:t>York</w:t>
      </w:r>
      <w:r w:rsidRPr="00251202">
        <w:rPr>
          <w:spacing w:val="3"/>
        </w:rPr>
        <w:t xml:space="preserve"> </w:t>
      </w:r>
      <w:r w:rsidRPr="00251202">
        <w:t>began</w:t>
      </w:r>
      <w:r w:rsidRPr="00251202">
        <w:rPr>
          <w:spacing w:val="-2"/>
        </w:rPr>
        <w:t xml:space="preserve"> </w:t>
      </w:r>
      <w:r w:rsidRPr="00251202">
        <w:t>reporting</w:t>
      </w:r>
      <w:r w:rsidRPr="00251202">
        <w:rPr>
          <w:spacing w:val="-2"/>
        </w:rPr>
        <w:t xml:space="preserve"> </w:t>
      </w:r>
      <w:r w:rsidRPr="00251202">
        <w:t>forest</w:t>
      </w:r>
      <w:r w:rsidRPr="00251202">
        <w:rPr>
          <w:spacing w:val="2"/>
        </w:rPr>
        <w:t xml:space="preserve"> </w:t>
      </w:r>
      <w:r w:rsidRPr="00251202">
        <w:t>harvesting that</w:t>
      </w:r>
      <w:r w:rsidRPr="00251202">
        <w:rPr>
          <w:spacing w:val="-3"/>
        </w:rPr>
        <w:t xml:space="preserve"> </w:t>
      </w:r>
      <w:r w:rsidRPr="00251202">
        <w:t>follows</w:t>
      </w:r>
      <w:r w:rsidRPr="00251202">
        <w:rPr>
          <w:spacing w:val="-3"/>
        </w:rPr>
        <w:t xml:space="preserve"> </w:t>
      </w:r>
      <w:r w:rsidRPr="00251202">
        <w:t>required</w:t>
      </w:r>
      <w:r w:rsidRPr="00251202">
        <w:rPr>
          <w:spacing w:val="-2"/>
        </w:rPr>
        <w:t xml:space="preserve"> </w:t>
      </w:r>
      <w:r w:rsidRPr="00251202">
        <w:t>erosion and sediment control. Acres</w:t>
      </w:r>
      <w:r w:rsidRPr="00251202">
        <w:rPr>
          <w:spacing w:val="-2"/>
        </w:rPr>
        <w:t xml:space="preserve"> of</w:t>
      </w:r>
      <w:r w:rsidRPr="00251202">
        <w:rPr>
          <w:spacing w:val="2"/>
        </w:rPr>
        <w:t xml:space="preserve"> </w:t>
      </w:r>
      <w:r w:rsidRPr="00251202">
        <w:t>harvested</w:t>
      </w:r>
      <w:r w:rsidRPr="00251202">
        <w:rPr>
          <w:spacing w:val="-4"/>
        </w:rPr>
        <w:t xml:space="preserve"> </w:t>
      </w:r>
      <w:r w:rsidRPr="00251202">
        <w:t>forests</w:t>
      </w:r>
      <w:r w:rsidRPr="00251202">
        <w:rPr>
          <w:spacing w:val="1"/>
        </w:rPr>
        <w:t xml:space="preserve"> </w:t>
      </w:r>
      <w:r w:rsidRPr="00251202">
        <w:rPr>
          <w:spacing w:val="-2"/>
        </w:rPr>
        <w:t>are</w:t>
      </w:r>
      <w:r w:rsidRPr="00251202">
        <w:t xml:space="preserve"> reported</w:t>
      </w:r>
      <w:r w:rsidRPr="00251202">
        <w:rPr>
          <w:spacing w:val="-2"/>
        </w:rPr>
        <w:t xml:space="preserve"> through a survey distributed by the Regional Planning and Development Boards, Southern Tier 8 and Southern Tier Central </w:t>
      </w:r>
      <w:r w:rsidRPr="00251202">
        <w:t>for</w:t>
      </w:r>
      <w:r>
        <w:t xml:space="preserve"> </w:t>
      </w:r>
      <w:r w:rsidRPr="00251202">
        <w:t>State</w:t>
      </w:r>
      <w:r w:rsidRPr="00251202">
        <w:rPr>
          <w:spacing w:val="1"/>
        </w:rPr>
        <w:t xml:space="preserve"> </w:t>
      </w:r>
      <w:r w:rsidRPr="00251202">
        <w:rPr>
          <w:spacing w:val="-2"/>
        </w:rPr>
        <w:t>Forest</w:t>
      </w:r>
      <w:r w:rsidRPr="00251202">
        <w:rPr>
          <w:spacing w:val="2"/>
        </w:rPr>
        <w:t xml:space="preserve"> </w:t>
      </w:r>
      <w:r w:rsidRPr="00251202">
        <w:t>lands</w:t>
      </w:r>
      <w:r w:rsidRPr="00251202">
        <w:rPr>
          <w:spacing w:val="-2"/>
        </w:rPr>
        <w:t xml:space="preserve"> </w:t>
      </w:r>
      <w:r w:rsidRPr="00251202">
        <w:t xml:space="preserve">and </w:t>
      </w:r>
      <w:r w:rsidRPr="00251202">
        <w:rPr>
          <w:spacing w:val="-2"/>
        </w:rPr>
        <w:t>private</w:t>
      </w:r>
      <w:r w:rsidRPr="00251202">
        <w:rPr>
          <w:spacing w:val="1"/>
        </w:rPr>
        <w:t xml:space="preserve"> </w:t>
      </w:r>
      <w:r w:rsidRPr="00251202">
        <w:t>lands receiving technical assistance from a Regional Forester</w:t>
      </w:r>
      <w:r w:rsidRPr="00251202">
        <w:rPr>
          <w:spacing w:val="2"/>
        </w:rPr>
        <w:t xml:space="preserve">. </w:t>
      </w:r>
    </w:p>
    <w:p w14:paraId="0F5BEA8B" w14:textId="77777777" w:rsidR="00210B32" w:rsidRPr="00251202" w:rsidRDefault="00210B32" w:rsidP="00210B32">
      <w:pPr>
        <w:pStyle w:val="BodyText"/>
      </w:pPr>
      <w:r w:rsidRPr="00251202">
        <w:t>NY is developing a mechanism to report acres harvested under New York’s 480a Forest Tax Law program. Pursuant</w:t>
      </w:r>
      <w:r w:rsidRPr="00251202">
        <w:rPr>
          <w:spacing w:val="1"/>
        </w:rPr>
        <w:t xml:space="preserve"> </w:t>
      </w:r>
      <w:r w:rsidRPr="00251202">
        <w:t>to Section 9-0505 of</w:t>
      </w:r>
      <w:r w:rsidRPr="00251202">
        <w:rPr>
          <w:spacing w:val="3"/>
        </w:rPr>
        <w:t xml:space="preserve"> </w:t>
      </w:r>
      <w:r w:rsidRPr="00251202">
        <w:t>New</w:t>
      </w:r>
      <w:r w:rsidRPr="00251202">
        <w:rPr>
          <w:spacing w:val="-5"/>
        </w:rPr>
        <w:t xml:space="preserve"> </w:t>
      </w:r>
      <w:r w:rsidRPr="00251202">
        <w:t xml:space="preserve">York’s Environmental Conservation </w:t>
      </w:r>
      <w:r w:rsidRPr="00251202">
        <w:rPr>
          <w:spacing w:val="-2"/>
        </w:rPr>
        <w:t>Law,</w:t>
      </w:r>
      <w:r w:rsidRPr="00251202">
        <w:rPr>
          <w:spacing w:val="1"/>
        </w:rPr>
        <w:t xml:space="preserve"> </w:t>
      </w:r>
      <w:r w:rsidRPr="00251202">
        <w:t>DEC sells</w:t>
      </w:r>
      <w:r w:rsidRPr="00251202">
        <w:rPr>
          <w:spacing w:val="85"/>
        </w:rPr>
        <w:t xml:space="preserve"> </w:t>
      </w:r>
      <w:r w:rsidRPr="00251202">
        <w:t>stands of</w:t>
      </w:r>
      <w:r w:rsidRPr="00251202">
        <w:rPr>
          <w:spacing w:val="1"/>
        </w:rPr>
        <w:t xml:space="preserve"> </w:t>
      </w:r>
      <w:r w:rsidRPr="00251202">
        <w:t>timber</w:t>
      </w:r>
      <w:r w:rsidRPr="00251202">
        <w:rPr>
          <w:spacing w:val="-4"/>
        </w:rPr>
        <w:t xml:space="preserve"> </w:t>
      </w:r>
      <w:r w:rsidRPr="00251202">
        <w:t>from</w:t>
      </w:r>
      <w:r w:rsidRPr="00251202">
        <w:rPr>
          <w:spacing w:val="2"/>
        </w:rPr>
        <w:t xml:space="preserve"> </w:t>
      </w:r>
      <w:r w:rsidRPr="00251202">
        <w:rPr>
          <w:spacing w:val="-2"/>
        </w:rPr>
        <w:t>State</w:t>
      </w:r>
      <w:r w:rsidRPr="00251202">
        <w:t xml:space="preserve"> Forests.</w:t>
      </w:r>
      <w:r w:rsidRPr="00251202">
        <w:rPr>
          <w:spacing w:val="1"/>
        </w:rPr>
        <w:t xml:space="preserve"> </w:t>
      </w:r>
      <w:r w:rsidRPr="00251202">
        <w:t>State Forests in New</w:t>
      </w:r>
      <w:r w:rsidRPr="00251202">
        <w:rPr>
          <w:spacing w:val="-3"/>
        </w:rPr>
        <w:t xml:space="preserve"> </w:t>
      </w:r>
      <w:r w:rsidRPr="00251202">
        <w:t>York are</w:t>
      </w:r>
      <w:r w:rsidRPr="00251202">
        <w:rPr>
          <w:spacing w:val="-3"/>
        </w:rPr>
        <w:t xml:space="preserve"> </w:t>
      </w:r>
      <w:r w:rsidRPr="00251202">
        <w:t>managed according to</w:t>
      </w:r>
      <w:r w:rsidRPr="00251202">
        <w:rPr>
          <w:spacing w:val="67"/>
        </w:rPr>
        <w:t xml:space="preserve"> </w:t>
      </w:r>
      <w:r w:rsidRPr="00251202">
        <w:t>sustainability</w:t>
      </w:r>
      <w:r w:rsidRPr="00251202">
        <w:rPr>
          <w:spacing w:val="-2"/>
        </w:rPr>
        <w:t xml:space="preserve"> </w:t>
      </w:r>
      <w:r w:rsidRPr="00251202">
        <w:t>standards</w:t>
      </w:r>
      <w:r w:rsidRPr="00251202">
        <w:rPr>
          <w:spacing w:val="3"/>
        </w:rPr>
        <w:t xml:space="preserve"> </w:t>
      </w:r>
      <w:r w:rsidRPr="00251202">
        <w:t>set</w:t>
      </w:r>
      <w:r w:rsidRPr="00251202">
        <w:rPr>
          <w:spacing w:val="1"/>
        </w:rPr>
        <w:t xml:space="preserve"> </w:t>
      </w:r>
      <w:r w:rsidRPr="00251202">
        <w:t>by</w:t>
      </w:r>
      <w:r w:rsidRPr="00251202">
        <w:rPr>
          <w:spacing w:val="-2"/>
        </w:rPr>
        <w:t xml:space="preserve"> </w:t>
      </w:r>
      <w:r w:rsidRPr="00251202">
        <w:t>the Forest</w:t>
      </w:r>
      <w:r w:rsidRPr="00251202">
        <w:rPr>
          <w:spacing w:val="1"/>
        </w:rPr>
        <w:t xml:space="preserve"> </w:t>
      </w:r>
      <w:r w:rsidRPr="00251202">
        <w:t>Stewardship Council and the Sustainable Forestry</w:t>
      </w:r>
      <w:r w:rsidRPr="00251202">
        <w:rPr>
          <w:spacing w:val="93"/>
        </w:rPr>
        <w:t xml:space="preserve"> </w:t>
      </w:r>
      <w:r w:rsidRPr="00251202">
        <w:t>Initiative,</w:t>
      </w:r>
      <w:r w:rsidRPr="00251202">
        <w:rPr>
          <w:spacing w:val="3"/>
        </w:rPr>
        <w:t xml:space="preserve"> </w:t>
      </w:r>
      <w:r w:rsidRPr="00251202">
        <w:rPr>
          <w:spacing w:val="-2"/>
        </w:rPr>
        <w:t>which</w:t>
      </w:r>
      <w:r w:rsidRPr="00251202">
        <w:t xml:space="preserve"> includes protecting</w:t>
      </w:r>
      <w:r w:rsidRPr="00251202">
        <w:rPr>
          <w:spacing w:val="2"/>
        </w:rPr>
        <w:t xml:space="preserve"> </w:t>
      </w:r>
      <w:r w:rsidRPr="00251202">
        <w:rPr>
          <w:spacing w:val="-2"/>
        </w:rPr>
        <w:t>water</w:t>
      </w:r>
      <w:r w:rsidRPr="00251202">
        <w:t xml:space="preserve"> quality</w:t>
      </w:r>
      <w:r w:rsidRPr="00251202">
        <w:rPr>
          <w:spacing w:val="-2"/>
        </w:rPr>
        <w:t xml:space="preserve"> </w:t>
      </w:r>
      <w:r w:rsidRPr="00251202">
        <w:t>by</w:t>
      </w:r>
      <w:r w:rsidRPr="00251202">
        <w:rPr>
          <w:spacing w:val="-2"/>
        </w:rPr>
        <w:t xml:space="preserve"> </w:t>
      </w:r>
      <w:r w:rsidRPr="00251202">
        <w:t>following guidelines that</w:t>
      </w:r>
      <w:r w:rsidRPr="00251202">
        <w:rPr>
          <w:spacing w:val="1"/>
        </w:rPr>
        <w:t xml:space="preserve"> </w:t>
      </w:r>
      <w:r w:rsidRPr="00251202">
        <w:t>address</w:t>
      </w:r>
      <w:r w:rsidRPr="00251202">
        <w:rPr>
          <w:spacing w:val="95"/>
        </w:rPr>
        <w:t xml:space="preserve"> </w:t>
      </w:r>
      <w:r w:rsidRPr="00251202">
        <w:t>erosion control and minimize forest</w:t>
      </w:r>
      <w:r w:rsidRPr="00251202">
        <w:rPr>
          <w:spacing w:val="-2"/>
        </w:rPr>
        <w:t xml:space="preserve"> </w:t>
      </w:r>
      <w:r w:rsidRPr="00251202">
        <w:t>damage during tree harvesting,</w:t>
      </w:r>
      <w:r w:rsidRPr="00251202">
        <w:rPr>
          <w:spacing w:val="1"/>
        </w:rPr>
        <w:t xml:space="preserve"> road</w:t>
      </w:r>
      <w:r w:rsidRPr="00251202">
        <w:t xml:space="preserve"> construction,</w:t>
      </w:r>
      <w:r w:rsidRPr="00251202">
        <w:rPr>
          <w:spacing w:val="1"/>
        </w:rPr>
        <w:t xml:space="preserve"> </w:t>
      </w:r>
      <w:r w:rsidRPr="00251202">
        <w:t>and</w:t>
      </w:r>
      <w:r w:rsidRPr="00251202">
        <w:rPr>
          <w:spacing w:val="81"/>
        </w:rPr>
        <w:t xml:space="preserve"> </w:t>
      </w:r>
      <w:r w:rsidRPr="00251202">
        <w:t>any</w:t>
      </w:r>
      <w:r w:rsidRPr="00251202">
        <w:rPr>
          <w:spacing w:val="-2"/>
        </w:rPr>
        <w:t xml:space="preserve"> </w:t>
      </w:r>
      <w:r w:rsidRPr="00251202">
        <w:t>other disturbances that</w:t>
      </w:r>
      <w:r w:rsidRPr="00251202">
        <w:rPr>
          <w:spacing w:val="-2"/>
        </w:rPr>
        <w:t xml:space="preserve"> </w:t>
      </w:r>
      <w:r w:rsidRPr="00251202">
        <w:rPr>
          <w:spacing w:val="1"/>
        </w:rPr>
        <w:t>may</w:t>
      </w:r>
      <w:r w:rsidRPr="00251202">
        <w:rPr>
          <w:spacing w:val="-2"/>
        </w:rPr>
        <w:t xml:space="preserve"> </w:t>
      </w:r>
      <w:r w:rsidRPr="00251202">
        <w:t>affect</w:t>
      </w:r>
      <w:r w:rsidRPr="00251202">
        <w:rPr>
          <w:spacing w:val="1"/>
        </w:rPr>
        <w:t xml:space="preserve"> </w:t>
      </w:r>
      <w:r w:rsidRPr="00251202">
        <w:rPr>
          <w:spacing w:val="-2"/>
        </w:rPr>
        <w:t>water</w:t>
      </w:r>
      <w:r w:rsidRPr="00251202">
        <w:t xml:space="preserve"> quality.</w:t>
      </w:r>
      <w:r w:rsidRPr="00251202">
        <w:rPr>
          <w:spacing w:val="1"/>
        </w:rPr>
        <w:t xml:space="preserve"> </w:t>
      </w:r>
      <w:r w:rsidRPr="00251202">
        <w:t>Timber sale contracts include</w:t>
      </w:r>
      <w:r w:rsidRPr="00251202">
        <w:rPr>
          <w:spacing w:val="67"/>
        </w:rPr>
        <w:t xml:space="preserve"> </w:t>
      </w:r>
      <w:r w:rsidRPr="00251202">
        <w:t>provisions requiring the</w:t>
      </w:r>
      <w:r w:rsidRPr="00251202">
        <w:rPr>
          <w:spacing w:val="2"/>
        </w:rPr>
        <w:t xml:space="preserve"> </w:t>
      </w:r>
      <w:r w:rsidRPr="00251202">
        <w:t>buyer to implement</w:t>
      </w:r>
      <w:r w:rsidRPr="00251202">
        <w:rPr>
          <w:spacing w:val="1"/>
        </w:rPr>
        <w:t xml:space="preserve"> </w:t>
      </w:r>
      <w:r w:rsidRPr="00251202">
        <w:rPr>
          <w:spacing w:val="-2"/>
        </w:rPr>
        <w:t>BMPs</w:t>
      </w:r>
      <w:r w:rsidRPr="00251202">
        <w:t xml:space="preserve"> to protect</w:t>
      </w:r>
      <w:r w:rsidRPr="00251202">
        <w:rPr>
          <w:spacing w:val="1"/>
        </w:rPr>
        <w:t xml:space="preserve"> </w:t>
      </w:r>
      <w:r w:rsidRPr="00251202">
        <w:t>environmental resources.</w:t>
      </w:r>
      <w:r w:rsidRPr="00251202">
        <w:rPr>
          <w:spacing w:val="2"/>
        </w:rPr>
        <w:t xml:space="preserve"> </w:t>
      </w:r>
      <w:r w:rsidRPr="00251202">
        <w:t>These BMPs include the use of</w:t>
      </w:r>
      <w:r w:rsidRPr="00251202">
        <w:rPr>
          <w:spacing w:val="1"/>
        </w:rPr>
        <w:t xml:space="preserve"> </w:t>
      </w:r>
      <w:r w:rsidRPr="00251202">
        <w:t>temporary</w:t>
      </w:r>
      <w:r w:rsidRPr="00251202">
        <w:rPr>
          <w:spacing w:val="-2"/>
        </w:rPr>
        <w:t xml:space="preserve"> </w:t>
      </w:r>
      <w:r w:rsidRPr="00251202">
        <w:t>bridges or culverts to protect</w:t>
      </w:r>
      <w:r w:rsidRPr="00251202">
        <w:rPr>
          <w:spacing w:val="1"/>
        </w:rPr>
        <w:t xml:space="preserve"> </w:t>
      </w:r>
      <w:r w:rsidRPr="00251202">
        <w:t>streams,</w:t>
      </w:r>
      <w:r w:rsidRPr="00251202">
        <w:rPr>
          <w:spacing w:val="-2"/>
        </w:rPr>
        <w:t xml:space="preserve"> </w:t>
      </w:r>
      <w:r w:rsidRPr="00251202">
        <w:t>installation</w:t>
      </w:r>
      <w:r w:rsidRPr="00251202">
        <w:rPr>
          <w:spacing w:val="81"/>
        </w:rPr>
        <w:t xml:space="preserve"> </w:t>
      </w:r>
      <w:r w:rsidRPr="00251202">
        <w:t>of</w:t>
      </w:r>
      <w:r w:rsidRPr="00251202">
        <w:rPr>
          <w:spacing w:val="3"/>
        </w:rPr>
        <w:t xml:space="preserve"> </w:t>
      </w:r>
      <w:r w:rsidRPr="00251202">
        <w:t>erosion control devices during and at</w:t>
      </w:r>
      <w:r w:rsidRPr="00251202">
        <w:rPr>
          <w:spacing w:val="1"/>
        </w:rPr>
        <w:t xml:space="preserve"> </w:t>
      </w:r>
      <w:r w:rsidRPr="00251202">
        <w:t>completion of</w:t>
      </w:r>
      <w:r w:rsidRPr="00251202">
        <w:rPr>
          <w:spacing w:val="1"/>
        </w:rPr>
        <w:t xml:space="preserve"> </w:t>
      </w:r>
      <w:r w:rsidRPr="00251202">
        <w:t>the harvest,</w:t>
      </w:r>
      <w:r w:rsidRPr="00251202">
        <w:rPr>
          <w:spacing w:val="1"/>
        </w:rPr>
        <w:t xml:space="preserve"> </w:t>
      </w:r>
      <w:r w:rsidRPr="00251202">
        <w:t>seasonal harvesting restrictions to avoid</w:t>
      </w:r>
      <w:r w:rsidRPr="00251202">
        <w:rPr>
          <w:spacing w:val="2"/>
        </w:rPr>
        <w:t xml:space="preserve"> </w:t>
      </w:r>
      <w:r w:rsidRPr="00251202">
        <w:rPr>
          <w:spacing w:val="-2"/>
        </w:rPr>
        <w:t>wet</w:t>
      </w:r>
      <w:r w:rsidRPr="00251202">
        <w:rPr>
          <w:spacing w:val="1"/>
        </w:rPr>
        <w:t xml:space="preserve"> </w:t>
      </w:r>
      <w:r w:rsidRPr="00251202">
        <w:t>soil conditions,</w:t>
      </w:r>
      <w:r w:rsidRPr="00251202">
        <w:rPr>
          <w:spacing w:val="1"/>
        </w:rPr>
        <w:t xml:space="preserve"> </w:t>
      </w:r>
      <w:r w:rsidRPr="00251202">
        <w:t>and equipment</w:t>
      </w:r>
      <w:r w:rsidRPr="00251202">
        <w:rPr>
          <w:spacing w:val="1"/>
        </w:rPr>
        <w:t xml:space="preserve"> </w:t>
      </w:r>
      <w:r w:rsidRPr="00251202">
        <w:t>restrictions to</w:t>
      </w:r>
      <w:r w:rsidRPr="00251202">
        <w:rPr>
          <w:spacing w:val="6"/>
        </w:rPr>
        <w:t xml:space="preserve"> </w:t>
      </w:r>
      <w:r w:rsidRPr="00251202">
        <w:t>protect</w:t>
      </w:r>
      <w:r w:rsidRPr="00251202">
        <w:rPr>
          <w:spacing w:val="1"/>
        </w:rPr>
        <w:t xml:space="preserve"> </w:t>
      </w:r>
      <w:r w:rsidRPr="00251202">
        <w:t>sensitive</w:t>
      </w:r>
      <w:r w:rsidRPr="00251202">
        <w:rPr>
          <w:spacing w:val="71"/>
        </w:rPr>
        <w:t xml:space="preserve"> </w:t>
      </w:r>
      <w:r w:rsidRPr="00251202">
        <w:t>areas,</w:t>
      </w:r>
      <w:r w:rsidRPr="00251202">
        <w:rPr>
          <w:spacing w:val="1"/>
        </w:rPr>
        <w:t xml:space="preserve"> </w:t>
      </w:r>
      <w:r w:rsidRPr="00251202">
        <w:t>among others.</w:t>
      </w:r>
      <w:r>
        <w:t xml:space="preserve"> Reporting the acres of harvested 480a Forest Tax Law Program and the forest harvesting occurring on state lands can provide an annual estimate of the amount of known harvested forest occurring in the watershed. </w:t>
      </w:r>
    </w:p>
    <w:p w14:paraId="6F6E3D1D" w14:textId="77777777" w:rsidR="00210B32" w:rsidRPr="00251202" w:rsidRDefault="00210B32" w:rsidP="00210B32">
      <w:pPr>
        <w:pStyle w:val="BodyText"/>
        <w:tabs>
          <w:tab w:val="left" w:pos="10166"/>
        </w:tabs>
        <w:spacing w:line="276" w:lineRule="auto"/>
        <w:ind w:right="246"/>
        <w:rPr>
          <w:rFonts w:cs="Arial"/>
          <w:spacing w:val="-1"/>
        </w:rPr>
      </w:pPr>
      <w:r w:rsidRPr="00251202">
        <w:rPr>
          <w:rFonts w:cs="Arial"/>
          <w:spacing w:val="-1"/>
        </w:rPr>
        <w:t>Private lands</w:t>
      </w:r>
      <w:r w:rsidRPr="00251202">
        <w:rPr>
          <w:rFonts w:cs="Arial"/>
          <w:spacing w:val="1"/>
        </w:rPr>
        <w:t xml:space="preserve"> </w:t>
      </w:r>
      <w:r w:rsidRPr="00251202">
        <w:rPr>
          <w:rFonts w:cs="Arial"/>
          <w:spacing w:val="-1"/>
        </w:rPr>
        <w:t>eligible</w:t>
      </w:r>
      <w:r w:rsidRPr="00251202">
        <w:rPr>
          <w:rFonts w:cs="Arial"/>
        </w:rPr>
        <w:t xml:space="preserve"> under</w:t>
      </w:r>
      <w:r w:rsidRPr="00251202">
        <w:rPr>
          <w:rFonts w:cs="Arial"/>
          <w:spacing w:val="-1"/>
        </w:rPr>
        <w:t xml:space="preserve"> </w:t>
      </w:r>
      <w:r w:rsidRPr="00251202">
        <w:rPr>
          <w:rFonts w:cs="Arial"/>
        </w:rPr>
        <w:t xml:space="preserve">the </w:t>
      </w:r>
      <w:r w:rsidRPr="00251202">
        <w:rPr>
          <w:rFonts w:cs="Arial"/>
          <w:spacing w:val="-1"/>
        </w:rPr>
        <w:t>480A</w:t>
      </w:r>
      <w:r w:rsidRPr="00251202">
        <w:rPr>
          <w:rFonts w:cs="Arial"/>
          <w:spacing w:val="-3"/>
        </w:rPr>
        <w:t xml:space="preserve"> </w:t>
      </w:r>
      <w:r w:rsidRPr="00251202">
        <w:rPr>
          <w:rFonts w:cs="Arial"/>
          <w:spacing w:val="-1"/>
        </w:rPr>
        <w:t>program</w:t>
      </w:r>
      <w:r w:rsidRPr="00251202">
        <w:rPr>
          <w:rFonts w:cs="Arial"/>
        </w:rPr>
        <w:t xml:space="preserve"> </w:t>
      </w:r>
      <w:r w:rsidRPr="00251202">
        <w:rPr>
          <w:rFonts w:cs="Arial"/>
          <w:spacing w:val="-1"/>
        </w:rPr>
        <w:t>must</w:t>
      </w:r>
      <w:r w:rsidRPr="00251202">
        <w:rPr>
          <w:rFonts w:cs="Arial"/>
          <w:spacing w:val="1"/>
        </w:rPr>
        <w:t xml:space="preserve"> </w:t>
      </w:r>
      <w:r w:rsidRPr="00251202">
        <w:rPr>
          <w:rFonts w:cs="Arial"/>
          <w:spacing w:val="-1"/>
        </w:rPr>
        <w:t>include forest tracks</w:t>
      </w:r>
      <w:r w:rsidRPr="00251202">
        <w:rPr>
          <w:rFonts w:cs="Arial"/>
          <w:spacing w:val="-3"/>
        </w:rPr>
        <w:t xml:space="preserve"> </w:t>
      </w:r>
      <w:r w:rsidRPr="00251202">
        <w:rPr>
          <w:rFonts w:cs="Arial"/>
          <w:spacing w:val="-2"/>
        </w:rPr>
        <w:t>of</w:t>
      </w:r>
      <w:r w:rsidRPr="00251202">
        <w:rPr>
          <w:rFonts w:cs="Arial"/>
          <w:spacing w:val="4"/>
        </w:rPr>
        <w:t xml:space="preserve"> </w:t>
      </w:r>
      <w:r w:rsidRPr="00251202">
        <w:rPr>
          <w:rFonts w:cs="Arial"/>
          <w:spacing w:val="-2"/>
        </w:rPr>
        <w:t>at</w:t>
      </w:r>
      <w:r w:rsidRPr="00251202">
        <w:rPr>
          <w:rFonts w:cs="Arial"/>
          <w:spacing w:val="2"/>
        </w:rPr>
        <w:t xml:space="preserve"> </w:t>
      </w:r>
      <w:r w:rsidRPr="00251202">
        <w:rPr>
          <w:rFonts w:cs="Arial"/>
          <w:spacing w:val="-2"/>
        </w:rPr>
        <w:t>least</w:t>
      </w:r>
      <w:r w:rsidRPr="00251202">
        <w:rPr>
          <w:rFonts w:cs="Arial"/>
          <w:spacing w:val="2"/>
        </w:rPr>
        <w:t xml:space="preserve"> </w:t>
      </w:r>
      <w:r w:rsidRPr="00251202">
        <w:rPr>
          <w:rFonts w:cs="Arial"/>
        </w:rPr>
        <w:t>50</w:t>
      </w:r>
      <w:r w:rsidRPr="00251202">
        <w:rPr>
          <w:rFonts w:cs="Arial"/>
          <w:spacing w:val="63"/>
        </w:rPr>
        <w:t xml:space="preserve"> </w:t>
      </w:r>
      <w:r w:rsidRPr="00251202">
        <w:rPr>
          <w:rFonts w:cs="Arial"/>
          <w:spacing w:val="-1"/>
        </w:rPr>
        <w:t>contiguous</w:t>
      </w:r>
      <w:r w:rsidRPr="00251202">
        <w:rPr>
          <w:rFonts w:cs="Arial"/>
          <w:spacing w:val="1"/>
        </w:rPr>
        <w:t xml:space="preserve"> </w:t>
      </w:r>
      <w:r w:rsidRPr="00251202">
        <w:rPr>
          <w:rFonts w:cs="Arial"/>
          <w:spacing w:val="-1"/>
        </w:rPr>
        <w:t>acres</w:t>
      </w:r>
      <w:r w:rsidRPr="00251202">
        <w:rPr>
          <w:rFonts w:cs="Arial"/>
        </w:rPr>
        <w:t xml:space="preserve"> </w:t>
      </w:r>
      <w:r w:rsidRPr="00251202">
        <w:rPr>
          <w:rFonts w:cs="Arial"/>
          <w:spacing w:val="-1"/>
        </w:rPr>
        <w:t>and</w:t>
      </w:r>
      <w:r w:rsidRPr="00251202">
        <w:rPr>
          <w:rFonts w:cs="Arial"/>
        </w:rPr>
        <w:t xml:space="preserve"> be</w:t>
      </w:r>
      <w:r w:rsidRPr="00251202">
        <w:rPr>
          <w:rFonts w:cs="Arial"/>
          <w:spacing w:val="-2"/>
        </w:rPr>
        <w:t xml:space="preserve"> </w:t>
      </w:r>
      <w:r w:rsidRPr="00251202">
        <w:rPr>
          <w:rFonts w:cs="Arial"/>
          <w:spacing w:val="-1"/>
        </w:rPr>
        <w:t>harvested</w:t>
      </w:r>
      <w:r w:rsidRPr="00251202">
        <w:rPr>
          <w:rFonts w:cs="Arial"/>
        </w:rPr>
        <w:t xml:space="preserve"> </w:t>
      </w:r>
      <w:r w:rsidRPr="00251202">
        <w:rPr>
          <w:rFonts w:cs="Arial"/>
          <w:spacing w:val="-1"/>
        </w:rPr>
        <w:t>in</w:t>
      </w:r>
      <w:r w:rsidRPr="00251202">
        <w:rPr>
          <w:rFonts w:cs="Arial"/>
          <w:spacing w:val="-2"/>
        </w:rPr>
        <w:t xml:space="preserve"> </w:t>
      </w:r>
      <w:r w:rsidRPr="00251202">
        <w:rPr>
          <w:rFonts w:cs="Arial"/>
          <w:spacing w:val="-1"/>
        </w:rPr>
        <w:t>accordance</w:t>
      </w:r>
      <w:r w:rsidRPr="00251202">
        <w:rPr>
          <w:rFonts w:cs="Arial"/>
        </w:rPr>
        <w:t xml:space="preserve"> </w:t>
      </w:r>
      <w:r w:rsidRPr="00251202">
        <w:rPr>
          <w:rFonts w:cs="Arial"/>
          <w:spacing w:val="-2"/>
        </w:rPr>
        <w:t>with</w:t>
      </w:r>
      <w:r w:rsidRPr="00251202">
        <w:rPr>
          <w:rFonts w:cs="Arial"/>
        </w:rPr>
        <w:t xml:space="preserve"> a</w:t>
      </w:r>
      <w:r w:rsidRPr="00251202">
        <w:rPr>
          <w:rFonts w:cs="Arial"/>
          <w:spacing w:val="1"/>
        </w:rPr>
        <w:t xml:space="preserve"> </w:t>
      </w:r>
      <w:r w:rsidRPr="00251202">
        <w:rPr>
          <w:rFonts w:cs="Arial"/>
          <w:spacing w:val="-1"/>
        </w:rPr>
        <w:t>sound</w:t>
      </w:r>
      <w:r w:rsidRPr="00251202">
        <w:rPr>
          <w:rFonts w:cs="Arial"/>
          <w:spacing w:val="-2"/>
        </w:rPr>
        <w:t xml:space="preserve"> </w:t>
      </w:r>
      <w:r w:rsidRPr="00251202">
        <w:rPr>
          <w:rFonts w:cs="Arial"/>
          <w:spacing w:val="-1"/>
        </w:rPr>
        <w:t>forest management program.</w:t>
      </w:r>
      <w:r w:rsidRPr="00251202">
        <w:rPr>
          <w:rFonts w:cs="Arial"/>
          <w:spacing w:val="59"/>
        </w:rPr>
        <w:t xml:space="preserve"> </w:t>
      </w:r>
      <w:r w:rsidRPr="00251202">
        <w:rPr>
          <w:rFonts w:cs="Arial"/>
          <w:spacing w:val="-1"/>
        </w:rPr>
        <w:t>Applications</w:t>
      </w:r>
      <w:r w:rsidRPr="00251202">
        <w:rPr>
          <w:rFonts w:cs="Arial"/>
        </w:rPr>
        <w:t xml:space="preserve"> </w:t>
      </w:r>
      <w:r w:rsidRPr="00251202">
        <w:rPr>
          <w:rFonts w:cs="Arial"/>
          <w:spacing w:val="-1"/>
        </w:rPr>
        <w:t xml:space="preserve">under </w:t>
      </w:r>
      <w:r w:rsidRPr="00251202">
        <w:rPr>
          <w:rFonts w:cs="Arial"/>
        </w:rPr>
        <w:t xml:space="preserve">the </w:t>
      </w:r>
      <w:r w:rsidRPr="00251202">
        <w:rPr>
          <w:rFonts w:cs="Arial"/>
          <w:spacing w:val="-1"/>
        </w:rPr>
        <w:t>480A</w:t>
      </w:r>
      <w:r w:rsidRPr="00251202">
        <w:rPr>
          <w:rFonts w:cs="Arial"/>
        </w:rPr>
        <w:t xml:space="preserve"> </w:t>
      </w:r>
      <w:r w:rsidRPr="00251202">
        <w:rPr>
          <w:rFonts w:cs="Arial"/>
          <w:spacing w:val="-1"/>
        </w:rPr>
        <w:t>program must</w:t>
      </w:r>
      <w:r w:rsidRPr="00251202">
        <w:rPr>
          <w:rFonts w:cs="Arial"/>
          <w:spacing w:val="4"/>
        </w:rPr>
        <w:t xml:space="preserve"> </w:t>
      </w:r>
      <w:r w:rsidRPr="00251202">
        <w:rPr>
          <w:rFonts w:cs="Arial"/>
          <w:spacing w:val="-2"/>
        </w:rPr>
        <w:t>include</w:t>
      </w:r>
      <w:r w:rsidRPr="00251202">
        <w:rPr>
          <w:rFonts w:cs="Arial"/>
        </w:rPr>
        <w:t xml:space="preserve"> a</w:t>
      </w:r>
      <w:r w:rsidRPr="00251202">
        <w:rPr>
          <w:rFonts w:cs="Arial"/>
          <w:spacing w:val="-1"/>
        </w:rPr>
        <w:t xml:space="preserve"> management plan</w:t>
      </w:r>
      <w:r w:rsidRPr="00251202">
        <w:rPr>
          <w:rFonts w:cs="Arial"/>
        </w:rPr>
        <w:t xml:space="preserve"> </w:t>
      </w:r>
      <w:r w:rsidRPr="00251202">
        <w:rPr>
          <w:rFonts w:cs="Arial"/>
          <w:spacing w:val="-1"/>
        </w:rPr>
        <w:t>prepared</w:t>
      </w:r>
      <w:r w:rsidRPr="00251202">
        <w:rPr>
          <w:rFonts w:cs="Arial"/>
        </w:rPr>
        <w:t xml:space="preserve"> by</w:t>
      </w:r>
      <w:r w:rsidRPr="00251202">
        <w:rPr>
          <w:rFonts w:cs="Arial"/>
          <w:spacing w:val="-2"/>
        </w:rPr>
        <w:t xml:space="preserve"> </w:t>
      </w:r>
      <w:r w:rsidRPr="00251202">
        <w:rPr>
          <w:rFonts w:cs="Arial"/>
        </w:rPr>
        <w:t>a</w:t>
      </w:r>
      <w:r w:rsidRPr="00251202">
        <w:rPr>
          <w:rFonts w:cs="Arial"/>
          <w:spacing w:val="59"/>
        </w:rPr>
        <w:t xml:space="preserve"> </w:t>
      </w:r>
      <w:r w:rsidRPr="00251202">
        <w:rPr>
          <w:rFonts w:cs="Arial"/>
          <w:spacing w:val="-1"/>
        </w:rPr>
        <w:t>professional</w:t>
      </w:r>
      <w:r w:rsidRPr="00251202">
        <w:rPr>
          <w:rFonts w:cs="Arial"/>
          <w:spacing w:val="-3"/>
        </w:rPr>
        <w:t xml:space="preserve"> </w:t>
      </w:r>
      <w:r w:rsidRPr="00251202">
        <w:rPr>
          <w:rFonts w:cs="Arial"/>
          <w:spacing w:val="-1"/>
        </w:rPr>
        <w:t>forester and</w:t>
      </w:r>
      <w:r w:rsidRPr="00251202">
        <w:rPr>
          <w:rFonts w:cs="Arial"/>
          <w:spacing w:val="-2"/>
        </w:rPr>
        <w:t xml:space="preserve"> </w:t>
      </w:r>
      <w:r w:rsidRPr="00251202">
        <w:rPr>
          <w:rFonts w:cs="Arial"/>
          <w:spacing w:val="-1"/>
        </w:rPr>
        <w:t>documentation</w:t>
      </w:r>
      <w:r w:rsidRPr="00251202">
        <w:rPr>
          <w:rFonts w:cs="Arial"/>
          <w:spacing w:val="-2"/>
        </w:rPr>
        <w:t xml:space="preserve"> of</w:t>
      </w:r>
      <w:r w:rsidRPr="00251202">
        <w:rPr>
          <w:rFonts w:cs="Arial"/>
          <w:spacing w:val="2"/>
        </w:rPr>
        <w:t xml:space="preserve"> </w:t>
      </w:r>
      <w:r w:rsidRPr="00251202">
        <w:rPr>
          <w:rFonts w:cs="Arial"/>
          <w:spacing w:val="-1"/>
        </w:rPr>
        <w:t>erosion</w:t>
      </w:r>
      <w:r w:rsidRPr="00251202">
        <w:rPr>
          <w:rFonts w:cs="Arial"/>
        </w:rPr>
        <w:t xml:space="preserve"> and </w:t>
      </w:r>
      <w:r w:rsidRPr="00251202">
        <w:rPr>
          <w:rFonts w:cs="Arial"/>
          <w:spacing w:val="-1"/>
        </w:rPr>
        <w:t>sediment control</w:t>
      </w:r>
      <w:r w:rsidRPr="00251202">
        <w:rPr>
          <w:rFonts w:cs="Arial"/>
          <w:spacing w:val="-3"/>
        </w:rPr>
        <w:t xml:space="preserve"> </w:t>
      </w:r>
      <w:r w:rsidRPr="00251202">
        <w:rPr>
          <w:rFonts w:cs="Arial"/>
          <w:spacing w:val="-1"/>
        </w:rPr>
        <w:t>measures.</w:t>
      </w:r>
      <w:r w:rsidRPr="00251202">
        <w:rPr>
          <w:rFonts w:cs="Arial"/>
          <w:spacing w:val="2"/>
        </w:rPr>
        <w:t xml:space="preserve"> </w:t>
      </w:r>
      <w:r w:rsidRPr="00251202">
        <w:rPr>
          <w:rFonts w:cs="Arial"/>
          <w:spacing w:val="-1"/>
        </w:rPr>
        <w:t>All</w:t>
      </w:r>
      <w:r w:rsidRPr="00251202">
        <w:rPr>
          <w:rFonts w:cs="Arial"/>
          <w:spacing w:val="80"/>
        </w:rPr>
        <w:t xml:space="preserve"> </w:t>
      </w:r>
      <w:r w:rsidRPr="00251202">
        <w:rPr>
          <w:rFonts w:cs="Arial"/>
          <w:spacing w:val="-1"/>
        </w:rPr>
        <w:t>applications</w:t>
      </w:r>
      <w:r w:rsidRPr="00251202">
        <w:rPr>
          <w:rFonts w:cs="Arial"/>
        </w:rPr>
        <w:t xml:space="preserve"> </w:t>
      </w:r>
      <w:r w:rsidRPr="00251202">
        <w:rPr>
          <w:rFonts w:cs="Arial"/>
          <w:spacing w:val="-1"/>
        </w:rPr>
        <w:t xml:space="preserve">under </w:t>
      </w:r>
      <w:r w:rsidRPr="00251202">
        <w:rPr>
          <w:rFonts w:cs="Arial"/>
        </w:rPr>
        <w:t>the</w:t>
      </w:r>
      <w:r w:rsidRPr="00251202">
        <w:rPr>
          <w:rFonts w:cs="Arial"/>
          <w:spacing w:val="-2"/>
        </w:rPr>
        <w:t xml:space="preserve"> </w:t>
      </w:r>
      <w:r w:rsidRPr="00251202">
        <w:rPr>
          <w:rFonts w:cs="Arial"/>
          <w:spacing w:val="-1"/>
        </w:rPr>
        <w:t>program</w:t>
      </w:r>
      <w:r w:rsidRPr="00251202">
        <w:rPr>
          <w:rFonts w:cs="Arial"/>
        </w:rPr>
        <w:t xml:space="preserve"> are</w:t>
      </w:r>
      <w:r w:rsidRPr="00251202">
        <w:rPr>
          <w:rFonts w:cs="Arial"/>
          <w:spacing w:val="-2"/>
        </w:rPr>
        <w:t xml:space="preserve"> </w:t>
      </w:r>
      <w:r w:rsidRPr="00251202">
        <w:rPr>
          <w:rFonts w:cs="Arial"/>
          <w:spacing w:val="-1"/>
        </w:rPr>
        <w:t>approved</w:t>
      </w:r>
      <w:r w:rsidRPr="00251202">
        <w:rPr>
          <w:rFonts w:cs="Arial"/>
        </w:rPr>
        <w:t xml:space="preserve"> by</w:t>
      </w:r>
      <w:r w:rsidRPr="00251202">
        <w:rPr>
          <w:rFonts w:cs="Arial"/>
          <w:spacing w:val="-4"/>
        </w:rPr>
        <w:t xml:space="preserve"> </w:t>
      </w:r>
      <w:r w:rsidRPr="00251202">
        <w:rPr>
          <w:rFonts w:cs="Arial"/>
          <w:spacing w:val="-2"/>
        </w:rPr>
        <w:t>DEC’s</w:t>
      </w:r>
      <w:r w:rsidRPr="00251202">
        <w:rPr>
          <w:rFonts w:cs="Arial"/>
          <w:spacing w:val="1"/>
        </w:rPr>
        <w:t xml:space="preserve"> </w:t>
      </w:r>
      <w:r w:rsidRPr="00251202">
        <w:rPr>
          <w:rFonts w:cs="Arial"/>
          <w:spacing w:val="-1"/>
        </w:rPr>
        <w:t>Division</w:t>
      </w:r>
      <w:r w:rsidRPr="00251202">
        <w:rPr>
          <w:rFonts w:cs="Arial"/>
        </w:rPr>
        <w:t xml:space="preserve"> of</w:t>
      </w:r>
      <w:r w:rsidRPr="00251202">
        <w:rPr>
          <w:rFonts w:cs="Arial"/>
          <w:spacing w:val="3"/>
        </w:rPr>
        <w:t xml:space="preserve"> </w:t>
      </w:r>
      <w:r w:rsidRPr="00251202">
        <w:rPr>
          <w:rFonts w:cs="Arial"/>
          <w:spacing w:val="-1"/>
        </w:rPr>
        <w:t>Lands</w:t>
      </w:r>
      <w:r w:rsidRPr="00251202">
        <w:rPr>
          <w:rFonts w:cs="Arial"/>
          <w:spacing w:val="-2"/>
        </w:rPr>
        <w:t xml:space="preserve"> </w:t>
      </w:r>
      <w:r w:rsidRPr="00251202">
        <w:rPr>
          <w:rFonts w:cs="Arial"/>
          <w:spacing w:val="-1"/>
        </w:rPr>
        <w:t>and</w:t>
      </w:r>
      <w:r w:rsidRPr="00251202">
        <w:rPr>
          <w:rFonts w:cs="Arial"/>
        </w:rPr>
        <w:t xml:space="preserve"> </w:t>
      </w:r>
      <w:r w:rsidRPr="00251202">
        <w:rPr>
          <w:rFonts w:cs="Arial"/>
          <w:spacing w:val="-1"/>
        </w:rPr>
        <w:t>Forests</w:t>
      </w:r>
      <w:r w:rsidRPr="00251202">
        <w:rPr>
          <w:rFonts w:cs="Arial"/>
          <w:spacing w:val="-2"/>
        </w:rPr>
        <w:t xml:space="preserve"> </w:t>
      </w:r>
      <w:r w:rsidRPr="00251202">
        <w:rPr>
          <w:rFonts w:cs="Arial"/>
          <w:spacing w:val="-1"/>
        </w:rPr>
        <w:t>staff.</w:t>
      </w:r>
    </w:p>
    <w:p w14:paraId="0D4D0A29" w14:textId="3C29B0E4" w:rsidR="00125049" w:rsidRDefault="00125049" w:rsidP="00125049">
      <w:pPr>
        <w:pStyle w:val="Heading2"/>
      </w:pPr>
      <w:bookmarkStart w:id="35" w:name="_Toc96081458"/>
      <w:r>
        <w:t>A7. Quality Objectives and Criteria</w:t>
      </w:r>
      <w:bookmarkEnd w:id="35"/>
      <w:r>
        <w:t xml:space="preserve"> </w:t>
      </w:r>
    </w:p>
    <w:p w14:paraId="6793D019" w14:textId="70B17711" w:rsidR="000F507B" w:rsidRPr="00125049" w:rsidRDefault="000F507B" w:rsidP="00125049">
      <w:r>
        <w:t xml:space="preserve">The information collected under this project will be used to evaluate the progress of DEC’s developed BMP implementation and wastewater progress. Quality objectives include: Timely annual reporting, increase data reporting and data completeness, and improve verification of BMP installation and maintenance information. </w:t>
      </w:r>
    </w:p>
    <w:p w14:paraId="5422681F" w14:textId="4F2645AF" w:rsidR="00125049" w:rsidRDefault="00125049" w:rsidP="00125049">
      <w:pPr>
        <w:pStyle w:val="Heading2"/>
      </w:pPr>
      <w:bookmarkStart w:id="36" w:name="_Toc96081459"/>
      <w:r>
        <w:t>A8. Special Training/Certifications</w:t>
      </w:r>
      <w:bookmarkEnd w:id="36"/>
      <w:r>
        <w:t xml:space="preserve"> </w:t>
      </w:r>
    </w:p>
    <w:p w14:paraId="0A4C216B" w14:textId="17188844" w:rsidR="00125049" w:rsidRPr="00125049" w:rsidRDefault="00CF466C" w:rsidP="00125049">
      <w:r>
        <w:t>The Project Manager will ensure that all individuals involved with the project receive and are familiar with this document to ensure proper adherence to the procedures outlined within.</w:t>
      </w:r>
    </w:p>
    <w:p w14:paraId="278D87ED" w14:textId="1283167E" w:rsidR="00125049" w:rsidRDefault="00125049" w:rsidP="00125049">
      <w:pPr>
        <w:pStyle w:val="Heading2"/>
      </w:pPr>
      <w:bookmarkStart w:id="37" w:name="_Toc96081460"/>
      <w:r>
        <w:t>A9. Documentation and Records</w:t>
      </w:r>
      <w:bookmarkEnd w:id="37"/>
      <w:r>
        <w:t xml:space="preserve"> </w:t>
      </w:r>
    </w:p>
    <w:p w14:paraId="56E9897B" w14:textId="3E79C1F8" w:rsidR="002D4C06" w:rsidRDefault="004A2EB2" w:rsidP="002D4C06">
      <w:pPr>
        <w:pStyle w:val="Heading3"/>
      </w:pPr>
      <w:bookmarkStart w:id="38" w:name="_Toc96081461"/>
      <w:r>
        <w:t>A9.1 Wastewater Documentation and Records</w:t>
      </w:r>
      <w:bookmarkEnd w:id="38"/>
      <w:r>
        <w:t xml:space="preserve"> </w:t>
      </w:r>
    </w:p>
    <w:p w14:paraId="60132CB2" w14:textId="2EA8A7A1" w:rsidR="004A2EB2" w:rsidRPr="004A2EB2" w:rsidRDefault="004A2EB2" w:rsidP="004A2EB2">
      <w:r>
        <w:t xml:space="preserve">Wastewater DMR data is uploaded by facilities to EPA’s Integrated Compliance Information System (ICIS) using NetDMR as described in section A6.3. DEC uses the Chesapeake Bay Point Source Tool to review and submit data to CBPO. For facilities who report DMR data, the data is able to be accessed directly from ICIS using the Chesapeake Bay Point Source tool. The annual submission data is stored on DEC’s internal file directory </w:t>
      </w:r>
      <w:r w:rsidR="000D698E">
        <w:t xml:space="preserve">as well as the online Chesapeake Bay Point Source Tool. </w:t>
      </w:r>
    </w:p>
    <w:p w14:paraId="0CAB2574" w14:textId="5FEC371E" w:rsidR="00CF466C" w:rsidRDefault="002D4C06" w:rsidP="00CF466C">
      <w:pPr>
        <w:pStyle w:val="Heading3"/>
      </w:pPr>
      <w:bookmarkStart w:id="39" w:name="_Toc96081462"/>
      <w:r>
        <w:t>A9.</w:t>
      </w:r>
      <w:r w:rsidR="004A2EB2">
        <w:t>2</w:t>
      </w:r>
      <w:r>
        <w:t xml:space="preserve"> </w:t>
      </w:r>
      <w:r w:rsidR="004A2EB2">
        <w:t>BMP Implementation Documentation and Recors</w:t>
      </w:r>
      <w:bookmarkEnd w:id="39"/>
      <w:r w:rsidR="004A2EB2">
        <w:t xml:space="preserve"> </w:t>
      </w:r>
    </w:p>
    <w:p w14:paraId="4FCDC780" w14:textId="3D7427B9" w:rsidR="004A2EB2" w:rsidRPr="002D4C06" w:rsidRDefault="004A2EB2" w:rsidP="004A2EB2">
      <w:pPr>
        <w:pStyle w:val="BodyText"/>
      </w:pPr>
      <w:r>
        <w:t xml:space="preserve">Data on BMP implementation is submitted to DEC using excel templates that are compatible with DEC’s Nonpoint Source Database. The project and BMP information are imported and stored in the database. The database is located on DEC’s Water Information System database-driven system that contains data, reports and program management tools for the Division of Water. </w:t>
      </w:r>
      <w:r w:rsidR="000D698E">
        <w:t xml:space="preserve">The exported XML is stored on DEC’s internal file directory and through the online Chesapeake Assessment Scenario Tool. </w:t>
      </w:r>
    </w:p>
    <w:p w14:paraId="463FE17C" w14:textId="52014050" w:rsidR="00DE7DE4" w:rsidRPr="00505105" w:rsidRDefault="00125049" w:rsidP="00DE7DE4">
      <w:pPr>
        <w:pStyle w:val="Heading1"/>
        <w:rPr>
          <w:sz w:val="44"/>
          <w:szCs w:val="44"/>
        </w:rPr>
      </w:pPr>
      <w:bookmarkStart w:id="40" w:name="_Toc96081463"/>
      <w:r w:rsidRPr="00505105">
        <w:rPr>
          <w:sz w:val="44"/>
          <w:szCs w:val="44"/>
        </w:rPr>
        <w:t>B. Data Generation and Acquisition</w:t>
      </w:r>
      <w:bookmarkEnd w:id="40"/>
      <w:r w:rsidRPr="00505105">
        <w:rPr>
          <w:sz w:val="44"/>
          <w:szCs w:val="44"/>
        </w:rPr>
        <w:t xml:space="preserve"> </w:t>
      </w:r>
    </w:p>
    <w:p w14:paraId="5C2969B7" w14:textId="250001C4" w:rsidR="000D698E" w:rsidRPr="000D698E" w:rsidRDefault="00DE7DE4" w:rsidP="000D698E">
      <w:pPr>
        <w:keepNext/>
        <w:keepLines/>
        <w:rPr>
          <w:rFonts w:cs="Times New Roman"/>
        </w:rPr>
      </w:pPr>
      <w:r>
        <w:rPr>
          <w:rFonts w:cs="Times New Roman"/>
        </w:rPr>
        <w:t xml:space="preserve">The elements in this group address all aspects of project design and implementation. Implementation of these elements ensures that appropriate methods for sampling, measurement and analysis, data collection or generation, data handling, and QC activities are employed and are properly documented. </w:t>
      </w:r>
      <w:r>
        <w:t>Sections B1 through B</w:t>
      </w:r>
      <w:r w:rsidR="000D698E">
        <w:t>9</w:t>
      </w:r>
      <w:r>
        <w:t xml:space="preserve"> of an EPA-required QAPP are not directly applicable to wastewater and NPS BMP data tracking, verification, and reporting.</w:t>
      </w:r>
    </w:p>
    <w:p w14:paraId="30D7247A" w14:textId="01BFA338" w:rsidR="00A36831" w:rsidRDefault="00A36831" w:rsidP="00A36831">
      <w:pPr>
        <w:pStyle w:val="Heading2"/>
      </w:pPr>
      <w:bookmarkStart w:id="41" w:name="_Toc96081464"/>
      <w:r>
        <w:t>B10. Data Management</w:t>
      </w:r>
      <w:bookmarkEnd w:id="41"/>
      <w:r>
        <w:t xml:space="preserve"> </w:t>
      </w:r>
    </w:p>
    <w:p w14:paraId="09D44E10" w14:textId="71420860" w:rsidR="00280224" w:rsidRPr="00280224" w:rsidRDefault="00280224" w:rsidP="00280224">
      <w:pPr>
        <w:tabs>
          <w:tab w:val="left" w:pos="10166"/>
        </w:tabs>
        <w:spacing w:before="120" w:line="276" w:lineRule="auto"/>
        <w:ind w:right="217"/>
        <w:rPr>
          <w:rFonts w:ascii="Arial" w:hAnsi="Arial" w:cs="Arial"/>
          <w:szCs w:val="16"/>
        </w:rPr>
      </w:pPr>
      <w:r>
        <w:rPr>
          <w:rFonts w:ascii="Arial" w:hAnsi="Arial" w:cs="Arial"/>
          <w:szCs w:val="16"/>
        </w:rPr>
        <w:t>T</w:t>
      </w:r>
      <w:r w:rsidRPr="00280224">
        <w:rPr>
          <w:rFonts w:ascii="Arial" w:hAnsi="Arial" w:cs="Arial"/>
          <w:szCs w:val="16"/>
        </w:rPr>
        <w:t>he</w:t>
      </w:r>
      <w:r w:rsidRPr="00280224">
        <w:rPr>
          <w:rFonts w:ascii="Arial" w:hAnsi="Arial" w:cs="Arial"/>
          <w:spacing w:val="-2"/>
          <w:szCs w:val="16"/>
        </w:rPr>
        <w:t xml:space="preserve"> Division</w:t>
      </w:r>
      <w:r w:rsidRPr="00280224">
        <w:rPr>
          <w:rFonts w:ascii="Arial" w:hAnsi="Arial" w:cs="Arial"/>
          <w:spacing w:val="1"/>
          <w:szCs w:val="16"/>
        </w:rPr>
        <w:t xml:space="preserve"> </w:t>
      </w:r>
      <w:r w:rsidRPr="00280224">
        <w:rPr>
          <w:rFonts w:ascii="Arial" w:hAnsi="Arial" w:cs="Arial"/>
          <w:szCs w:val="16"/>
        </w:rPr>
        <w:t>of</w:t>
      </w:r>
      <w:r w:rsidRPr="00280224">
        <w:rPr>
          <w:rFonts w:ascii="Arial" w:hAnsi="Arial" w:cs="Arial"/>
          <w:spacing w:val="-4"/>
          <w:szCs w:val="16"/>
        </w:rPr>
        <w:t xml:space="preserve"> </w:t>
      </w:r>
      <w:r w:rsidRPr="00280224">
        <w:rPr>
          <w:rFonts w:ascii="Arial" w:hAnsi="Arial" w:cs="Arial"/>
          <w:szCs w:val="16"/>
        </w:rPr>
        <w:t>Water</w:t>
      </w:r>
      <w:r w:rsidRPr="00280224">
        <w:rPr>
          <w:rFonts w:ascii="Arial" w:hAnsi="Arial" w:cs="Arial"/>
          <w:spacing w:val="2"/>
          <w:szCs w:val="16"/>
        </w:rPr>
        <w:t xml:space="preserve"> </w:t>
      </w:r>
      <w:r w:rsidRPr="00280224">
        <w:rPr>
          <w:rFonts w:ascii="Arial" w:hAnsi="Arial" w:cs="Arial"/>
          <w:spacing w:val="-2"/>
          <w:szCs w:val="16"/>
        </w:rPr>
        <w:t>uses</w:t>
      </w:r>
      <w:r w:rsidRPr="00280224">
        <w:rPr>
          <w:rFonts w:ascii="Arial" w:hAnsi="Arial" w:cs="Arial"/>
          <w:spacing w:val="1"/>
          <w:szCs w:val="16"/>
        </w:rPr>
        <w:t xml:space="preserve"> </w:t>
      </w:r>
      <w:r w:rsidRPr="00280224">
        <w:rPr>
          <w:rFonts w:ascii="Arial" w:hAnsi="Arial" w:cs="Arial"/>
          <w:spacing w:val="-1"/>
          <w:szCs w:val="16"/>
        </w:rPr>
        <w:t>EPA’s</w:t>
      </w:r>
      <w:r w:rsidRPr="00280224">
        <w:rPr>
          <w:rFonts w:ascii="Arial" w:hAnsi="Arial" w:cs="Arial"/>
          <w:spacing w:val="1"/>
          <w:szCs w:val="16"/>
        </w:rPr>
        <w:t xml:space="preserve"> </w:t>
      </w:r>
      <w:r w:rsidRPr="00280224">
        <w:rPr>
          <w:rFonts w:ascii="Arial" w:hAnsi="Arial" w:cs="Arial"/>
          <w:spacing w:val="-1"/>
          <w:szCs w:val="16"/>
        </w:rPr>
        <w:t>Integrated</w:t>
      </w:r>
      <w:r w:rsidRPr="00280224">
        <w:rPr>
          <w:rFonts w:ascii="Arial" w:hAnsi="Arial" w:cs="Arial"/>
          <w:szCs w:val="16"/>
        </w:rPr>
        <w:t xml:space="preserve"> </w:t>
      </w:r>
      <w:r w:rsidRPr="00280224">
        <w:rPr>
          <w:rFonts w:ascii="Arial" w:hAnsi="Arial" w:cs="Arial"/>
          <w:spacing w:val="-1"/>
          <w:szCs w:val="16"/>
        </w:rPr>
        <w:t>Compliance</w:t>
      </w:r>
      <w:r w:rsidRPr="00280224">
        <w:rPr>
          <w:rFonts w:ascii="Arial" w:hAnsi="Arial" w:cs="Arial"/>
          <w:szCs w:val="16"/>
        </w:rPr>
        <w:t xml:space="preserve"> </w:t>
      </w:r>
      <w:r w:rsidRPr="00280224">
        <w:rPr>
          <w:rFonts w:ascii="Arial" w:hAnsi="Arial" w:cs="Arial"/>
          <w:spacing w:val="-1"/>
          <w:szCs w:val="16"/>
        </w:rPr>
        <w:t>Information</w:t>
      </w:r>
      <w:r w:rsidRPr="00280224">
        <w:rPr>
          <w:rFonts w:ascii="Arial" w:hAnsi="Arial" w:cs="Arial"/>
          <w:spacing w:val="1"/>
          <w:szCs w:val="16"/>
        </w:rPr>
        <w:t xml:space="preserve"> </w:t>
      </w:r>
      <w:r w:rsidRPr="00280224">
        <w:rPr>
          <w:rFonts w:ascii="Arial" w:hAnsi="Arial" w:cs="Arial"/>
          <w:spacing w:val="-1"/>
          <w:szCs w:val="16"/>
        </w:rPr>
        <w:t>System-National</w:t>
      </w:r>
      <w:r w:rsidRPr="00280224">
        <w:rPr>
          <w:rFonts w:ascii="Arial" w:hAnsi="Arial" w:cs="Arial"/>
          <w:szCs w:val="16"/>
        </w:rPr>
        <w:t xml:space="preserve"> </w:t>
      </w:r>
      <w:r w:rsidRPr="00280224">
        <w:rPr>
          <w:rFonts w:ascii="Arial" w:hAnsi="Arial" w:cs="Arial"/>
          <w:spacing w:val="-1"/>
          <w:szCs w:val="16"/>
        </w:rPr>
        <w:t>Pollutant</w:t>
      </w:r>
      <w:r w:rsidRPr="00280224">
        <w:rPr>
          <w:rFonts w:ascii="Arial" w:hAnsi="Arial" w:cs="Arial"/>
          <w:spacing w:val="55"/>
          <w:szCs w:val="16"/>
        </w:rPr>
        <w:t xml:space="preserve"> </w:t>
      </w:r>
      <w:r w:rsidRPr="00280224">
        <w:rPr>
          <w:rFonts w:ascii="Arial" w:hAnsi="Arial" w:cs="Arial"/>
          <w:spacing w:val="-1"/>
          <w:szCs w:val="16"/>
        </w:rPr>
        <w:t>Discharge</w:t>
      </w:r>
      <w:r w:rsidRPr="00280224">
        <w:rPr>
          <w:rFonts w:ascii="Arial" w:hAnsi="Arial" w:cs="Arial"/>
          <w:spacing w:val="-2"/>
          <w:szCs w:val="16"/>
        </w:rPr>
        <w:t xml:space="preserve"> </w:t>
      </w:r>
      <w:r w:rsidRPr="00280224">
        <w:rPr>
          <w:rFonts w:ascii="Arial" w:hAnsi="Arial" w:cs="Arial"/>
          <w:spacing w:val="-1"/>
          <w:szCs w:val="16"/>
        </w:rPr>
        <w:t>Elimination</w:t>
      </w:r>
      <w:r w:rsidRPr="00280224">
        <w:rPr>
          <w:rFonts w:ascii="Arial" w:hAnsi="Arial" w:cs="Arial"/>
          <w:szCs w:val="16"/>
        </w:rPr>
        <w:t xml:space="preserve"> </w:t>
      </w:r>
      <w:r w:rsidRPr="00280224">
        <w:rPr>
          <w:rFonts w:ascii="Arial" w:hAnsi="Arial" w:cs="Arial"/>
          <w:spacing w:val="-1"/>
          <w:szCs w:val="16"/>
        </w:rPr>
        <w:t>System (ICIS-NPDES)</w:t>
      </w:r>
      <w:r w:rsidRPr="00280224">
        <w:rPr>
          <w:rFonts w:ascii="Arial" w:hAnsi="Arial" w:cs="Arial"/>
          <w:spacing w:val="2"/>
          <w:szCs w:val="16"/>
        </w:rPr>
        <w:t xml:space="preserve"> </w:t>
      </w:r>
      <w:r w:rsidRPr="00280224">
        <w:rPr>
          <w:rFonts w:ascii="Arial" w:hAnsi="Arial" w:cs="Arial"/>
          <w:szCs w:val="16"/>
        </w:rPr>
        <w:t xml:space="preserve">as </w:t>
      </w:r>
      <w:r w:rsidRPr="00280224">
        <w:rPr>
          <w:rFonts w:ascii="Arial" w:hAnsi="Arial" w:cs="Arial"/>
          <w:spacing w:val="-2"/>
          <w:szCs w:val="16"/>
        </w:rPr>
        <w:t>its</w:t>
      </w:r>
      <w:r w:rsidRPr="00280224">
        <w:rPr>
          <w:rFonts w:ascii="Arial" w:hAnsi="Arial" w:cs="Arial"/>
          <w:spacing w:val="1"/>
          <w:szCs w:val="16"/>
        </w:rPr>
        <w:t xml:space="preserve"> </w:t>
      </w:r>
      <w:r w:rsidRPr="00280224">
        <w:rPr>
          <w:rFonts w:ascii="Arial" w:hAnsi="Arial" w:cs="Arial"/>
          <w:spacing w:val="-1"/>
          <w:szCs w:val="16"/>
        </w:rPr>
        <w:t>primary</w:t>
      </w:r>
      <w:r w:rsidRPr="00280224">
        <w:rPr>
          <w:rFonts w:ascii="Arial" w:hAnsi="Arial" w:cs="Arial"/>
          <w:spacing w:val="-2"/>
          <w:szCs w:val="16"/>
        </w:rPr>
        <w:t xml:space="preserve"> </w:t>
      </w:r>
      <w:r w:rsidRPr="00280224">
        <w:rPr>
          <w:rFonts w:ascii="Arial" w:hAnsi="Arial" w:cs="Arial"/>
          <w:spacing w:val="-1"/>
          <w:szCs w:val="16"/>
        </w:rPr>
        <w:t>data</w:t>
      </w:r>
      <w:r w:rsidRPr="00280224">
        <w:rPr>
          <w:rFonts w:ascii="Arial" w:hAnsi="Arial" w:cs="Arial"/>
          <w:spacing w:val="-2"/>
          <w:szCs w:val="16"/>
        </w:rPr>
        <w:t xml:space="preserve"> </w:t>
      </w:r>
      <w:r w:rsidRPr="00280224">
        <w:rPr>
          <w:rFonts w:ascii="Arial" w:hAnsi="Arial" w:cs="Arial"/>
          <w:spacing w:val="-1"/>
          <w:szCs w:val="16"/>
        </w:rPr>
        <w:t xml:space="preserve">management </w:t>
      </w:r>
      <w:r w:rsidRPr="00280224">
        <w:rPr>
          <w:rFonts w:ascii="Arial" w:hAnsi="Arial" w:cs="Arial"/>
          <w:szCs w:val="16"/>
        </w:rPr>
        <w:t>tool.</w:t>
      </w:r>
      <w:r w:rsidRPr="00280224">
        <w:rPr>
          <w:rFonts w:ascii="Arial" w:hAnsi="Arial" w:cs="Arial"/>
          <w:spacing w:val="2"/>
          <w:szCs w:val="16"/>
        </w:rPr>
        <w:t xml:space="preserve"> </w:t>
      </w:r>
      <w:r w:rsidRPr="00280224">
        <w:rPr>
          <w:rFonts w:ascii="Arial" w:hAnsi="Arial" w:cs="Arial"/>
          <w:spacing w:val="-2"/>
          <w:szCs w:val="16"/>
        </w:rPr>
        <w:t>However,</w:t>
      </w:r>
      <w:r w:rsidRPr="00280224">
        <w:rPr>
          <w:rFonts w:ascii="Arial" w:hAnsi="Arial" w:cs="Arial"/>
          <w:spacing w:val="53"/>
          <w:szCs w:val="16"/>
        </w:rPr>
        <w:t xml:space="preserve"> </w:t>
      </w:r>
      <w:r w:rsidRPr="00280224">
        <w:rPr>
          <w:rFonts w:ascii="Arial" w:hAnsi="Arial" w:cs="Arial"/>
          <w:szCs w:val="16"/>
        </w:rPr>
        <w:t>the</w:t>
      </w:r>
      <w:r w:rsidRPr="00280224">
        <w:rPr>
          <w:rFonts w:ascii="Arial" w:hAnsi="Arial" w:cs="Arial"/>
          <w:spacing w:val="-2"/>
          <w:szCs w:val="16"/>
        </w:rPr>
        <w:t xml:space="preserve"> </w:t>
      </w:r>
      <w:r w:rsidRPr="00280224">
        <w:rPr>
          <w:rFonts w:ascii="Arial" w:hAnsi="Arial" w:cs="Arial"/>
          <w:spacing w:val="-1"/>
          <w:szCs w:val="16"/>
        </w:rPr>
        <w:t>ICIS-NPDES</w:t>
      </w:r>
      <w:r w:rsidRPr="00280224">
        <w:rPr>
          <w:rFonts w:ascii="Arial" w:hAnsi="Arial" w:cs="Arial"/>
          <w:szCs w:val="16"/>
        </w:rPr>
        <w:t xml:space="preserve"> </w:t>
      </w:r>
      <w:r w:rsidRPr="00280224">
        <w:rPr>
          <w:rFonts w:ascii="Arial" w:hAnsi="Arial" w:cs="Arial"/>
          <w:spacing w:val="-1"/>
          <w:szCs w:val="16"/>
        </w:rPr>
        <w:t>system alone</w:t>
      </w:r>
      <w:r w:rsidRPr="00280224">
        <w:rPr>
          <w:rFonts w:ascii="Arial" w:hAnsi="Arial" w:cs="Arial"/>
          <w:szCs w:val="16"/>
        </w:rPr>
        <w:t xml:space="preserve"> is</w:t>
      </w:r>
      <w:r w:rsidRPr="00280224">
        <w:rPr>
          <w:rFonts w:ascii="Arial" w:hAnsi="Arial" w:cs="Arial"/>
          <w:spacing w:val="2"/>
          <w:szCs w:val="16"/>
        </w:rPr>
        <w:t xml:space="preserve"> </w:t>
      </w:r>
      <w:r w:rsidRPr="00280224">
        <w:rPr>
          <w:rFonts w:ascii="Arial" w:hAnsi="Arial" w:cs="Arial"/>
          <w:spacing w:val="-1"/>
          <w:szCs w:val="16"/>
        </w:rPr>
        <w:t xml:space="preserve">not sufficient </w:t>
      </w:r>
      <w:r w:rsidRPr="00280224">
        <w:rPr>
          <w:rFonts w:ascii="Arial" w:hAnsi="Arial" w:cs="Arial"/>
          <w:szCs w:val="16"/>
        </w:rPr>
        <w:t>to</w:t>
      </w:r>
      <w:r w:rsidRPr="00280224">
        <w:rPr>
          <w:rFonts w:ascii="Arial" w:hAnsi="Arial" w:cs="Arial"/>
          <w:spacing w:val="-1"/>
          <w:szCs w:val="16"/>
        </w:rPr>
        <w:t xml:space="preserve"> support all</w:t>
      </w:r>
      <w:r w:rsidRPr="00280224">
        <w:rPr>
          <w:rFonts w:ascii="Arial" w:hAnsi="Arial" w:cs="Arial"/>
          <w:szCs w:val="16"/>
        </w:rPr>
        <w:t xml:space="preserve"> </w:t>
      </w:r>
      <w:r w:rsidRPr="00280224">
        <w:rPr>
          <w:rFonts w:ascii="Arial" w:hAnsi="Arial" w:cs="Arial"/>
          <w:spacing w:val="-2"/>
          <w:szCs w:val="16"/>
        </w:rPr>
        <w:t>of</w:t>
      </w:r>
      <w:r w:rsidRPr="00280224">
        <w:rPr>
          <w:rFonts w:ascii="Arial" w:hAnsi="Arial" w:cs="Arial"/>
          <w:spacing w:val="2"/>
          <w:szCs w:val="16"/>
        </w:rPr>
        <w:t xml:space="preserve"> </w:t>
      </w:r>
      <w:r w:rsidRPr="00280224">
        <w:rPr>
          <w:rFonts w:ascii="Arial" w:hAnsi="Arial" w:cs="Arial"/>
          <w:szCs w:val="16"/>
        </w:rPr>
        <w:t>the</w:t>
      </w:r>
      <w:r w:rsidRPr="00280224">
        <w:rPr>
          <w:rFonts w:ascii="Arial" w:hAnsi="Arial" w:cs="Arial"/>
          <w:spacing w:val="-2"/>
          <w:szCs w:val="16"/>
        </w:rPr>
        <w:t xml:space="preserve"> Division</w:t>
      </w:r>
      <w:r w:rsidRPr="00280224">
        <w:rPr>
          <w:rFonts w:ascii="Arial" w:hAnsi="Arial" w:cs="Arial"/>
          <w:szCs w:val="16"/>
        </w:rPr>
        <w:t xml:space="preserve"> </w:t>
      </w:r>
      <w:r w:rsidRPr="00280224">
        <w:rPr>
          <w:rFonts w:ascii="Arial" w:hAnsi="Arial" w:cs="Arial"/>
          <w:spacing w:val="-2"/>
          <w:szCs w:val="16"/>
        </w:rPr>
        <w:t>of</w:t>
      </w:r>
      <w:r w:rsidRPr="00280224">
        <w:rPr>
          <w:rFonts w:ascii="Arial" w:hAnsi="Arial" w:cs="Arial"/>
          <w:spacing w:val="-3"/>
          <w:szCs w:val="16"/>
        </w:rPr>
        <w:t xml:space="preserve"> </w:t>
      </w:r>
      <w:r w:rsidRPr="00280224">
        <w:rPr>
          <w:rFonts w:ascii="Arial" w:hAnsi="Arial" w:cs="Arial"/>
          <w:szCs w:val="16"/>
        </w:rPr>
        <w:t>Water’s</w:t>
      </w:r>
      <w:r w:rsidRPr="00280224">
        <w:rPr>
          <w:rFonts w:ascii="Arial" w:hAnsi="Arial" w:cs="Arial"/>
          <w:spacing w:val="47"/>
          <w:szCs w:val="16"/>
        </w:rPr>
        <w:t xml:space="preserve"> </w:t>
      </w:r>
      <w:r w:rsidRPr="00280224">
        <w:rPr>
          <w:rFonts w:ascii="Arial" w:hAnsi="Arial" w:cs="Arial"/>
          <w:spacing w:val="-1"/>
          <w:szCs w:val="16"/>
        </w:rPr>
        <w:t>information</w:t>
      </w:r>
      <w:r w:rsidRPr="00280224">
        <w:rPr>
          <w:rFonts w:ascii="Arial" w:hAnsi="Arial" w:cs="Arial"/>
          <w:szCs w:val="16"/>
        </w:rPr>
        <w:t xml:space="preserve"> </w:t>
      </w:r>
      <w:r w:rsidRPr="00280224">
        <w:rPr>
          <w:rFonts w:ascii="Arial" w:hAnsi="Arial" w:cs="Arial"/>
          <w:spacing w:val="-1"/>
          <w:szCs w:val="16"/>
        </w:rPr>
        <w:t>needs</w:t>
      </w:r>
      <w:r w:rsidRPr="00280224">
        <w:rPr>
          <w:rFonts w:ascii="Arial" w:hAnsi="Arial" w:cs="Arial"/>
          <w:spacing w:val="-2"/>
          <w:szCs w:val="16"/>
        </w:rPr>
        <w:t xml:space="preserve"> </w:t>
      </w:r>
      <w:r w:rsidRPr="00280224">
        <w:rPr>
          <w:rFonts w:ascii="Arial" w:hAnsi="Arial" w:cs="Arial"/>
          <w:spacing w:val="-1"/>
          <w:szCs w:val="16"/>
        </w:rPr>
        <w:t>and</w:t>
      </w:r>
      <w:r w:rsidRPr="00280224">
        <w:rPr>
          <w:rFonts w:ascii="Arial" w:hAnsi="Arial" w:cs="Arial"/>
          <w:szCs w:val="16"/>
        </w:rPr>
        <w:t xml:space="preserve"> </w:t>
      </w:r>
      <w:r w:rsidRPr="00280224">
        <w:rPr>
          <w:rFonts w:ascii="Arial" w:hAnsi="Arial" w:cs="Arial"/>
          <w:spacing w:val="-1"/>
          <w:szCs w:val="16"/>
        </w:rPr>
        <w:t>additional</w:t>
      </w:r>
      <w:r w:rsidRPr="00280224">
        <w:rPr>
          <w:rFonts w:ascii="Arial" w:hAnsi="Arial" w:cs="Arial"/>
          <w:spacing w:val="1"/>
          <w:szCs w:val="16"/>
        </w:rPr>
        <w:t xml:space="preserve"> </w:t>
      </w:r>
      <w:r w:rsidRPr="00280224">
        <w:rPr>
          <w:rFonts w:ascii="Arial" w:hAnsi="Arial" w:cs="Arial"/>
          <w:szCs w:val="16"/>
        </w:rPr>
        <w:t>state</w:t>
      </w:r>
      <w:r w:rsidRPr="00280224">
        <w:rPr>
          <w:rFonts w:ascii="Arial" w:hAnsi="Arial" w:cs="Arial"/>
          <w:spacing w:val="-2"/>
          <w:szCs w:val="16"/>
        </w:rPr>
        <w:t xml:space="preserve"> </w:t>
      </w:r>
      <w:r w:rsidRPr="00280224">
        <w:rPr>
          <w:rFonts w:ascii="Arial" w:hAnsi="Arial" w:cs="Arial"/>
          <w:spacing w:val="-1"/>
          <w:szCs w:val="16"/>
        </w:rPr>
        <w:t>systems</w:t>
      </w:r>
      <w:r w:rsidRPr="00280224">
        <w:rPr>
          <w:rFonts w:ascii="Arial" w:hAnsi="Arial" w:cs="Arial"/>
          <w:spacing w:val="1"/>
          <w:szCs w:val="16"/>
        </w:rPr>
        <w:t xml:space="preserve"> </w:t>
      </w:r>
      <w:r w:rsidRPr="00280224">
        <w:rPr>
          <w:rFonts w:ascii="Arial" w:hAnsi="Arial" w:cs="Arial"/>
          <w:spacing w:val="-2"/>
          <w:szCs w:val="16"/>
        </w:rPr>
        <w:t>have</w:t>
      </w:r>
      <w:r w:rsidRPr="00280224">
        <w:rPr>
          <w:rFonts w:ascii="Arial" w:hAnsi="Arial" w:cs="Arial"/>
          <w:szCs w:val="16"/>
        </w:rPr>
        <w:t xml:space="preserve"> been </w:t>
      </w:r>
      <w:r w:rsidRPr="00280224">
        <w:rPr>
          <w:rFonts w:ascii="Arial" w:hAnsi="Arial" w:cs="Arial"/>
          <w:spacing w:val="-1"/>
          <w:szCs w:val="16"/>
        </w:rPr>
        <w:t>developed</w:t>
      </w:r>
      <w:r w:rsidRPr="00280224">
        <w:rPr>
          <w:rFonts w:ascii="Arial" w:hAnsi="Arial" w:cs="Arial"/>
          <w:szCs w:val="16"/>
        </w:rPr>
        <w:t xml:space="preserve"> to</w:t>
      </w:r>
      <w:r w:rsidRPr="00280224">
        <w:rPr>
          <w:rFonts w:ascii="Arial" w:hAnsi="Arial" w:cs="Arial"/>
          <w:spacing w:val="-2"/>
          <w:szCs w:val="16"/>
        </w:rPr>
        <w:t xml:space="preserve"> </w:t>
      </w:r>
      <w:r w:rsidRPr="00280224">
        <w:rPr>
          <w:rFonts w:ascii="Arial" w:hAnsi="Arial" w:cs="Arial"/>
          <w:spacing w:val="-1"/>
          <w:szCs w:val="16"/>
        </w:rPr>
        <w:t>fill</w:t>
      </w:r>
      <w:r w:rsidRPr="00280224">
        <w:rPr>
          <w:rFonts w:ascii="Arial" w:hAnsi="Arial" w:cs="Arial"/>
          <w:szCs w:val="16"/>
        </w:rPr>
        <w:t xml:space="preserve"> gaps</w:t>
      </w:r>
      <w:r w:rsidRPr="00280224">
        <w:rPr>
          <w:rFonts w:ascii="Arial" w:hAnsi="Arial" w:cs="Arial"/>
          <w:spacing w:val="-2"/>
          <w:szCs w:val="16"/>
        </w:rPr>
        <w:t xml:space="preserve"> </w:t>
      </w:r>
      <w:r w:rsidRPr="00280224">
        <w:rPr>
          <w:rFonts w:ascii="Arial" w:hAnsi="Arial" w:cs="Arial"/>
          <w:spacing w:val="-1"/>
          <w:szCs w:val="16"/>
        </w:rPr>
        <w:t>in</w:t>
      </w:r>
      <w:r w:rsidRPr="00280224">
        <w:rPr>
          <w:rFonts w:ascii="Arial" w:hAnsi="Arial" w:cs="Arial"/>
          <w:spacing w:val="-2"/>
          <w:szCs w:val="16"/>
        </w:rPr>
        <w:t xml:space="preserve"> </w:t>
      </w:r>
      <w:r w:rsidRPr="00280224">
        <w:rPr>
          <w:rFonts w:ascii="Arial" w:hAnsi="Arial" w:cs="Arial"/>
          <w:szCs w:val="16"/>
        </w:rPr>
        <w:t>the</w:t>
      </w:r>
      <w:r w:rsidRPr="00280224">
        <w:rPr>
          <w:rFonts w:ascii="Arial" w:hAnsi="Arial" w:cs="Arial"/>
          <w:spacing w:val="35"/>
          <w:szCs w:val="16"/>
        </w:rPr>
        <w:t xml:space="preserve"> </w:t>
      </w:r>
      <w:r w:rsidRPr="00280224">
        <w:rPr>
          <w:rFonts w:ascii="Arial" w:hAnsi="Arial" w:cs="Arial"/>
          <w:spacing w:val="-1"/>
          <w:szCs w:val="16"/>
        </w:rPr>
        <w:t>functionality</w:t>
      </w:r>
      <w:r w:rsidRPr="00280224">
        <w:rPr>
          <w:rFonts w:ascii="Arial" w:hAnsi="Arial" w:cs="Arial"/>
          <w:spacing w:val="-2"/>
          <w:szCs w:val="16"/>
        </w:rPr>
        <w:t xml:space="preserve"> </w:t>
      </w:r>
      <w:r w:rsidRPr="00280224">
        <w:rPr>
          <w:rFonts w:ascii="Arial" w:hAnsi="Arial" w:cs="Arial"/>
          <w:spacing w:val="-1"/>
          <w:szCs w:val="16"/>
        </w:rPr>
        <w:t>provided</w:t>
      </w:r>
      <w:r w:rsidRPr="00280224">
        <w:rPr>
          <w:rFonts w:ascii="Arial" w:hAnsi="Arial" w:cs="Arial"/>
          <w:szCs w:val="16"/>
        </w:rPr>
        <w:t xml:space="preserve"> by</w:t>
      </w:r>
      <w:r w:rsidRPr="00280224">
        <w:rPr>
          <w:rFonts w:ascii="Arial" w:hAnsi="Arial" w:cs="Arial"/>
          <w:spacing w:val="-2"/>
          <w:szCs w:val="16"/>
        </w:rPr>
        <w:t xml:space="preserve"> </w:t>
      </w:r>
      <w:r w:rsidRPr="00280224">
        <w:rPr>
          <w:rFonts w:ascii="Arial" w:hAnsi="Arial" w:cs="Arial"/>
          <w:szCs w:val="16"/>
        </w:rPr>
        <w:t xml:space="preserve">the </w:t>
      </w:r>
      <w:r w:rsidRPr="00280224">
        <w:rPr>
          <w:rFonts w:ascii="Arial" w:hAnsi="Arial" w:cs="Arial"/>
          <w:spacing w:val="-1"/>
          <w:szCs w:val="16"/>
        </w:rPr>
        <w:t>EPA</w:t>
      </w:r>
      <w:r w:rsidRPr="00280224">
        <w:rPr>
          <w:rFonts w:ascii="Arial" w:hAnsi="Arial" w:cs="Arial"/>
          <w:szCs w:val="16"/>
        </w:rPr>
        <w:t xml:space="preserve"> </w:t>
      </w:r>
      <w:r w:rsidRPr="00280224">
        <w:rPr>
          <w:rFonts w:ascii="Arial" w:hAnsi="Arial" w:cs="Arial"/>
          <w:spacing w:val="-2"/>
          <w:szCs w:val="16"/>
        </w:rPr>
        <w:t>systems.</w:t>
      </w:r>
      <w:r w:rsidRPr="00280224">
        <w:rPr>
          <w:rFonts w:ascii="Arial" w:hAnsi="Arial" w:cs="Arial"/>
          <w:spacing w:val="2"/>
          <w:szCs w:val="16"/>
        </w:rPr>
        <w:t xml:space="preserve"> </w:t>
      </w:r>
      <w:r w:rsidRPr="00280224">
        <w:rPr>
          <w:rFonts w:ascii="Arial" w:hAnsi="Arial" w:cs="Arial"/>
          <w:spacing w:val="-1"/>
          <w:szCs w:val="16"/>
        </w:rPr>
        <w:t>Examples</w:t>
      </w:r>
      <w:r w:rsidRPr="00280224">
        <w:rPr>
          <w:rFonts w:ascii="Arial" w:hAnsi="Arial" w:cs="Arial"/>
          <w:szCs w:val="16"/>
        </w:rPr>
        <w:t xml:space="preserve"> </w:t>
      </w:r>
      <w:r w:rsidRPr="00280224">
        <w:rPr>
          <w:rFonts w:ascii="Arial" w:hAnsi="Arial" w:cs="Arial"/>
          <w:spacing w:val="-2"/>
          <w:szCs w:val="16"/>
        </w:rPr>
        <w:t>of</w:t>
      </w:r>
      <w:r w:rsidRPr="00280224">
        <w:rPr>
          <w:rFonts w:ascii="Arial" w:hAnsi="Arial" w:cs="Arial"/>
          <w:spacing w:val="2"/>
          <w:szCs w:val="16"/>
        </w:rPr>
        <w:t xml:space="preserve"> </w:t>
      </w:r>
      <w:r w:rsidRPr="00280224">
        <w:rPr>
          <w:rFonts w:ascii="Arial" w:hAnsi="Arial" w:cs="Arial"/>
          <w:spacing w:val="-1"/>
          <w:szCs w:val="16"/>
        </w:rPr>
        <w:t>these</w:t>
      </w:r>
      <w:r w:rsidRPr="00280224">
        <w:rPr>
          <w:rFonts w:ascii="Arial" w:hAnsi="Arial" w:cs="Arial"/>
          <w:spacing w:val="-2"/>
          <w:szCs w:val="16"/>
        </w:rPr>
        <w:t xml:space="preserve"> </w:t>
      </w:r>
      <w:r w:rsidRPr="00280224">
        <w:rPr>
          <w:rFonts w:ascii="Arial" w:hAnsi="Arial" w:cs="Arial"/>
          <w:spacing w:val="-1"/>
          <w:szCs w:val="16"/>
        </w:rPr>
        <w:t>information</w:t>
      </w:r>
      <w:r w:rsidRPr="00280224">
        <w:rPr>
          <w:rFonts w:ascii="Arial" w:hAnsi="Arial" w:cs="Arial"/>
          <w:szCs w:val="16"/>
        </w:rPr>
        <w:t xml:space="preserve"> </w:t>
      </w:r>
      <w:r w:rsidRPr="00280224">
        <w:rPr>
          <w:rFonts w:ascii="Arial" w:hAnsi="Arial" w:cs="Arial"/>
          <w:spacing w:val="-1"/>
          <w:szCs w:val="16"/>
        </w:rPr>
        <w:t>systems include:</w:t>
      </w:r>
    </w:p>
    <w:p w14:paraId="30C37AAE" w14:textId="77777777" w:rsidR="00280224" w:rsidRPr="00280224" w:rsidRDefault="00280224" w:rsidP="000A1A3D">
      <w:pPr>
        <w:widowControl w:val="0"/>
        <w:numPr>
          <w:ilvl w:val="0"/>
          <w:numId w:val="12"/>
        </w:numPr>
        <w:tabs>
          <w:tab w:val="left" w:pos="861"/>
          <w:tab w:val="left" w:pos="10166"/>
        </w:tabs>
        <w:spacing w:before="196" w:after="0" w:line="275" w:lineRule="auto"/>
        <w:ind w:right="165"/>
        <w:rPr>
          <w:rFonts w:ascii="Arial" w:hAnsi="Arial" w:cs="Arial"/>
          <w:szCs w:val="16"/>
        </w:rPr>
      </w:pPr>
      <w:r w:rsidRPr="00280224">
        <w:rPr>
          <w:rFonts w:ascii="Arial" w:hAnsi="Arial" w:cs="Arial"/>
          <w:b/>
          <w:bCs/>
          <w:szCs w:val="16"/>
        </w:rPr>
        <w:t>NPS Database:</w:t>
      </w:r>
      <w:r w:rsidRPr="00280224">
        <w:rPr>
          <w:rFonts w:ascii="Arial" w:hAnsi="Arial" w:cs="Arial"/>
          <w:szCs w:val="16"/>
        </w:rPr>
        <w:t xml:space="preserve"> </w:t>
      </w:r>
      <w:r w:rsidRPr="00280224">
        <w:rPr>
          <w:rFonts w:ascii="Arial" w:hAnsi="Arial" w:cstheme="minorHAnsi"/>
          <w:szCs w:val="16"/>
        </w:rPr>
        <w:t>The Nonpoint Source Best Management Practice (BMP) database tracks new and existing pollution reducing practices implemented throughout New York State. The database contains project description, location, amount of BMPs installed, funding, and nutrient reduction on BMP projects that occur under regulated construction stormwater and MS4 programs or through voluntary grant-funded projects. The BMP information can be queried into reports and exported through excel and XML documents.</w:t>
      </w:r>
    </w:p>
    <w:p w14:paraId="564627E5" w14:textId="77777777" w:rsidR="00280224" w:rsidRPr="00280224" w:rsidRDefault="00280224" w:rsidP="000A1A3D">
      <w:pPr>
        <w:widowControl w:val="0"/>
        <w:numPr>
          <w:ilvl w:val="0"/>
          <w:numId w:val="12"/>
        </w:numPr>
        <w:tabs>
          <w:tab w:val="left" w:pos="861"/>
          <w:tab w:val="left" w:pos="10166"/>
        </w:tabs>
        <w:spacing w:before="196" w:line="275" w:lineRule="auto"/>
        <w:ind w:right="165"/>
        <w:rPr>
          <w:rFonts w:ascii="Arial" w:hAnsi="Arial" w:cs="Arial"/>
          <w:szCs w:val="16"/>
        </w:rPr>
      </w:pPr>
      <w:r w:rsidRPr="00280224">
        <w:rPr>
          <w:rFonts w:ascii="Arial" w:hAnsi="Arial" w:cs="Arial"/>
          <w:b/>
          <w:spacing w:val="-2"/>
          <w:szCs w:val="16"/>
        </w:rPr>
        <w:t>CAFO</w:t>
      </w:r>
      <w:r w:rsidRPr="00280224">
        <w:rPr>
          <w:rFonts w:ascii="Arial" w:hAnsi="Arial" w:cs="Arial"/>
          <w:b/>
          <w:spacing w:val="1"/>
          <w:szCs w:val="16"/>
        </w:rPr>
        <w:t xml:space="preserve"> </w:t>
      </w:r>
      <w:r w:rsidRPr="00280224">
        <w:rPr>
          <w:rFonts w:ascii="Arial" w:hAnsi="Arial" w:cs="Arial"/>
          <w:b/>
          <w:spacing w:val="-1"/>
          <w:szCs w:val="16"/>
        </w:rPr>
        <w:t xml:space="preserve">Database: </w:t>
      </w:r>
      <w:r w:rsidRPr="00280224">
        <w:rPr>
          <w:rFonts w:ascii="Arial" w:hAnsi="Arial" w:cs="Arial"/>
          <w:szCs w:val="16"/>
        </w:rPr>
        <w:t>The</w:t>
      </w:r>
      <w:r w:rsidRPr="00280224">
        <w:rPr>
          <w:rFonts w:ascii="Arial" w:hAnsi="Arial" w:cs="Arial"/>
          <w:spacing w:val="-2"/>
          <w:szCs w:val="16"/>
        </w:rPr>
        <w:t xml:space="preserve"> CAFO</w:t>
      </w:r>
      <w:r w:rsidRPr="00280224">
        <w:rPr>
          <w:rFonts w:ascii="Arial" w:hAnsi="Arial" w:cs="Arial"/>
          <w:spacing w:val="1"/>
          <w:szCs w:val="16"/>
        </w:rPr>
        <w:t xml:space="preserve"> </w:t>
      </w:r>
      <w:r w:rsidRPr="00280224">
        <w:rPr>
          <w:rFonts w:ascii="Arial" w:hAnsi="Arial" w:cs="Arial"/>
          <w:spacing w:val="-1"/>
          <w:szCs w:val="16"/>
        </w:rPr>
        <w:t>database</w:t>
      </w:r>
      <w:r w:rsidRPr="00280224">
        <w:rPr>
          <w:rFonts w:ascii="Arial" w:hAnsi="Arial" w:cs="Arial"/>
          <w:szCs w:val="16"/>
        </w:rPr>
        <w:t xml:space="preserve"> </w:t>
      </w:r>
      <w:r w:rsidRPr="00280224">
        <w:rPr>
          <w:rFonts w:ascii="Arial" w:hAnsi="Arial" w:cs="Arial"/>
          <w:spacing w:val="-1"/>
          <w:szCs w:val="16"/>
        </w:rPr>
        <w:t>is</w:t>
      </w:r>
      <w:r w:rsidRPr="00280224">
        <w:rPr>
          <w:rFonts w:ascii="Arial" w:hAnsi="Arial" w:cs="Arial"/>
          <w:spacing w:val="-2"/>
          <w:szCs w:val="16"/>
        </w:rPr>
        <w:t xml:space="preserve"> </w:t>
      </w:r>
      <w:r w:rsidRPr="00280224">
        <w:rPr>
          <w:rFonts w:ascii="Arial" w:hAnsi="Arial" w:cs="Arial"/>
          <w:szCs w:val="16"/>
        </w:rPr>
        <w:t xml:space="preserve">a </w:t>
      </w:r>
      <w:r w:rsidRPr="00280224">
        <w:rPr>
          <w:rFonts w:ascii="Arial" w:hAnsi="Arial" w:cs="Arial"/>
          <w:spacing w:val="-1"/>
          <w:szCs w:val="16"/>
        </w:rPr>
        <w:t>Microsoft Office</w:t>
      </w:r>
      <w:r w:rsidRPr="00280224">
        <w:rPr>
          <w:rFonts w:ascii="Arial" w:hAnsi="Arial" w:cs="Arial"/>
          <w:spacing w:val="-2"/>
          <w:szCs w:val="16"/>
        </w:rPr>
        <w:t xml:space="preserve"> </w:t>
      </w:r>
      <w:r w:rsidRPr="00280224">
        <w:rPr>
          <w:rFonts w:ascii="Arial" w:hAnsi="Arial" w:cs="Arial"/>
          <w:spacing w:val="-1"/>
          <w:szCs w:val="16"/>
        </w:rPr>
        <w:t>Access</w:t>
      </w:r>
      <w:r w:rsidRPr="00280224">
        <w:rPr>
          <w:rFonts w:ascii="Arial" w:hAnsi="Arial" w:cs="Arial"/>
          <w:spacing w:val="-2"/>
          <w:szCs w:val="16"/>
        </w:rPr>
        <w:t xml:space="preserve"> </w:t>
      </w:r>
      <w:r w:rsidRPr="00280224">
        <w:rPr>
          <w:rFonts w:ascii="Arial" w:hAnsi="Arial" w:cs="Arial"/>
          <w:spacing w:val="-1"/>
          <w:szCs w:val="16"/>
        </w:rPr>
        <w:t>database</w:t>
      </w:r>
      <w:r w:rsidRPr="00280224">
        <w:rPr>
          <w:rFonts w:ascii="Arial" w:hAnsi="Arial" w:cs="Arial"/>
          <w:szCs w:val="16"/>
        </w:rPr>
        <w:t xml:space="preserve"> </w:t>
      </w:r>
      <w:r w:rsidRPr="00280224">
        <w:rPr>
          <w:rFonts w:ascii="Arial" w:hAnsi="Arial" w:cs="Arial"/>
          <w:spacing w:val="-1"/>
          <w:szCs w:val="16"/>
        </w:rPr>
        <w:t xml:space="preserve">that </w:t>
      </w:r>
      <w:r w:rsidRPr="00280224">
        <w:rPr>
          <w:rFonts w:ascii="Arial" w:hAnsi="Arial" w:cs="Arial"/>
          <w:szCs w:val="16"/>
        </w:rPr>
        <w:t>tracks</w:t>
      </w:r>
      <w:r w:rsidRPr="00280224">
        <w:rPr>
          <w:rFonts w:ascii="Arial" w:hAnsi="Arial" w:cs="Arial"/>
          <w:spacing w:val="55"/>
          <w:szCs w:val="16"/>
        </w:rPr>
        <w:t xml:space="preserve"> </w:t>
      </w:r>
      <w:r w:rsidRPr="00280224">
        <w:rPr>
          <w:rFonts w:ascii="Arial" w:hAnsi="Arial" w:cs="Arial"/>
          <w:spacing w:val="-1"/>
          <w:szCs w:val="16"/>
        </w:rPr>
        <w:t>CAFO</w:t>
      </w:r>
      <w:r w:rsidRPr="00280224">
        <w:rPr>
          <w:rFonts w:ascii="Arial" w:hAnsi="Arial" w:cs="Arial"/>
          <w:spacing w:val="1"/>
          <w:szCs w:val="16"/>
        </w:rPr>
        <w:t xml:space="preserve"> </w:t>
      </w:r>
      <w:r w:rsidRPr="00280224">
        <w:rPr>
          <w:rFonts w:ascii="Arial" w:hAnsi="Arial" w:cs="Arial"/>
          <w:spacing w:val="-1"/>
          <w:szCs w:val="16"/>
        </w:rPr>
        <w:t>permits, related</w:t>
      </w:r>
      <w:r w:rsidRPr="00280224">
        <w:rPr>
          <w:rFonts w:ascii="Arial" w:hAnsi="Arial" w:cs="Arial"/>
          <w:spacing w:val="-4"/>
          <w:szCs w:val="16"/>
        </w:rPr>
        <w:t xml:space="preserve"> </w:t>
      </w:r>
      <w:r w:rsidRPr="00280224">
        <w:rPr>
          <w:rFonts w:ascii="Arial" w:hAnsi="Arial" w:cs="Arial"/>
          <w:spacing w:val="-1"/>
          <w:szCs w:val="16"/>
        </w:rPr>
        <w:t>facility</w:t>
      </w:r>
      <w:r w:rsidRPr="00280224">
        <w:rPr>
          <w:rFonts w:ascii="Arial" w:hAnsi="Arial" w:cs="Arial"/>
          <w:spacing w:val="-2"/>
          <w:szCs w:val="16"/>
        </w:rPr>
        <w:t xml:space="preserve"> </w:t>
      </w:r>
      <w:r w:rsidRPr="00280224">
        <w:rPr>
          <w:rFonts w:ascii="Arial" w:hAnsi="Arial" w:cs="Arial"/>
          <w:spacing w:val="-1"/>
          <w:szCs w:val="16"/>
        </w:rPr>
        <w:t>and</w:t>
      </w:r>
      <w:r w:rsidRPr="00280224">
        <w:rPr>
          <w:rFonts w:ascii="Arial" w:hAnsi="Arial" w:cs="Arial"/>
          <w:szCs w:val="16"/>
        </w:rPr>
        <w:t xml:space="preserve"> contact</w:t>
      </w:r>
      <w:r w:rsidRPr="00280224">
        <w:rPr>
          <w:rFonts w:ascii="Arial" w:hAnsi="Arial" w:cs="Arial"/>
          <w:spacing w:val="-1"/>
          <w:szCs w:val="16"/>
        </w:rPr>
        <w:t xml:space="preserve"> information,</w:t>
      </w:r>
      <w:r w:rsidRPr="00280224">
        <w:rPr>
          <w:rFonts w:ascii="Arial" w:hAnsi="Arial" w:cs="Arial"/>
          <w:spacing w:val="2"/>
          <w:szCs w:val="16"/>
        </w:rPr>
        <w:t xml:space="preserve"> </w:t>
      </w:r>
      <w:r w:rsidRPr="00280224">
        <w:rPr>
          <w:rFonts w:ascii="Arial" w:hAnsi="Arial" w:cs="Arial"/>
          <w:spacing w:val="-1"/>
          <w:szCs w:val="16"/>
        </w:rPr>
        <w:t>and</w:t>
      </w:r>
      <w:r w:rsidRPr="00280224">
        <w:rPr>
          <w:rFonts w:ascii="Arial" w:hAnsi="Arial" w:cs="Arial"/>
          <w:spacing w:val="-2"/>
          <w:szCs w:val="16"/>
        </w:rPr>
        <w:t xml:space="preserve"> </w:t>
      </w:r>
      <w:r w:rsidRPr="00280224">
        <w:rPr>
          <w:rFonts w:ascii="Arial" w:hAnsi="Arial" w:cs="Arial"/>
          <w:spacing w:val="-1"/>
          <w:szCs w:val="16"/>
        </w:rPr>
        <w:t>annual</w:t>
      </w:r>
      <w:r w:rsidRPr="00280224">
        <w:rPr>
          <w:rFonts w:ascii="Arial" w:hAnsi="Arial" w:cs="Arial"/>
          <w:spacing w:val="-3"/>
          <w:szCs w:val="16"/>
        </w:rPr>
        <w:t xml:space="preserve"> </w:t>
      </w:r>
      <w:r w:rsidRPr="00280224">
        <w:rPr>
          <w:rFonts w:ascii="Arial" w:hAnsi="Arial" w:cs="Arial"/>
          <w:spacing w:val="-1"/>
          <w:szCs w:val="16"/>
        </w:rPr>
        <w:t>report</w:t>
      </w:r>
      <w:r w:rsidRPr="00280224">
        <w:rPr>
          <w:rFonts w:ascii="Arial" w:hAnsi="Arial" w:cs="Arial"/>
          <w:spacing w:val="2"/>
          <w:szCs w:val="16"/>
        </w:rPr>
        <w:t xml:space="preserve"> </w:t>
      </w:r>
      <w:r w:rsidRPr="00280224">
        <w:rPr>
          <w:rFonts w:ascii="Arial" w:hAnsi="Arial" w:cs="Arial"/>
          <w:spacing w:val="-1"/>
          <w:szCs w:val="16"/>
        </w:rPr>
        <w:t>data.</w:t>
      </w:r>
      <w:r w:rsidRPr="00280224">
        <w:rPr>
          <w:rFonts w:ascii="Arial" w:hAnsi="Arial" w:cs="Arial"/>
          <w:szCs w:val="16"/>
        </w:rPr>
        <w:t xml:space="preserve"> </w:t>
      </w:r>
      <w:r w:rsidRPr="00280224">
        <w:rPr>
          <w:rFonts w:ascii="Arial" w:hAnsi="Arial" w:cs="Arial"/>
          <w:spacing w:val="-1"/>
          <w:szCs w:val="16"/>
        </w:rPr>
        <w:t>It</w:t>
      </w:r>
      <w:r w:rsidRPr="00280224">
        <w:rPr>
          <w:rFonts w:ascii="Arial" w:hAnsi="Arial" w:cs="Arial"/>
          <w:szCs w:val="16"/>
        </w:rPr>
        <w:t xml:space="preserve"> </w:t>
      </w:r>
      <w:r w:rsidRPr="00280224">
        <w:rPr>
          <w:rFonts w:ascii="Arial" w:hAnsi="Arial" w:cs="Arial"/>
          <w:spacing w:val="-1"/>
          <w:szCs w:val="16"/>
        </w:rPr>
        <w:t>contains</w:t>
      </w:r>
      <w:r w:rsidRPr="00280224">
        <w:rPr>
          <w:rFonts w:ascii="Arial" w:hAnsi="Arial" w:cs="Arial"/>
          <w:spacing w:val="63"/>
          <w:szCs w:val="16"/>
        </w:rPr>
        <w:t xml:space="preserve"> </w:t>
      </w:r>
      <w:r w:rsidRPr="00280224">
        <w:rPr>
          <w:rFonts w:ascii="Arial" w:hAnsi="Arial" w:cs="Arial"/>
          <w:spacing w:val="-1"/>
          <w:szCs w:val="16"/>
        </w:rPr>
        <w:t>reports</w:t>
      </w:r>
      <w:r w:rsidRPr="00280224">
        <w:rPr>
          <w:rFonts w:ascii="Arial" w:hAnsi="Arial" w:cs="Arial"/>
          <w:spacing w:val="-2"/>
          <w:szCs w:val="16"/>
        </w:rPr>
        <w:t xml:space="preserve"> </w:t>
      </w:r>
      <w:r w:rsidRPr="00280224">
        <w:rPr>
          <w:rFonts w:ascii="Arial" w:hAnsi="Arial" w:cs="Arial"/>
          <w:szCs w:val="16"/>
        </w:rPr>
        <w:t>for</w:t>
      </w:r>
      <w:r w:rsidRPr="00280224">
        <w:rPr>
          <w:rFonts w:ascii="Arial" w:hAnsi="Arial" w:cs="Arial"/>
          <w:spacing w:val="-1"/>
          <w:szCs w:val="16"/>
        </w:rPr>
        <w:t xml:space="preserve"> authorization</w:t>
      </w:r>
      <w:r w:rsidRPr="00280224">
        <w:rPr>
          <w:rFonts w:ascii="Arial" w:hAnsi="Arial" w:cs="Arial"/>
          <w:szCs w:val="16"/>
        </w:rPr>
        <w:t xml:space="preserve"> and </w:t>
      </w:r>
      <w:r w:rsidRPr="00280224">
        <w:rPr>
          <w:rFonts w:ascii="Arial" w:hAnsi="Arial" w:cs="Arial"/>
          <w:spacing w:val="-1"/>
          <w:szCs w:val="16"/>
        </w:rPr>
        <w:t>discontinuance</w:t>
      </w:r>
      <w:r w:rsidRPr="00280224">
        <w:rPr>
          <w:rFonts w:ascii="Arial" w:hAnsi="Arial" w:cs="Arial"/>
          <w:szCs w:val="16"/>
        </w:rPr>
        <w:t xml:space="preserve"> </w:t>
      </w:r>
      <w:r w:rsidRPr="00280224">
        <w:rPr>
          <w:rFonts w:ascii="Arial" w:hAnsi="Arial" w:cs="Arial"/>
          <w:spacing w:val="-1"/>
          <w:szCs w:val="16"/>
        </w:rPr>
        <w:t>letters,</w:t>
      </w:r>
      <w:r w:rsidRPr="00280224">
        <w:rPr>
          <w:rFonts w:ascii="Arial" w:hAnsi="Arial" w:cs="Arial"/>
          <w:spacing w:val="2"/>
          <w:szCs w:val="16"/>
        </w:rPr>
        <w:t xml:space="preserve"> </w:t>
      </w:r>
      <w:r w:rsidRPr="00280224">
        <w:rPr>
          <w:rFonts w:ascii="Arial" w:hAnsi="Arial" w:cs="Arial"/>
          <w:spacing w:val="-1"/>
          <w:szCs w:val="16"/>
        </w:rPr>
        <w:t>and</w:t>
      </w:r>
      <w:r w:rsidRPr="00280224">
        <w:rPr>
          <w:rFonts w:ascii="Arial" w:hAnsi="Arial" w:cs="Arial"/>
          <w:spacing w:val="-4"/>
          <w:szCs w:val="16"/>
        </w:rPr>
        <w:t xml:space="preserve"> </w:t>
      </w:r>
      <w:r w:rsidRPr="00280224">
        <w:rPr>
          <w:rFonts w:ascii="Arial" w:hAnsi="Arial" w:cs="Arial"/>
          <w:szCs w:val="16"/>
        </w:rPr>
        <w:t>for</w:t>
      </w:r>
      <w:r w:rsidRPr="00280224">
        <w:rPr>
          <w:rFonts w:ascii="Arial" w:hAnsi="Arial" w:cs="Arial"/>
          <w:spacing w:val="1"/>
          <w:szCs w:val="16"/>
        </w:rPr>
        <w:t xml:space="preserve"> </w:t>
      </w:r>
      <w:r w:rsidRPr="00280224">
        <w:rPr>
          <w:rFonts w:ascii="Arial" w:hAnsi="Arial" w:cs="Arial"/>
          <w:spacing w:val="-1"/>
          <w:szCs w:val="16"/>
        </w:rPr>
        <w:t>summarizing</w:t>
      </w:r>
      <w:r w:rsidRPr="00280224">
        <w:rPr>
          <w:rFonts w:ascii="Arial" w:hAnsi="Arial" w:cs="Arial"/>
          <w:szCs w:val="16"/>
        </w:rPr>
        <w:t xml:space="preserve"> </w:t>
      </w:r>
      <w:r w:rsidRPr="00280224">
        <w:rPr>
          <w:rFonts w:ascii="Arial" w:hAnsi="Arial" w:cs="Arial"/>
          <w:spacing w:val="-1"/>
          <w:szCs w:val="16"/>
        </w:rPr>
        <w:t>annual report</w:t>
      </w:r>
      <w:r w:rsidRPr="00280224">
        <w:rPr>
          <w:rFonts w:ascii="Arial" w:hAnsi="Arial" w:cs="Arial"/>
          <w:spacing w:val="2"/>
          <w:szCs w:val="16"/>
        </w:rPr>
        <w:t xml:space="preserve"> </w:t>
      </w:r>
      <w:r w:rsidRPr="00280224">
        <w:rPr>
          <w:rFonts w:ascii="Arial" w:hAnsi="Arial" w:cs="Arial"/>
          <w:spacing w:val="-1"/>
          <w:szCs w:val="16"/>
        </w:rPr>
        <w:t>data.</w:t>
      </w:r>
      <w:r w:rsidRPr="00280224">
        <w:rPr>
          <w:rFonts w:ascii="Arial" w:hAnsi="Arial" w:cs="Arial"/>
          <w:spacing w:val="-3"/>
          <w:szCs w:val="16"/>
        </w:rPr>
        <w:t xml:space="preserve"> </w:t>
      </w:r>
      <w:r w:rsidRPr="00280224">
        <w:rPr>
          <w:rFonts w:ascii="Arial" w:hAnsi="Arial" w:cs="Arial"/>
          <w:spacing w:val="-1"/>
          <w:szCs w:val="16"/>
        </w:rPr>
        <w:t>This</w:t>
      </w:r>
      <w:r w:rsidRPr="00280224">
        <w:rPr>
          <w:rFonts w:ascii="Arial" w:hAnsi="Arial" w:cs="Arial"/>
          <w:spacing w:val="-2"/>
          <w:szCs w:val="16"/>
        </w:rPr>
        <w:t xml:space="preserve"> </w:t>
      </w:r>
      <w:r w:rsidRPr="00280224">
        <w:rPr>
          <w:rFonts w:ascii="Arial" w:hAnsi="Arial" w:cs="Arial"/>
          <w:spacing w:val="-1"/>
          <w:szCs w:val="16"/>
        </w:rPr>
        <w:t>database</w:t>
      </w:r>
      <w:r w:rsidRPr="00280224">
        <w:rPr>
          <w:rFonts w:ascii="Arial" w:hAnsi="Arial" w:cs="Arial"/>
          <w:szCs w:val="16"/>
        </w:rPr>
        <w:t xml:space="preserve"> </w:t>
      </w:r>
      <w:r w:rsidRPr="00280224">
        <w:rPr>
          <w:rFonts w:ascii="Arial" w:hAnsi="Arial" w:cs="Arial"/>
          <w:spacing w:val="-1"/>
          <w:szCs w:val="16"/>
        </w:rPr>
        <w:t>is</w:t>
      </w:r>
      <w:r w:rsidRPr="00280224">
        <w:rPr>
          <w:rFonts w:ascii="Arial" w:hAnsi="Arial" w:cs="Arial"/>
          <w:spacing w:val="-2"/>
          <w:szCs w:val="16"/>
        </w:rPr>
        <w:t xml:space="preserve"> </w:t>
      </w:r>
      <w:r w:rsidRPr="00280224">
        <w:rPr>
          <w:rFonts w:ascii="Arial" w:hAnsi="Arial" w:cs="Arial"/>
          <w:spacing w:val="-1"/>
          <w:szCs w:val="16"/>
        </w:rPr>
        <w:t>updated</w:t>
      </w:r>
      <w:r w:rsidRPr="00280224">
        <w:rPr>
          <w:rFonts w:ascii="Arial" w:hAnsi="Arial" w:cs="Arial"/>
          <w:spacing w:val="-2"/>
          <w:szCs w:val="16"/>
        </w:rPr>
        <w:t xml:space="preserve"> </w:t>
      </w:r>
      <w:r w:rsidRPr="00280224">
        <w:rPr>
          <w:rFonts w:ascii="Arial" w:hAnsi="Arial" w:cs="Arial"/>
          <w:szCs w:val="16"/>
        </w:rPr>
        <w:t>by</w:t>
      </w:r>
      <w:r w:rsidRPr="00280224">
        <w:rPr>
          <w:rFonts w:ascii="Arial" w:hAnsi="Arial" w:cs="Arial"/>
          <w:spacing w:val="-4"/>
          <w:szCs w:val="16"/>
        </w:rPr>
        <w:t xml:space="preserve"> </w:t>
      </w:r>
      <w:r w:rsidRPr="00280224">
        <w:rPr>
          <w:rFonts w:ascii="Arial" w:hAnsi="Arial" w:cs="Arial"/>
          <w:spacing w:val="-1"/>
          <w:szCs w:val="16"/>
        </w:rPr>
        <w:t>Division</w:t>
      </w:r>
      <w:r w:rsidRPr="00280224">
        <w:rPr>
          <w:rFonts w:ascii="Arial" w:hAnsi="Arial" w:cs="Arial"/>
          <w:spacing w:val="2"/>
          <w:szCs w:val="16"/>
        </w:rPr>
        <w:t xml:space="preserve"> </w:t>
      </w:r>
      <w:r w:rsidRPr="00280224">
        <w:rPr>
          <w:rFonts w:ascii="Arial" w:hAnsi="Arial" w:cs="Arial"/>
          <w:szCs w:val="16"/>
        </w:rPr>
        <w:t>of</w:t>
      </w:r>
      <w:r w:rsidRPr="00280224">
        <w:rPr>
          <w:rFonts w:ascii="Arial" w:hAnsi="Arial" w:cs="Arial"/>
          <w:spacing w:val="-3"/>
          <w:szCs w:val="16"/>
        </w:rPr>
        <w:t xml:space="preserve"> </w:t>
      </w:r>
      <w:r w:rsidRPr="00280224">
        <w:rPr>
          <w:rFonts w:ascii="Arial" w:hAnsi="Arial" w:cs="Arial"/>
          <w:szCs w:val="16"/>
        </w:rPr>
        <w:t>Water</w:t>
      </w:r>
      <w:r w:rsidRPr="00280224">
        <w:rPr>
          <w:rFonts w:ascii="Arial" w:hAnsi="Arial" w:cs="Arial"/>
          <w:spacing w:val="-1"/>
          <w:szCs w:val="16"/>
        </w:rPr>
        <w:t xml:space="preserve"> staff in </w:t>
      </w:r>
      <w:r w:rsidRPr="00280224">
        <w:rPr>
          <w:rFonts w:ascii="Arial" w:hAnsi="Arial" w:cs="Arial"/>
          <w:szCs w:val="16"/>
        </w:rPr>
        <w:t xml:space="preserve">the </w:t>
      </w:r>
      <w:r w:rsidRPr="00280224">
        <w:rPr>
          <w:rFonts w:ascii="Arial" w:hAnsi="Arial" w:cs="Arial"/>
          <w:spacing w:val="-1"/>
          <w:szCs w:val="16"/>
        </w:rPr>
        <w:t>Albany</w:t>
      </w:r>
      <w:r w:rsidRPr="00280224">
        <w:rPr>
          <w:rFonts w:ascii="Arial" w:hAnsi="Arial" w:cs="Arial"/>
          <w:szCs w:val="16"/>
        </w:rPr>
        <w:t xml:space="preserve"> </w:t>
      </w:r>
      <w:r w:rsidRPr="00280224">
        <w:rPr>
          <w:rFonts w:ascii="Arial" w:hAnsi="Arial" w:cs="Arial"/>
          <w:spacing w:val="-1"/>
          <w:szCs w:val="16"/>
        </w:rPr>
        <w:t>office. Regional staff queries</w:t>
      </w:r>
      <w:r w:rsidRPr="00280224">
        <w:rPr>
          <w:rFonts w:ascii="Arial" w:hAnsi="Arial" w:cs="Arial"/>
          <w:szCs w:val="16"/>
        </w:rPr>
        <w:t xml:space="preserve"> the</w:t>
      </w:r>
      <w:r w:rsidRPr="00280224">
        <w:rPr>
          <w:rFonts w:ascii="Arial" w:hAnsi="Arial" w:cs="Arial"/>
          <w:spacing w:val="-2"/>
          <w:szCs w:val="16"/>
        </w:rPr>
        <w:t xml:space="preserve"> </w:t>
      </w:r>
      <w:r w:rsidRPr="00280224">
        <w:rPr>
          <w:rFonts w:ascii="Arial" w:hAnsi="Arial" w:cs="Arial"/>
          <w:spacing w:val="-1"/>
          <w:szCs w:val="16"/>
        </w:rPr>
        <w:t>database</w:t>
      </w:r>
      <w:r w:rsidRPr="00280224">
        <w:rPr>
          <w:rFonts w:ascii="Arial" w:hAnsi="Arial" w:cs="Arial"/>
          <w:szCs w:val="16"/>
        </w:rPr>
        <w:t xml:space="preserve"> </w:t>
      </w:r>
      <w:r w:rsidRPr="00280224">
        <w:rPr>
          <w:rFonts w:ascii="Arial" w:hAnsi="Arial" w:cs="Arial"/>
          <w:spacing w:val="-2"/>
          <w:szCs w:val="16"/>
        </w:rPr>
        <w:t xml:space="preserve">when </w:t>
      </w:r>
      <w:r w:rsidRPr="00280224">
        <w:rPr>
          <w:rFonts w:ascii="Arial" w:hAnsi="Arial" w:cs="Arial"/>
          <w:spacing w:val="-1"/>
          <w:szCs w:val="16"/>
        </w:rPr>
        <w:t>needed.</w:t>
      </w:r>
    </w:p>
    <w:p w14:paraId="5C756F5B" w14:textId="77777777" w:rsidR="00280224" w:rsidRPr="00280224" w:rsidRDefault="00280224" w:rsidP="000A1A3D">
      <w:pPr>
        <w:widowControl w:val="0"/>
        <w:numPr>
          <w:ilvl w:val="0"/>
          <w:numId w:val="12"/>
        </w:numPr>
        <w:tabs>
          <w:tab w:val="left" w:pos="861"/>
          <w:tab w:val="left" w:pos="10166"/>
        </w:tabs>
        <w:spacing w:after="0" w:line="275" w:lineRule="auto"/>
        <w:ind w:right="246"/>
        <w:rPr>
          <w:rFonts w:ascii="Arial" w:hAnsi="Arial" w:cs="Arial"/>
          <w:szCs w:val="16"/>
        </w:rPr>
      </w:pPr>
      <w:r w:rsidRPr="00280224">
        <w:rPr>
          <w:rFonts w:ascii="Arial" w:hAnsi="Arial" w:cs="Arial"/>
          <w:b/>
          <w:bCs/>
          <w:spacing w:val="-1"/>
          <w:szCs w:val="16"/>
        </w:rPr>
        <w:t>eBusiness</w:t>
      </w:r>
      <w:r w:rsidRPr="00280224">
        <w:rPr>
          <w:rFonts w:ascii="Arial" w:hAnsi="Arial" w:cs="Arial"/>
          <w:b/>
          <w:bCs/>
          <w:szCs w:val="16"/>
        </w:rPr>
        <w:t xml:space="preserve"> </w:t>
      </w:r>
      <w:r w:rsidRPr="00280224">
        <w:rPr>
          <w:rFonts w:ascii="Arial" w:hAnsi="Arial" w:cs="Arial"/>
          <w:b/>
          <w:bCs/>
          <w:spacing w:val="-1"/>
          <w:szCs w:val="16"/>
        </w:rPr>
        <w:t>Portal:</w:t>
      </w:r>
      <w:r w:rsidRPr="00280224">
        <w:rPr>
          <w:rFonts w:ascii="Arial" w:hAnsi="Arial" w:cs="Arial"/>
          <w:b/>
          <w:bCs/>
          <w:spacing w:val="3"/>
          <w:szCs w:val="16"/>
        </w:rPr>
        <w:t xml:space="preserve"> </w:t>
      </w:r>
      <w:r w:rsidRPr="00280224">
        <w:rPr>
          <w:rFonts w:ascii="Arial" w:hAnsi="Arial" w:cs="Arial"/>
          <w:spacing w:val="-2"/>
          <w:szCs w:val="16"/>
        </w:rPr>
        <w:t>DEC’s</w:t>
      </w:r>
      <w:r w:rsidRPr="00280224">
        <w:rPr>
          <w:rFonts w:ascii="Arial" w:hAnsi="Arial" w:cs="Arial"/>
          <w:spacing w:val="1"/>
          <w:szCs w:val="16"/>
        </w:rPr>
        <w:t xml:space="preserve"> </w:t>
      </w:r>
      <w:r w:rsidRPr="00280224">
        <w:rPr>
          <w:rFonts w:ascii="Arial" w:hAnsi="Arial" w:cs="Arial"/>
          <w:spacing w:val="-1"/>
          <w:szCs w:val="16"/>
        </w:rPr>
        <w:t>eBusiness</w:t>
      </w:r>
      <w:r w:rsidRPr="00280224">
        <w:rPr>
          <w:rFonts w:ascii="Arial" w:hAnsi="Arial" w:cs="Arial"/>
          <w:spacing w:val="1"/>
          <w:szCs w:val="16"/>
        </w:rPr>
        <w:t xml:space="preserve"> </w:t>
      </w:r>
      <w:r w:rsidRPr="00280224">
        <w:rPr>
          <w:rFonts w:ascii="Arial" w:hAnsi="Arial" w:cs="Arial"/>
          <w:spacing w:val="-1"/>
          <w:szCs w:val="16"/>
        </w:rPr>
        <w:t>Portal allows</w:t>
      </w:r>
      <w:r w:rsidRPr="00280224">
        <w:rPr>
          <w:rFonts w:ascii="Arial" w:hAnsi="Arial" w:cs="Arial"/>
          <w:spacing w:val="1"/>
          <w:szCs w:val="16"/>
        </w:rPr>
        <w:t xml:space="preserve"> </w:t>
      </w:r>
      <w:r w:rsidRPr="00280224">
        <w:rPr>
          <w:rFonts w:ascii="Arial" w:hAnsi="Arial" w:cs="Arial"/>
          <w:spacing w:val="-1"/>
          <w:szCs w:val="16"/>
        </w:rPr>
        <w:t>online</w:t>
      </w:r>
      <w:r w:rsidRPr="00280224">
        <w:rPr>
          <w:rFonts w:ascii="Arial" w:hAnsi="Arial" w:cs="Arial"/>
          <w:szCs w:val="16"/>
        </w:rPr>
        <w:t xml:space="preserve"> </w:t>
      </w:r>
      <w:r w:rsidRPr="00280224">
        <w:rPr>
          <w:rFonts w:ascii="Arial" w:hAnsi="Arial" w:cs="Arial"/>
          <w:spacing w:val="-1"/>
          <w:szCs w:val="16"/>
        </w:rPr>
        <w:t>submission</w:t>
      </w:r>
      <w:r w:rsidRPr="00280224">
        <w:rPr>
          <w:rFonts w:ascii="Arial" w:hAnsi="Arial" w:cs="Arial"/>
          <w:spacing w:val="-2"/>
          <w:szCs w:val="16"/>
        </w:rPr>
        <w:t xml:space="preserve"> of</w:t>
      </w:r>
      <w:r w:rsidRPr="00280224">
        <w:rPr>
          <w:rFonts w:ascii="Arial" w:hAnsi="Arial" w:cs="Arial"/>
          <w:spacing w:val="2"/>
          <w:szCs w:val="16"/>
        </w:rPr>
        <w:t xml:space="preserve"> </w:t>
      </w:r>
      <w:r w:rsidRPr="00280224">
        <w:rPr>
          <w:rFonts w:ascii="Arial" w:hAnsi="Arial" w:cs="Arial"/>
          <w:spacing w:val="-1"/>
          <w:szCs w:val="16"/>
        </w:rPr>
        <w:t>some</w:t>
      </w:r>
      <w:r w:rsidRPr="00280224">
        <w:rPr>
          <w:rFonts w:ascii="Arial" w:hAnsi="Arial" w:cs="Arial"/>
          <w:spacing w:val="47"/>
          <w:szCs w:val="16"/>
        </w:rPr>
        <w:t xml:space="preserve"> </w:t>
      </w:r>
      <w:r w:rsidRPr="00280224">
        <w:rPr>
          <w:rFonts w:ascii="Arial" w:hAnsi="Arial" w:cs="Arial"/>
          <w:spacing w:val="-1"/>
          <w:szCs w:val="16"/>
        </w:rPr>
        <w:t>documents, including</w:t>
      </w:r>
      <w:r w:rsidRPr="00280224">
        <w:rPr>
          <w:rFonts w:ascii="Arial" w:hAnsi="Arial" w:cs="Arial"/>
          <w:spacing w:val="2"/>
          <w:szCs w:val="16"/>
        </w:rPr>
        <w:t xml:space="preserve"> </w:t>
      </w:r>
      <w:r w:rsidRPr="00280224">
        <w:rPr>
          <w:rFonts w:ascii="Arial" w:hAnsi="Arial" w:cs="Arial"/>
          <w:spacing w:val="-2"/>
          <w:szCs w:val="16"/>
        </w:rPr>
        <w:t>CAFO</w:t>
      </w:r>
      <w:r w:rsidRPr="00280224">
        <w:rPr>
          <w:rFonts w:ascii="Arial" w:hAnsi="Arial" w:cs="Arial"/>
          <w:spacing w:val="1"/>
          <w:szCs w:val="16"/>
        </w:rPr>
        <w:t xml:space="preserve"> </w:t>
      </w:r>
      <w:r w:rsidRPr="00280224">
        <w:rPr>
          <w:rFonts w:ascii="Arial" w:hAnsi="Arial" w:cs="Arial"/>
          <w:spacing w:val="-1"/>
          <w:szCs w:val="16"/>
        </w:rPr>
        <w:t>annual</w:t>
      </w:r>
      <w:r w:rsidRPr="00280224">
        <w:rPr>
          <w:rFonts w:ascii="Arial" w:hAnsi="Arial" w:cs="Arial"/>
          <w:spacing w:val="-3"/>
          <w:szCs w:val="16"/>
        </w:rPr>
        <w:t xml:space="preserve"> </w:t>
      </w:r>
      <w:r w:rsidRPr="00280224">
        <w:rPr>
          <w:rFonts w:ascii="Arial" w:hAnsi="Arial" w:cs="Arial"/>
          <w:spacing w:val="-1"/>
          <w:szCs w:val="16"/>
        </w:rPr>
        <w:t>compliance</w:t>
      </w:r>
      <w:r w:rsidRPr="00280224">
        <w:rPr>
          <w:rFonts w:ascii="Arial" w:hAnsi="Arial" w:cs="Arial"/>
          <w:spacing w:val="-2"/>
          <w:szCs w:val="16"/>
        </w:rPr>
        <w:t xml:space="preserve"> </w:t>
      </w:r>
      <w:r w:rsidRPr="00280224">
        <w:rPr>
          <w:rFonts w:ascii="Arial" w:hAnsi="Arial" w:cs="Arial"/>
          <w:spacing w:val="-1"/>
          <w:szCs w:val="16"/>
        </w:rPr>
        <w:t>reports</w:t>
      </w:r>
      <w:r w:rsidRPr="00280224">
        <w:rPr>
          <w:rFonts w:ascii="Arial" w:hAnsi="Arial" w:cs="Arial"/>
          <w:spacing w:val="-2"/>
          <w:szCs w:val="16"/>
        </w:rPr>
        <w:t xml:space="preserve"> </w:t>
      </w:r>
      <w:r w:rsidRPr="00280224">
        <w:rPr>
          <w:rFonts w:ascii="Arial" w:hAnsi="Arial" w:cs="Arial"/>
          <w:spacing w:val="-1"/>
          <w:szCs w:val="16"/>
        </w:rPr>
        <w:t>and</w:t>
      </w:r>
      <w:r w:rsidRPr="00280224">
        <w:rPr>
          <w:rFonts w:ascii="Arial" w:hAnsi="Arial" w:cs="Arial"/>
          <w:szCs w:val="16"/>
        </w:rPr>
        <w:t xml:space="preserve"> </w:t>
      </w:r>
      <w:r w:rsidRPr="00280224">
        <w:rPr>
          <w:rFonts w:ascii="Arial" w:hAnsi="Arial" w:cs="Arial"/>
          <w:spacing w:val="-1"/>
          <w:szCs w:val="16"/>
        </w:rPr>
        <w:t>Notices</w:t>
      </w:r>
      <w:r w:rsidRPr="00280224">
        <w:rPr>
          <w:rFonts w:ascii="Arial" w:hAnsi="Arial" w:cs="Arial"/>
          <w:szCs w:val="16"/>
        </w:rPr>
        <w:t xml:space="preserve"> </w:t>
      </w:r>
      <w:r w:rsidRPr="00280224">
        <w:rPr>
          <w:rFonts w:ascii="Arial" w:hAnsi="Arial" w:cs="Arial"/>
          <w:spacing w:val="-2"/>
          <w:szCs w:val="16"/>
        </w:rPr>
        <w:t>of</w:t>
      </w:r>
      <w:r w:rsidRPr="00280224">
        <w:rPr>
          <w:rFonts w:ascii="Arial" w:hAnsi="Arial" w:cs="Arial"/>
          <w:spacing w:val="-1"/>
          <w:szCs w:val="16"/>
        </w:rPr>
        <w:t xml:space="preserve"> Intent </w:t>
      </w:r>
      <w:r w:rsidRPr="00280224">
        <w:rPr>
          <w:rFonts w:ascii="Arial" w:hAnsi="Arial" w:cs="Arial"/>
          <w:szCs w:val="16"/>
        </w:rPr>
        <w:t>for</w:t>
      </w:r>
      <w:r w:rsidRPr="00280224">
        <w:rPr>
          <w:rFonts w:ascii="Arial" w:hAnsi="Arial" w:cs="Arial"/>
          <w:spacing w:val="-1"/>
          <w:szCs w:val="16"/>
        </w:rPr>
        <w:t xml:space="preserve"> </w:t>
      </w:r>
      <w:r w:rsidRPr="00280224">
        <w:rPr>
          <w:rFonts w:ascii="Arial" w:hAnsi="Arial" w:cs="Arial"/>
          <w:spacing w:val="-2"/>
          <w:szCs w:val="16"/>
        </w:rPr>
        <w:t>DEC’s</w:t>
      </w:r>
      <w:r w:rsidRPr="00280224">
        <w:rPr>
          <w:rFonts w:ascii="Arial" w:hAnsi="Arial" w:cs="Arial"/>
          <w:spacing w:val="73"/>
          <w:szCs w:val="16"/>
        </w:rPr>
        <w:t xml:space="preserve"> </w:t>
      </w:r>
      <w:r w:rsidRPr="00280224">
        <w:rPr>
          <w:rFonts w:ascii="Arial" w:hAnsi="Arial" w:cs="Arial"/>
          <w:spacing w:val="-1"/>
          <w:szCs w:val="16"/>
        </w:rPr>
        <w:t>construction</w:t>
      </w:r>
      <w:r w:rsidRPr="00280224">
        <w:rPr>
          <w:rFonts w:ascii="Arial" w:hAnsi="Arial" w:cs="Arial"/>
          <w:szCs w:val="16"/>
        </w:rPr>
        <w:t xml:space="preserve"> </w:t>
      </w:r>
      <w:r w:rsidRPr="00280224">
        <w:rPr>
          <w:rFonts w:ascii="Arial" w:hAnsi="Arial" w:cs="Arial"/>
          <w:spacing w:val="-1"/>
          <w:szCs w:val="16"/>
        </w:rPr>
        <w:t>stormwater general permit.</w:t>
      </w:r>
      <w:r w:rsidRPr="00280224">
        <w:rPr>
          <w:rFonts w:ascii="Arial" w:hAnsi="Arial" w:cs="Arial"/>
          <w:spacing w:val="2"/>
          <w:szCs w:val="16"/>
        </w:rPr>
        <w:t xml:space="preserve"> </w:t>
      </w:r>
      <w:r w:rsidRPr="00280224">
        <w:rPr>
          <w:rFonts w:ascii="Arial" w:hAnsi="Arial" w:cs="Arial"/>
          <w:spacing w:val="-1"/>
          <w:szCs w:val="16"/>
        </w:rPr>
        <w:t>More</w:t>
      </w:r>
      <w:r w:rsidRPr="00280224">
        <w:rPr>
          <w:rFonts w:ascii="Arial" w:hAnsi="Arial" w:cs="Arial"/>
          <w:spacing w:val="1"/>
          <w:szCs w:val="16"/>
        </w:rPr>
        <w:t xml:space="preserve"> </w:t>
      </w:r>
      <w:r w:rsidRPr="00280224">
        <w:rPr>
          <w:rFonts w:ascii="Arial" w:hAnsi="Arial" w:cs="Arial"/>
          <w:spacing w:val="-1"/>
          <w:szCs w:val="16"/>
        </w:rPr>
        <w:t>information</w:t>
      </w:r>
      <w:r w:rsidRPr="00280224">
        <w:rPr>
          <w:rFonts w:ascii="Arial" w:hAnsi="Arial" w:cs="Arial"/>
          <w:szCs w:val="16"/>
        </w:rPr>
        <w:t xml:space="preserve"> </w:t>
      </w:r>
      <w:r w:rsidRPr="00280224">
        <w:rPr>
          <w:rFonts w:ascii="Arial" w:hAnsi="Arial" w:cs="Arial"/>
          <w:spacing w:val="-1"/>
          <w:szCs w:val="16"/>
        </w:rPr>
        <w:t>is</w:t>
      </w:r>
      <w:r w:rsidRPr="00280224">
        <w:rPr>
          <w:rFonts w:ascii="Arial" w:hAnsi="Arial" w:cs="Arial"/>
          <w:spacing w:val="1"/>
          <w:szCs w:val="16"/>
        </w:rPr>
        <w:t xml:space="preserve"> </w:t>
      </w:r>
      <w:r w:rsidRPr="00280224">
        <w:rPr>
          <w:rFonts w:ascii="Arial" w:hAnsi="Arial" w:cs="Arial"/>
          <w:spacing w:val="-2"/>
          <w:szCs w:val="16"/>
        </w:rPr>
        <w:t>available</w:t>
      </w:r>
      <w:r w:rsidRPr="00280224">
        <w:rPr>
          <w:rFonts w:ascii="Arial" w:hAnsi="Arial" w:cs="Arial"/>
          <w:szCs w:val="16"/>
        </w:rPr>
        <w:t xml:space="preserve"> on </w:t>
      </w:r>
      <w:r w:rsidRPr="00280224">
        <w:rPr>
          <w:rFonts w:ascii="Arial" w:hAnsi="Arial" w:cs="Arial"/>
          <w:spacing w:val="-2"/>
          <w:szCs w:val="16"/>
        </w:rPr>
        <w:t>DEC’s</w:t>
      </w:r>
      <w:r w:rsidRPr="00280224">
        <w:rPr>
          <w:rFonts w:ascii="Arial" w:hAnsi="Arial" w:cs="Arial"/>
          <w:spacing w:val="1"/>
          <w:szCs w:val="16"/>
        </w:rPr>
        <w:t xml:space="preserve"> </w:t>
      </w:r>
      <w:r w:rsidRPr="00280224">
        <w:rPr>
          <w:rFonts w:ascii="Arial" w:hAnsi="Arial" w:cs="Arial"/>
          <w:spacing w:val="-1"/>
          <w:szCs w:val="16"/>
        </w:rPr>
        <w:t>website:</w:t>
      </w:r>
      <w:r w:rsidRPr="00280224">
        <w:rPr>
          <w:rFonts w:ascii="Arial" w:hAnsi="Arial" w:cs="Arial"/>
          <w:szCs w:val="16"/>
        </w:rPr>
        <w:t xml:space="preserve"> </w:t>
      </w:r>
      <w:r w:rsidRPr="00280224">
        <w:rPr>
          <w:rFonts w:ascii="Arial" w:hAnsi="Arial" w:cs="Arial"/>
          <w:color w:val="0000FF"/>
          <w:szCs w:val="16"/>
        </w:rPr>
        <w:t xml:space="preserve"> </w:t>
      </w:r>
      <w:hyperlink r:id="rId26">
        <w:r w:rsidRPr="00280224">
          <w:rPr>
            <w:rFonts w:ascii="Arial" w:hAnsi="Arial" w:cs="Arial"/>
            <w:color w:val="0000FF"/>
            <w:spacing w:val="-1"/>
            <w:szCs w:val="16"/>
            <w:u w:val="single" w:color="0000FF"/>
          </w:rPr>
          <w:t>http://www.dec.ny.gov/pubs/95925.html</w:t>
        </w:r>
      </w:hyperlink>
      <w:r w:rsidRPr="00280224">
        <w:rPr>
          <w:rFonts w:ascii="Arial" w:hAnsi="Arial" w:cs="Arial"/>
          <w:spacing w:val="-1"/>
          <w:szCs w:val="16"/>
        </w:rPr>
        <w:t xml:space="preserve">. </w:t>
      </w:r>
      <w:r w:rsidRPr="00280224">
        <w:rPr>
          <w:rFonts w:ascii="Arial" w:hAnsi="Arial" w:cs="Arial"/>
          <w:szCs w:val="16"/>
        </w:rPr>
        <w:t>The</w:t>
      </w:r>
      <w:r w:rsidRPr="00280224">
        <w:rPr>
          <w:rFonts w:ascii="Arial" w:hAnsi="Arial" w:cs="Arial"/>
          <w:spacing w:val="-2"/>
          <w:szCs w:val="16"/>
        </w:rPr>
        <w:t xml:space="preserve"> </w:t>
      </w:r>
      <w:r w:rsidRPr="00280224">
        <w:rPr>
          <w:rFonts w:ascii="Arial" w:hAnsi="Arial" w:cs="Arial"/>
          <w:spacing w:val="-1"/>
          <w:szCs w:val="16"/>
        </w:rPr>
        <w:t>online</w:t>
      </w:r>
      <w:r w:rsidRPr="00280224">
        <w:rPr>
          <w:rFonts w:ascii="Arial" w:hAnsi="Arial" w:cs="Arial"/>
          <w:szCs w:val="16"/>
        </w:rPr>
        <w:t xml:space="preserve"> </w:t>
      </w:r>
      <w:r w:rsidRPr="00280224">
        <w:rPr>
          <w:rFonts w:ascii="Arial" w:hAnsi="Arial" w:cs="Arial"/>
          <w:spacing w:val="-1"/>
          <w:szCs w:val="16"/>
        </w:rPr>
        <w:t>submission</w:t>
      </w:r>
      <w:r w:rsidRPr="00280224">
        <w:rPr>
          <w:rFonts w:ascii="Arial" w:hAnsi="Arial" w:cs="Arial"/>
          <w:spacing w:val="-2"/>
          <w:szCs w:val="16"/>
        </w:rPr>
        <w:t xml:space="preserve"> </w:t>
      </w:r>
      <w:r w:rsidRPr="00280224">
        <w:rPr>
          <w:rFonts w:ascii="Arial" w:hAnsi="Arial" w:cs="Arial"/>
          <w:spacing w:val="-1"/>
          <w:szCs w:val="16"/>
        </w:rPr>
        <w:t>process</w:t>
      </w:r>
      <w:r w:rsidRPr="00280224">
        <w:rPr>
          <w:rFonts w:ascii="Arial" w:hAnsi="Arial" w:cs="Arial"/>
          <w:spacing w:val="1"/>
          <w:szCs w:val="16"/>
        </w:rPr>
        <w:t xml:space="preserve"> </w:t>
      </w:r>
      <w:r w:rsidRPr="00280224">
        <w:rPr>
          <w:rFonts w:ascii="Arial" w:hAnsi="Arial" w:cs="Arial"/>
          <w:spacing w:val="-2"/>
          <w:szCs w:val="16"/>
        </w:rPr>
        <w:t>allows</w:t>
      </w:r>
      <w:r w:rsidRPr="00280224">
        <w:rPr>
          <w:rFonts w:ascii="Arial" w:hAnsi="Arial" w:cs="Arial"/>
          <w:spacing w:val="1"/>
          <w:szCs w:val="16"/>
        </w:rPr>
        <w:t xml:space="preserve"> </w:t>
      </w:r>
      <w:r w:rsidRPr="00280224">
        <w:rPr>
          <w:rFonts w:ascii="Arial" w:hAnsi="Arial" w:cs="Arial"/>
          <w:spacing w:val="-1"/>
          <w:szCs w:val="16"/>
        </w:rPr>
        <w:t>DEC</w:t>
      </w:r>
      <w:r w:rsidRPr="00280224">
        <w:rPr>
          <w:rFonts w:ascii="Arial" w:hAnsi="Arial" w:cs="Arial"/>
          <w:szCs w:val="16"/>
        </w:rPr>
        <w:t xml:space="preserve"> to</w:t>
      </w:r>
      <w:r w:rsidRPr="00280224">
        <w:rPr>
          <w:rFonts w:ascii="Arial" w:hAnsi="Arial" w:cs="Arial"/>
          <w:spacing w:val="47"/>
          <w:szCs w:val="16"/>
        </w:rPr>
        <w:t xml:space="preserve"> </w:t>
      </w:r>
      <w:r w:rsidRPr="00280224">
        <w:rPr>
          <w:rFonts w:ascii="Arial" w:hAnsi="Arial" w:cs="Arial"/>
          <w:szCs w:val="16"/>
        </w:rPr>
        <w:t>process documents more efficiently</w:t>
      </w:r>
      <w:r w:rsidRPr="00280224">
        <w:rPr>
          <w:rFonts w:ascii="Arial" w:hAnsi="Arial" w:cs="Arial"/>
          <w:spacing w:val="-1"/>
          <w:szCs w:val="16"/>
        </w:rPr>
        <w:t>.</w:t>
      </w:r>
    </w:p>
    <w:p w14:paraId="2FE546A7" w14:textId="77777777" w:rsidR="00280224" w:rsidRPr="00280224" w:rsidRDefault="00280224" w:rsidP="00280224"/>
    <w:p w14:paraId="440FB2BD" w14:textId="36F85C13" w:rsidR="00A36831" w:rsidRPr="00505105" w:rsidRDefault="00A36831" w:rsidP="00280224">
      <w:pPr>
        <w:pStyle w:val="Heading1"/>
        <w:rPr>
          <w:sz w:val="44"/>
          <w:szCs w:val="44"/>
        </w:rPr>
      </w:pPr>
      <w:bookmarkStart w:id="42" w:name="_Toc96081465"/>
      <w:r w:rsidRPr="00505105">
        <w:rPr>
          <w:sz w:val="44"/>
          <w:szCs w:val="44"/>
        </w:rPr>
        <w:t>C. Assessment and Oversight</w:t>
      </w:r>
      <w:bookmarkEnd w:id="42"/>
      <w:r w:rsidRPr="00505105">
        <w:rPr>
          <w:sz w:val="44"/>
          <w:szCs w:val="44"/>
        </w:rPr>
        <w:t xml:space="preserve"> </w:t>
      </w:r>
    </w:p>
    <w:p w14:paraId="70F107A9" w14:textId="64EF2F26" w:rsidR="00A36831" w:rsidRDefault="00A36831" w:rsidP="00A36831">
      <w:pPr>
        <w:pStyle w:val="Heading2"/>
      </w:pPr>
      <w:bookmarkStart w:id="43" w:name="_Toc96081466"/>
      <w:r>
        <w:t>C1. Assessments and Response Actions</w:t>
      </w:r>
      <w:bookmarkEnd w:id="43"/>
    </w:p>
    <w:p w14:paraId="46F0AD54" w14:textId="189D532E" w:rsidR="00280224" w:rsidRDefault="002D4C06" w:rsidP="00280224">
      <w:pPr>
        <w:pStyle w:val="Heading3"/>
      </w:pPr>
      <w:bookmarkStart w:id="44" w:name="_Toc96081467"/>
      <w:r>
        <w:t xml:space="preserve">C1.1 </w:t>
      </w:r>
      <w:r w:rsidR="00280224">
        <w:t>Compliance and Enforcement of Point Sources</w:t>
      </w:r>
      <w:bookmarkEnd w:id="44"/>
    </w:p>
    <w:p w14:paraId="43944862" w14:textId="3AF64899" w:rsidR="00280224" w:rsidRPr="00280224" w:rsidRDefault="00280224" w:rsidP="00280224">
      <w:r w:rsidRPr="00280224">
        <w:t>DEC adheres to the following compliance and enforcement procedures for all point source discharges in New York.</w:t>
      </w:r>
    </w:p>
    <w:p w14:paraId="2E6F28C7" w14:textId="668CD3CA" w:rsidR="00280224" w:rsidRDefault="002D4C06" w:rsidP="00280224">
      <w:pPr>
        <w:pStyle w:val="Heading4"/>
      </w:pPr>
      <w:r>
        <w:t xml:space="preserve">C1.1.1 </w:t>
      </w:r>
      <w:r w:rsidR="00280224">
        <w:t xml:space="preserve">SPDES Permits </w:t>
      </w:r>
    </w:p>
    <w:p w14:paraId="07003E0E" w14:textId="07A706FF" w:rsidR="00280224" w:rsidRPr="00280224" w:rsidRDefault="00280224" w:rsidP="00280224">
      <w:pPr>
        <w:pStyle w:val="BodyText"/>
        <w:tabs>
          <w:tab w:val="left" w:pos="10166"/>
        </w:tabs>
        <w:spacing w:before="117" w:line="275" w:lineRule="auto"/>
        <w:ind w:right="292"/>
        <w:rPr>
          <w:rFonts w:cs="Arial"/>
        </w:rPr>
      </w:pPr>
      <w:r w:rsidRPr="00CA60AC">
        <w:rPr>
          <w:rFonts w:cs="Arial"/>
          <w:spacing w:val="-1"/>
        </w:rPr>
        <w:t>Article</w:t>
      </w:r>
      <w:r w:rsidRPr="00CA60AC">
        <w:rPr>
          <w:rFonts w:cs="Arial"/>
        </w:rPr>
        <w:t xml:space="preserve"> 17 </w:t>
      </w:r>
      <w:r w:rsidRPr="00CA60AC">
        <w:rPr>
          <w:rFonts w:cs="Arial"/>
          <w:spacing w:val="-2"/>
        </w:rPr>
        <w:t>of</w:t>
      </w:r>
      <w:r w:rsidRPr="00C7574F">
        <w:rPr>
          <w:rFonts w:cs="Arial"/>
          <w:spacing w:val="-1"/>
        </w:rPr>
        <w:t xml:space="preserve"> </w:t>
      </w:r>
      <w:r w:rsidRPr="00C7574F">
        <w:rPr>
          <w:rFonts w:cs="Arial"/>
        </w:rPr>
        <w:t>the</w:t>
      </w:r>
      <w:r w:rsidRPr="00C7574F">
        <w:rPr>
          <w:rFonts w:cs="Arial"/>
          <w:spacing w:val="-2"/>
        </w:rPr>
        <w:t xml:space="preserve"> </w:t>
      </w:r>
      <w:r w:rsidRPr="00C7574F">
        <w:rPr>
          <w:rFonts w:cs="Arial"/>
          <w:spacing w:val="-1"/>
        </w:rPr>
        <w:t>New</w:t>
      </w:r>
      <w:r w:rsidRPr="00C7574F">
        <w:rPr>
          <w:rFonts w:cs="Arial"/>
          <w:spacing w:val="-3"/>
        </w:rPr>
        <w:t xml:space="preserve"> </w:t>
      </w:r>
      <w:r w:rsidRPr="00C7574F">
        <w:rPr>
          <w:rFonts w:cs="Arial"/>
          <w:spacing w:val="-1"/>
        </w:rPr>
        <w:t>York</w:t>
      </w:r>
      <w:r w:rsidRPr="00C7574F">
        <w:rPr>
          <w:rFonts w:cs="Arial"/>
          <w:spacing w:val="1"/>
        </w:rPr>
        <w:t xml:space="preserve"> </w:t>
      </w:r>
      <w:r w:rsidRPr="00C7574F">
        <w:rPr>
          <w:rFonts w:cs="Arial"/>
          <w:spacing w:val="-1"/>
        </w:rPr>
        <w:t>State</w:t>
      </w:r>
      <w:r w:rsidRPr="00C7574F">
        <w:rPr>
          <w:rFonts w:cs="Arial"/>
        </w:rPr>
        <w:t xml:space="preserve"> </w:t>
      </w:r>
      <w:r w:rsidRPr="00C7574F">
        <w:rPr>
          <w:rFonts w:cs="Arial"/>
          <w:spacing w:val="-1"/>
        </w:rPr>
        <w:t>Environmental Conservation</w:t>
      </w:r>
      <w:r w:rsidRPr="00C7574F">
        <w:rPr>
          <w:rFonts w:cs="Arial"/>
        </w:rPr>
        <w:t xml:space="preserve"> Law</w:t>
      </w:r>
      <w:r w:rsidRPr="00C7574F">
        <w:rPr>
          <w:rFonts w:cs="Arial"/>
          <w:spacing w:val="-3"/>
        </w:rPr>
        <w:t xml:space="preserve"> </w:t>
      </w:r>
      <w:r w:rsidRPr="00C7574F">
        <w:rPr>
          <w:rFonts w:cs="Arial"/>
          <w:spacing w:val="-1"/>
        </w:rPr>
        <w:t>authorizes</w:t>
      </w:r>
      <w:r w:rsidRPr="00C7574F">
        <w:rPr>
          <w:rFonts w:cs="Arial"/>
        </w:rPr>
        <w:t xml:space="preserve"> </w:t>
      </w:r>
      <w:r w:rsidRPr="00C7574F">
        <w:rPr>
          <w:rFonts w:cs="Arial"/>
          <w:spacing w:val="-1"/>
        </w:rPr>
        <w:t>DEC</w:t>
      </w:r>
      <w:r w:rsidRPr="00C7574F">
        <w:rPr>
          <w:rFonts w:cs="Arial"/>
        </w:rPr>
        <w:t xml:space="preserve"> to</w:t>
      </w:r>
      <w:r w:rsidRPr="00C7574F">
        <w:rPr>
          <w:rFonts w:cs="Arial"/>
          <w:spacing w:val="-2"/>
        </w:rPr>
        <w:t xml:space="preserve"> </w:t>
      </w:r>
      <w:r w:rsidRPr="00C7574F">
        <w:rPr>
          <w:rFonts w:cs="Arial"/>
          <w:spacing w:val="-1"/>
        </w:rPr>
        <w:t>regulate</w:t>
      </w:r>
      <w:r w:rsidRPr="00C7574F">
        <w:rPr>
          <w:rFonts w:cs="Arial"/>
          <w:spacing w:val="47"/>
        </w:rPr>
        <w:t xml:space="preserve"> </w:t>
      </w:r>
      <w:r w:rsidRPr="00C7574F">
        <w:rPr>
          <w:rFonts w:cs="Arial"/>
          <w:spacing w:val="-1"/>
        </w:rPr>
        <w:t>discharges</w:t>
      </w:r>
      <w:r w:rsidRPr="00C7574F">
        <w:rPr>
          <w:rFonts w:cs="Arial"/>
          <w:spacing w:val="-2"/>
        </w:rPr>
        <w:t xml:space="preserve"> </w:t>
      </w:r>
      <w:r w:rsidRPr="00C7574F">
        <w:rPr>
          <w:rFonts w:cs="Arial"/>
        </w:rPr>
        <w:t>to</w:t>
      </w:r>
      <w:r w:rsidRPr="00C7574F">
        <w:rPr>
          <w:rFonts w:cs="Arial"/>
          <w:spacing w:val="-2"/>
        </w:rPr>
        <w:t xml:space="preserve"> </w:t>
      </w:r>
      <w:r w:rsidRPr="00C7574F">
        <w:rPr>
          <w:rFonts w:cs="Arial"/>
        </w:rPr>
        <w:t>the</w:t>
      </w:r>
      <w:r w:rsidRPr="00C7574F">
        <w:rPr>
          <w:rFonts w:cs="Arial"/>
          <w:spacing w:val="-2"/>
        </w:rPr>
        <w:t xml:space="preserve"> </w:t>
      </w:r>
      <w:r w:rsidRPr="00C7574F">
        <w:rPr>
          <w:rFonts w:cs="Arial"/>
          <w:spacing w:val="-1"/>
        </w:rPr>
        <w:t>state’s</w:t>
      </w:r>
      <w:r w:rsidRPr="00C7574F">
        <w:rPr>
          <w:rFonts w:cs="Arial"/>
          <w:spacing w:val="-2"/>
        </w:rPr>
        <w:t xml:space="preserve"> </w:t>
      </w:r>
      <w:r w:rsidRPr="00C7574F">
        <w:rPr>
          <w:rFonts w:cs="Arial"/>
          <w:spacing w:val="-1"/>
        </w:rPr>
        <w:t>water</w:t>
      </w:r>
      <w:r w:rsidRPr="00C7574F">
        <w:rPr>
          <w:rFonts w:cs="Arial"/>
          <w:spacing w:val="2"/>
        </w:rPr>
        <w:t xml:space="preserve"> </w:t>
      </w:r>
      <w:r w:rsidRPr="00C7574F">
        <w:rPr>
          <w:rFonts w:cs="Arial"/>
          <w:spacing w:val="-1"/>
        </w:rPr>
        <w:t>resources</w:t>
      </w:r>
      <w:r w:rsidRPr="00C7574F">
        <w:rPr>
          <w:rFonts w:cs="Arial"/>
          <w:spacing w:val="-2"/>
        </w:rPr>
        <w:t xml:space="preserve"> </w:t>
      </w:r>
      <w:r w:rsidRPr="00C7574F">
        <w:rPr>
          <w:rFonts w:cs="Arial"/>
          <w:spacing w:val="-1"/>
        </w:rPr>
        <w:t>through</w:t>
      </w:r>
      <w:r w:rsidRPr="00C7574F">
        <w:rPr>
          <w:rFonts w:cs="Arial"/>
          <w:spacing w:val="-4"/>
        </w:rPr>
        <w:t xml:space="preserve"> </w:t>
      </w:r>
      <w:r w:rsidRPr="00C7574F">
        <w:rPr>
          <w:rFonts w:cs="Arial"/>
        </w:rPr>
        <w:t xml:space="preserve">the </w:t>
      </w:r>
      <w:r w:rsidRPr="00C7574F">
        <w:rPr>
          <w:rFonts w:cs="Arial"/>
          <w:spacing w:val="-1"/>
        </w:rPr>
        <w:t>State</w:t>
      </w:r>
      <w:r w:rsidRPr="00C7574F">
        <w:rPr>
          <w:rFonts w:cs="Arial"/>
          <w:spacing w:val="-2"/>
        </w:rPr>
        <w:t xml:space="preserve"> </w:t>
      </w:r>
      <w:r w:rsidRPr="00C7574F">
        <w:rPr>
          <w:rFonts w:cs="Arial"/>
          <w:spacing w:val="-1"/>
        </w:rPr>
        <w:t>Pollutant</w:t>
      </w:r>
      <w:r w:rsidRPr="00C7574F">
        <w:rPr>
          <w:rFonts w:cs="Arial"/>
          <w:spacing w:val="1"/>
        </w:rPr>
        <w:t xml:space="preserve"> </w:t>
      </w:r>
      <w:r w:rsidRPr="00C7574F">
        <w:rPr>
          <w:rFonts w:cs="Arial"/>
          <w:spacing w:val="-1"/>
        </w:rPr>
        <w:t>Discharge</w:t>
      </w:r>
      <w:r w:rsidRPr="00C7574F">
        <w:rPr>
          <w:rFonts w:cs="Arial"/>
        </w:rPr>
        <w:t xml:space="preserve"> </w:t>
      </w:r>
      <w:r w:rsidRPr="00C7574F">
        <w:rPr>
          <w:rFonts w:cs="Arial"/>
          <w:spacing w:val="-1"/>
        </w:rPr>
        <w:t>Elimination</w:t>
      </w:r>
      <w:r w:rsidRPr="00C7574F">
        <w:rPr>
          <w:rFonts w:cs="Arial"/>
          <w:spacing w:val="55"/>
        </w:rPr>
        <w:t xml:space="preserve"> </w:t>
      </w:r>
      <w:r w:rsidRPr="00C7574F">
        <w:rPr>
          <w:rFonts w:cs="Arial"/>
          <w:spacing w:val="-1"/>
        </w:rPr>
        <w:t>System</w:t>
      </w:r>
      <w:r w:rsidRPr="00C7574F">
        <w:rPr>
          <w:rFonts w:cs="Arial"/>
        </w:rPr>
        <w:t xml:space="preserve"> </w:t>
      </w:r>
      <w:r w:rsidRPr="00C7574F">
        <w:rPr>
          <w:rFonts w:cs="Arial"/>
          <w:spacing w:val="-1"/>
        </w:rPr>
        <w:t>(SPDES) program.</w:t>
      </w:r>
      <w:r w:rsidRPr="00DD734C">
        <w:rPr>
          <w:rStyle w:val="FootnoteReference"/>
          <w:rFonts w:cs="Arial"/>
          <w:spacing w:val="-1"/>
        </w:rPr>
        <w:footnoteReference w:id="11"/>
      </w:r>
      <w:r w:rsidRPr="00DD734C">
        <w:rPr>
          <w:rFonts w:cs="Arial"/>
          <w:spacing w:val="22"/>
          <w:position w:val="8"/>
          <w:sz w:val="14"/>
          <w:szCs w:val="14"/>
        </w:rPr>
        <w:t xml:space="preserve"> </w:t>
      </w:r>
      <w:r w:rsidRPr="00CA60AC">
        <w:rPr>
          <w:rFonts w:cs="Arial"/>
          <w:spacing w:val="-1"/>
        </w:rPr>
        <w:t>SPDES</w:t>
      </w:r>
      <w:r w:rsidRPr="00CA60AC">
        <w:rPr>
          <w:rFonts w:cs="Arial"/>
        </w:rPr>
        <w:t xml:space="preserve"> </w:t>
      </w:r>
      <w:r w:rsidRPr="00CA60AC">
        <w:rPr>
          <w:rFonts w:cs="Arial"/>
          <w:spacing w:val="-1"/>
        </w:rPr>
        <w:t>permits</w:t>
      </w:r>
      <w:r w:rsidRPr="00C7574F">
        <w:rPr>
          <w:rFonts w:cs="Arial"/>
          <w:spacing w:val="1"/>
        </w:rPr>
        <w:t xml:space="preserve"> </w:t>
      </w:r>
      <w:r w:rsidRPr="00C7574F">
        <w:rPr>
          <w:rFonts w:cs="Arial"/>
          <w:spacing w:val="-1"/>
        </w:rPr>
        <w:t>incorporate</w:t>
      </w:r>
      <w:r w:rsidRPr="00C7574F">
        <w:rPr>
          <w:rFonts w:cs="Arial"/>
          <w:spacing w:val="-3"/>
        </w:rPr>
        <w:t xml:space="preserve"> </w:t>
      </w:r>
      <w:r w:rsidRPr="00C7574F">
        <w:rPr>
          <w:rFonts w:cs="Arial"/>
          <w:spacing w:val="-1"/>
        </w:rPr>
        <w:t>water quality</w:t>
      </w:r>
      <w:r w:rsidRPr="00C7574F">
        <w:rPr>
          <w:rFonts w:cs="Arial"/>
          <w:spacing w:val="-2"/>
        </w:rPr>
        <w:t xml:space="preserve"> </w:t>
      </w:r>
      <w:r w:rsidRPr="00C7574F">
        <w:rPr>
          <w:rFonts w:cs="Arial"/>
          <w:spacing w:val="-1"/>
        </w:rPr>
        <w:t>standards</w:t>
      </w:r>
      <w:r w:rsidRPr="00C7574F">
        <w:rPr>
          <w:rFonts w:cs="Arial"/>
        </w:rPr>
        <w:t xml:space="preserve"> and</w:t>
      </w:r>
      <w:r w:rsidRPr="00C7574F">
        <w:rPr>
          <w:rFonts w:cs="Arial"/>
          <w:spacing w:val="-2"/>
        </w:rPr>
        <w:t xml:space="preserve"> </w:t>
      </w:r>
      <w:r w:rsidRPr="00C7574F">
        <w:rPr>
          <w:rFonts w:cs="Arial"/>
          <w:spacing w:val="-1"/>
        </w:rPr>
        <w:t>establish</w:t>
      </w:r>
      <w:r w:rsidRPr="00C7574F">
        <w:rPr>
          <w:rFonts w:cs="Arial"/>
          <w:spacing w:val="47"/>
        </w:rPr>
        <w:t xml:space="preserve"> </w:t>
      </w:r>
      <w:r w:rsidRPr="00C7574F">
        <w:rPr>
          <w:rFonts w:cs="Arial"/>
          <w:spacing w:val="-1"/>
        </w:rPr>
        <w:t>stringent performance</w:t>
      </w:r>
      <w:r w:rsidRPr="00C7574F">
        <w:rPr>
          <w:rFonts w:cs="Arial"/>
          <w:spacing w:val="-2"/>
        </w:rPr>
        <w:t xml:space="preserve"> </w:t>
      </w:r>
      <w:r w:rsidRPr="00C7574F">
        <w:rPr>
          <w:rFonts w:cs="Arial"/>
          <w:spacing w:val="-1"/>
        </w:rPr>
        <w:t>standards, effluent limitations</w:t>
      </w:r>
      <w:r w:rsidRPr="00C7574F">
        <w:rPr>
          <w:rFonts w:cs="Arial"/>
        </w:rPr>
        <w:t xml:space="preserve"> and </w:t>
      </w:r>
      <w:r w:rsidRPr="00C7574F">
        <w:rPr>
          <w:rFonts w:cs="Arial"/>
          <w:spacing w:val="-1"/>
        </w:rPr>
        <w:t>operating</w:t>
      </w:r>
      <w:r w:rsidRPr="00C7574F">
        <w:rPr>
          <w:rFonts w:cs="Arial"/>
        </w:rPr>
        <w:t xml:space="preserve"> </w:t>
      </w:r>
      <w:r w:rsidRPr="00C7574F">
        <w:rPr>
          <w:rFonts w:cs="Arial"/>
          <w:spacing w:val="-1"/>
        </w:rPr>
        <w:t>conditions</w:t>
      </w:r>
      <w:r w:rsidRPr="00C7574F">
        <w:rPr>
          <w:rFonts w:cs="Arial"/>
          <w:spacing w:val="1"/>
        </w:rPr>
        <w:t xml:space="preserve"> </w:t>
      </w:r>
      <w:r w:rsidRPr="00C7574F">
        <w:rPr>
          <w:rFonts w:cs="Arial"/>
          <w:spacing w:val="-1"/>
        </w:rPr>
        <w:t>designed</w:t>
      </w:r>
      <w:r w:rsidRPr="00C7574F">
        <w:rPr>
          <w:rFonts w:cs="Arial"/>
          <w:spacing w:val="-2"/>
        </w:rPr>
        <w:t xml:space="preserve"> </w:t>
      </w:r>
      <w:r w:rsidRPr="00C7574F">
        <w:rPr>
          <w:rFonts w:cs="Arial"/>
        </w:rPr>
        <w:t>to</w:t>
      </w:r>
      <w:r w:rsidRPr="00C7574F">
        <w:rPr>
          <w:rFonts w:cs="Arial"/>
          <w:spacing w:val="47"/>
        </w:rPr>
        <w:t xml:space="preserve"> </w:t>
      </w:r>
      <w:r w:rsidRPr="00C7574F">
        <w:rPr>
          <w:rFonts w:cs="Arial"/>
          <w:spacing w:val="-1"/>
        </w:rPr>
        <w:t xml:space="preserve">protect </w:t>
      </w:r>
      <w:r w:rsidRPr="00C7574F">
        <w:rPr>
          <w:rFonts w:cs="Arial"/>
        </w:rPr>
        <w:t>the</w:t>
      </w:r>
      <w:r w:rsidRPr="00C7574F">
        <w:rPr>
          <w:rFonts w:cs="Arial"/>
          <w:spacing w:val="-2"/>
        </w:rPr>
        <w:t xml:space="preserve"> </w:t>
      </w:r>
      <w:r w:rsidRPr="00C7574F">
        <w:rPr>
          <w:rFonts w:cs="Arial"/>
          <w:spacing w:val="-1"/>
        </w:rPr>
        <w:t>state’s</w:t>
      </w:r>
      <w:r w:rsidRPr="00C7574F">
        <w:rPr>
          <w:rFonts w:cs="Arial"/>
          <w:spacing w:val="1"/>
        </w:rPr>
        <w:t xml:space="preserve"> </w:t>
      </w:r>
      <w:r w:rsidRPr="00C7574F">
        <w:rPr>
          <w:rFonts w:cs="Arial"/>
          <w:spacing w:val="-1"/>
        </w:rPr>
        <w:t>water resources.</w:t>
      </w:r>
      <w:r w:rsidRPr="00C7574F">
        <w:rPr>
          <w:rFonts w:cs="Arial"/>
          <w:spacing w:val="-3"/>
        </w:rPr>
        <w:t xml:space="preserve"> </w:t>
      </w:r>
      <w:r w:rsidRPr="00C7574F">
        <w:rPr>
          <w:rFonts w:cs="Arial"/>
        </w:rPr>
        <w:t xml:space="preserve">These </w:t>
      </w:r>
      <w:r w:rsidRPr="00C7574F">
        <w:rPr>
          <w:rFonts w:cs="Arial"/>
          <w:spacing w:val="-2"/>
        </w:rPr>
        <w:t>permits</w:t>
      </w:r>
      <w:r w:rsidRPr="00C7574F">
        <w:rPr>
          <w:rFonts w:cs="Arial"/>
          <w:spacing w:val="1"/>
        </w:rPr>
        <w:t xml:space="preserve"> </w:t>
      </w:r>
      <w:r w:rsidRPr="00C7574F">
        <w:rPr>
          <w:rFonts w:cs="Arial"/>
          <w:spacing w:val="-1"/>
        </w:rPr>
        <w:t>require</w:t>
      </w:r>
      <w:r w:rsidRPr="00C7574F">
        <w:rPr>
          <w:rFonts w:cs="Arial"/>
          <w:spacing w:val="-2"/>
        </w:rPr>
        <w:t xml:space="preserve"> effective</w:t>
      </w:r>
      <w:r w:rsidRPr="00C7574F">
        <w:rPr>
          <w:rFonts w:cs="Arial"/>
        </w:rPr>
        <w:t xml:space="preserve"> </w:t>
      </w:r>
      <w:r w:rsidRPr="00C7574F">
        <w:rPr>
          <w:rFonts w:cs="Arial"/>
          <w:spacing w:val="-1"/>
        </w:rPr>
        <w:t>implementation</w:t>
      </w:r>
      <w:r w:rsidRPr="00C7574F">
        <w:rPr>
          <w:rFonts w:cs="Arial"/>
        </w:rPr>
        <w:t xml:space="preserve"> </w:t>
      </w:r>
      <w:r w:rsidRPr="00C7574F">
        <w:rPr>
          <w:rFonts w:cs="Arial"/>
          <w:spacing w:val="-2"/>
        </w:rPr>
        <w:t>of</w:t>
      </w:r>
      <w:r w:rsidRPr="00C7574F">
        <w:rPr>
          <w:rFonts w:cs="Arial"/>
          <w:spacing w:val="2"/>
        </w:rPr>
        <w:t xml:space="preserve"> </w:t>
      </w:r>
      <w:r w:rsidRPr="00C7574F">
        <w:rPr>
          <w:rFonts w:cs="Arial"/>
          <w:spacing w:val="-1"/>
        </w:rPr>
        <w:t>best</w:t>
      </w:r>
      <w:r w:rsidRPr="00C7574F">
        <w:rPr>
          <w:rFonts w:cs="Arial"/>
          <w:spacing w:val="75"/>
        </w:rPr>
        <w:t xml:space="preserve"> </w:t>
      </w:r>
      <w:r w:rsidRPr="00C7574F">
        <w:rPr>
          <w:rFonts w:cs="Arial"/>
          <w:spacing w:val="-1"/>
        </w:rPr>
        <w:t>management</w:t>
      </w:r>
      <w:r w:rsidRPr="00C7574F">
        <w:rPr>
          <w:rFonts w:cs="Arial"/>
          <w:spacing w:val="2"/>
        </w:rPr>
        <w:t xml:space="preserve"> </w:t>
      </w:r>
      <w:r w:rsidRPr="00C7574F">
        <w:rPr>
          <w:rFonts w:cs="Arial"/>
          <w:spacing w:val="-1"/>
        </w:rPr>
        <w:t>practices</w:t>
      </w:r>
      <w:r w:rsidRPr="00C7574F">
        <w:rPr>
          <w:rFonts w:cs="Arial"/>
        </w:rPr>
        <w:t xml:space="preserve"> </w:t>
      </w:r>
      <w:r w:rsidRPr="00C7574F">
        <w:rPr>
          <w:rFonts w:cs="Arial"/>
          <w:spacing w:val="-1"/>
        </w:rPr>
        <w:t>and</w:t>
      </w:r>
      <w:r w:rsidRPr="00C7574F">
        <w:rPr>
          <w:rFonts w:cs="Arial"/>
        </w:rPr>
        <w:t xml:space="preserve"> </w:t>
      </w:r>
      <w:r w:rsidRPr="00C7574F">
        <w:rPr>
          <w:rFonts w:cs="Arial"/>
          <w:spacing w:val="-1"/>
        </w:rPr>
        <w:t>timely</w:t>
      </w:r>
      <w:r w:rsidRPr="00C7574F">
        <w:rPr>
          <w:rFonts w:cs="Arial"/>
          <w:spacing w:val="-2"/>
        </w:rPr>
        <w:t xml:space="preserve"> </w:t>
      </w:r>
      <w:r w:rsidRPr="00C7574F">
        <w:rPr>
          <w:rFonts w:cs="Arial"/>
          <w:spacing w:val="-1"/>
        </w:rPr>
        <w:t xml:space="preserve">sampling, </w:t>
      </w:r>
      <w:r w:rsidRPr="00C7574F">
        <w:rPr>
          <w:rFonts w:cs="Arial"/>
          <w:spacing w:val="-2"/>
        </w:rPr>
        <w:t>analysis</w:t>
      </w:r>
      <w:r w:rsidRPr="00C7574F">
        <w:rPr>
          <w:rFonts w:cs="Arial"/>
          <w:spacing w:val="1"/>
        </w:rPr>
        <w:t xml:space="preserve"> and</w:t>
      </w:r>
      <w:r w:rsidRPr="00C7574F">
        <w:rPr>
          <w:rFonts w:cs="Arial"/>
        </w:rPr>
        <w:t xml:space="preserve"> </w:t>
      </w:r>
      <w:r w:rsidRPr="00C7574F">
        <w:rPr>
          <w:rFonts w:cs="Arial"/>
          <w:spacing w:val="-1"/>
        </w:rPr>
        <w:t>reporting</w:t>
      </w:r>
      <w:r w:rsidRPr="00C7574F">
        <w:rPr>
          <w:rFonts w:cs="Arial"/>
        </w:rPr>
        <w:t xml:space="preserve"> to</w:t>
      </w:r>
      <w:r w:rsidRPr="00C7574F">
        <w:rPr>
          <w:rFonts w:cs="Arial"/>
          <w:spacing w:val="-2"/>
        </w:rPr>
        <w:t xml:space="preserve"> DEC</w:t>
      </w:r>
      <w:r w:rsidRPr="00C7574F">
        <w:rPr>
          <w:rFonts w:cs="Arial"/>
        </w:rPr>
        <w:t xml:space="preserve"> on the</w:t>
      </w:r>
      <w:r w:rsidRPr="00C7574F">
        <w:rPr>
          <w:rFonts w:cs="Arial"/>
          <w:spacing w:val="-5"/>
        </w:rPr>
        <w:t xml:space="preserve"> </w:t>
      </w:r>
      <w:r w:rsidRPr="00C7574F">
        <w:rPr>
          <w:rFonts w:cs="Arial"/>
          <w:spacing w:val="-1"/>
        </w:rPr>
        <w:t>quality</w:t>
      </w:r>
      <w:r w:rsidRPr="00C7574F">
        <w:rPr>
          <w:rFonts w:cs="Arial"/>
          <w:spacing w:val="-2"/>
        </w:rPr>
        <w:t xml:space="preserve"> of</w:t>
      </w:r>
      <w:r w:rsidRPr="00C7574F">
        <w:rPr>
          <w:rFonts w:cs="Arial"/>
          <w:spacing w:val="51"/>
        </w:rPr>
        <w:t xml:space="preserve"> </w:t>
      </w:r>
      <w:r w:rsidRPr="00C7574F">
        <w:rPr>
          <w:rFonts w:cs="Arial"/>
          <w:spacing w:val="-1"/>
        </w:rPr>
        <w:t>wastewater</w:t>
      </w:r>
      <w:r w:rsidRPr="00C7574F">
        <w:rPr>
          <w:rFonts w:cs="Arial"/>
          <w:spacing w:val="2"/>
        </w:rPr>
        <w:t xml:space="preserve"> </w:t>
      </w:r>
      <w:r w:rsidRPr="00C7574F">
        <w:rPr>
          <w:rFonts w:cs="Arial"/>
          <w:spacing w:val="-1"/>
        </w:rPr>
        <w:t>discharged</w:t>
      </w:r>
      <w:r w:rsidRPr="00C7574F">
        <w:rPr>
          <w:rFonts w:cs="Arial"/>
          <w:spacing w:val="-2"/>
        </w:rPr>
        <w:t xml:space="preserve"> </w:t>
      </w:r>
      <w:r w:rsidRPr="00C7574F">
        <w:rPr>
          <w:rFonts w:cs="Arial"/>
          <w:spacing w:val="-1"/>
        </w:rPr>
        <w:t>under</w:t>
      </w:r>
      <w:r w:rsidRPr="00C7574F">
        <w:rPr>
          <w:rFonts w:cs="Arial"/>
          <w:spacing w:val="1"/>
        </w:rPr>
        <w:t xml:space="preserve"> </w:t>
      </w:r>
      <w:r w:rsidRPr="00C7574F">
        <w:rPr>
          <w:rFonts w:cs="Arial"/>
        </w:rPr>
        <w:t>a</w:t>
      </w:r>
      <w:r w:rsidRPr="00C7574F">
        <w:rPr>
          <w:rFonts w:cs="Arial"/>
          <w:spacing w:val="-2"/>
        </w:rPr>
        <w:t xml:space="preserve"> </w:t>
      </w:r>
      <w:r w:rsidRPr="00C7574F">
        <w:rPr>
          <w:rFonts w:cs="Arial"/>
          <w:spacing w:val="-1"/>
        </w:rPr>
        <w:t>SPDES</w:t>
      </w:r>
      <w:r w:rsidRPr="00C7574F">
        <w:rPr>
          <w:rFonts w:cs="Arial"/>
        </w:rPr>
        <w:t xml:space="preserve"> </w:t>
      </w:r>
      <w:r w:rsidRPr="00C7574F">
        <w:rPr>
          <w:rFonts w:cs="Arial"/>
          <w:spacing w:val="-1"/>
        </w:rPr>
        <w:t xml:space="preserve">permit. </w:t>
      </w:r>
      <w:r w:rsidRPr="00C7574F">
        <w:rPr>
          <w:rFonts w:cs="Arial"/>
        </w:rPr>
        <w:t>In</w:t>
      </w:r>
      <w:r w:rsidRPr="00C7574F">
        <w:rPr>
          <w:rFonts w:cs="Arial"/>
          <w:spacing w:val="-2"/>
        </w:rPr>
        <w:t xml:space="preserve"> </w:t>
      </w:r>
      <w:r w:rsidRPr="00C7574F">
        <w:rPr>
          <w:rFonts w:cs="Arial"/>
          <w:spacing w:val="-1"/>
        </w:rPr>
        <w:t>addition</w:t>
      </w:r>
      <w:r w:rsidRPr="00C7574F">
        <w:rPr>
          <w:rFonts w:cs="Arial"/>
        </w:rPr>
        <w:t xml:space="preserve"> to</w:t>
      </w:r>
      <w:r w:rsidRPr="00C7574F">
        <w:rPr>
          <w:rFonts w:cs="Arial"/>
          <w:spacing w:val="-2"/>
        </w:rPr>
        <w:t xml:space="preserve"> </w:t>
      </w:r>
      <w:r w:rsidRPr="00C7574F">
        <w:rPr>
          <w:rFonts w:cs="Arial"/>
          <w:spacing w:val="-1"/>
        </w:rPr>
        <w:t>issuing</w:t>
      </w:r>
      <w:r w:rsidRPr="00C7574F">
        <w:rPr>
          <w:rFonts w:cs="Arial"/>
          <w:spacing w:val="2"/>
        </w:rPr>
        <w:t xml:space="preserve"> </w:t>
      </w:r>
      <w:r w:rsidRPr="00C7574F">
        <w:rPr>
          <w:rFonts w:cs="Arial"/>
          <w:spacing w:val="-1"/>
        </w:rPr>
        <w:t>permits, DEC</w:t>
      </w:r>
      <w:r w:rsidRPr="00C7574F">
        <w:rPr>
          <w:rFonts w:cs="Arial"/>
        </w:rPr>
        <w:t xml:space="preserve"> </w:t>
      </w:r>
      <w:r w:rsidRPr="00C7574F">
        <w:rPr>
          <w:rFonts w:cs="Arial"/>
          <w:spacing w:val="-1"/>
        </w:rPr>
        <w:t>ensures</w:t>
      </w:r>
      <w:r w:rsidRPr="00C7574F">
        <w:rPr>
          <w:rFonts w:cs="Arial"/>
          <w:spacing w:val="39"/>
        </w:rPr>
        <w:t xml:space="preserve"> </w:t>
      </w:r>
      <w:r w:rsidRPr="00C7574F">
        <w:rPr>
          <w:rFonts w:cs="Arial"/>
          <w:spacing w:val="-1"/>
        </w:rPr>
        <w:t>compliance</w:t>
      </w:r>
      <w:r w:rsidRPr="00C7574F">
        <w:rPr>
          <w:rFonts w:cs="Arial"/>
        </w:rPr>
        <w:t xml:space="preserve"> by</w:t>
      </w:r>
      <w:r w:rsidRPr="00C7574F">
        <w:rPr>
          <w:rFonts w:cs="Arial"/>
          <w:spacing w:val="-2"/>
        </w:rPr>
        <w:t xml:space="preserve"> </w:t>
      </w:r>
      <w:r w:rsidRPr="00C7574F">
        <w:rPr>
          <w:rFonts w:cs="Arial"/>
          <w:spacing w:val="-1"/>
        </w:rPr>
        <w:t>conducting</w:t>
      </w:r>
      <w:r w:rsidRPr="00C7574F">
        <w:rPr>
          <w:rFonts w:cs="Arial"/>
          <w:spacing w:val="-2"/>
        </w:rPr>
        <w:t xml:space="preserve"> </w:t>
      </w:r>
      <w:r w:rsidRPr="00C7574F">
        <w:rPr>
          <w:rFonts w:cs="Arial"/>
          <w:spacing w:val="-1"/>
        </w:rPr>
        <w:t>facility</w:t>
      </w:r>
      <w:r w:rsidRPr="00C7574F">
        <w:rPr>
          <w:rFonts w:cs="Arial"/>
          <w:spacing w:val="-2"/>
        </w:rPr>
        <w:t xml:space="preserve"> </w:t>
      </w:r>
      <w:r w:rsidRPr="00C7574F">
        <w:rPr>
          <w:rFonts w:cs="Arial"/>
          <w:spacing w:val="-1"/>
        </w:rPr>
        <w:t>inspections, reviewing</w:t>
      </w:r>
      <w:r w:rsidRPr="00C7574F">
        <w:rPr>
          <w:rFonts w:cs="Arial"/>
        </w:rPr>
        <w:t xml:space="preserve"> </w:t>
      </w:r>
      <w:r w:rsidRPr="00C7574F">
        <w:rPr>
          <w:rFonts w:cs="Arial"/>
          <w:spacing w:val="-1"/>
        </w:rPr>
        <w:t>facility</w:t>
      </w:r>
      <w:r w:rsidRPr="00C7574F">
        <w:rPr>
          <w:rFonts w:cs="Arial"/>
          <w:spacing w:val="-2"/>
        </w:rPr>
        <w:t xml:space="preserve"> </w:t>
      </w:r>
      <w:r w:rsidRPr="00C7574F">
        <w:rPr>
          <w:rFonts w:cs="Arial"/>
          <w:spacing w:val="-1"/>
        </w:rPr>
        <w:t>discharge</w:t>
      </w:r>
      <w:r w:rsidRPr="00C7574F">
        <w:rPr>
          <w:rFonts w:cs="Arial"/>
          <w:spacing w:val="-4"/>
        </w:rPr>
        <w:t xml:space="preserve"> </w:t>
      </w:r>
      <w:r w:rsidRPr="00C7574F">
        <w:rPr>
          <w:rFonts w:cs="Arial"/>
          <w:spacing w:val="-1"/>
        </w:rPr>
        <w:t>monitoring</w:t>
      </w:r>
      <w:r w:rsidRPr="00C7574F">
        <w:rPr>
          <w:rFonts w:cs="Arial"/>
        </w:rPr>
        <w:t xml:space="preserve"> </w:t>
      </w:r>
      <w:r w:rsidRPr="00C7574F">
        <w:rPr>
          <w:rFonts w:cs="Arial"/>
          <w:spacing w:val="-1"/>
        </w:rPr>
        <w:t>reports</w:t>
      </w:r>
      <w:r w:rsidRPr="00C7574F">
        <w:rPr>
          <w:rFonts w:cs="Arial"/>
          <w:spacing w:val="79"/>
        </w:rPr>
        <w:t xml:space="preserve"> </w:t>
      </w:r>
      <w:r w:rsidRPr="00C7574F">
        <w:rPr>
          <w:rFonts w:cs="Arial"/>
          <w:spacing w:val="-1"/>
        </w:rPr>
        <w:t>and</w:t>
      </w:r>
      <w:r w:rsidRPr="00C7574F">
        <w:rPr>
          <w:rFonts w:cs="Arial"/>
        </w:rPr>
        <w:t xml:space="preserve"> </w:t>
      </w:r>
      <w:r w:rsidRPr="00C7574F">
        <w:rPr>
          <w:rFonts w:cs="Arial"/>
          <w:spacing w:val="-1"/>
        </w:rPr>
        <w:t>operating</w:t>
      </w:r>
      <w:r w:rsidRPr="00C7574F">
        <w:rPr>
          <w:rFonts w:cs="Arial"/>
        </w:rPr>
        <w:t xml:space="preserve"> </w:t>
      </w:r>
      <w:r w:rsidRPr="00C7574F">
        <w:rPr>
          <w:rFonts w:cs="Arial"/>
          <w:spacing w:val="-1"/>
        </w:rPr>
        <w:t>reports, responding</w:t>
      </w:r>
      <w:r w:rsidRPr="00C7574F">
        <w:rPr>
          <w:rFonts w:cs="Arial"/>
        </w:rPr>
        <w:t xml:space="preserve"> </w:t>
      </w:r>
      <w:r w:rsidRPr="00C7574F">
        <w:rPr>
          <w:rFonts w:cs="Arial"/>
          <w:spacing w:val="1"/>
        </w:rPr>
        <w:t>to</w:t>
      </w:r>
      <w:r w:rsidRPr="00C7574F">
        <w:rPr>
          <w:rFonts w:cs="Arial"/>
          <w:spacing w:val="-2"/>
        </w:rPr>
        <w:t xml:space="preserve"> </w:t>
      </w:r>
      <w:r w:rsidRPr="00C7574F">
        <w:rPr>
          <w:rFonts w:cs="Arial"/>
          <w:spacing w:val="-1"/>
        </w:rPr>
        <w:t>complaints, and</w:t>
      </w:r>
      <w:r w:rsidRPr="00C7574F">
        <w:rPr>
          <w:rFonts w:cs="Arial"/>
        </w:rPr>
        <w:t xml:space="preserve"> </w:t>
      </w:r>
      <w:r w:rsidRPr="00C7574F">
        <w:rPr>
          <w:rFonts w:cs="Arial"/>
          <w:spacing w:val="-1"/>
        </w:rPr>
        <w:t>requiring</w:t>
      </w:r>
      <w:r w:rsidRPr="00C7574F">
        <w:rPr>
          <w:rFonts w:cs="Arial"/>
        </w:rPr>
        <w:t xml:space="preserve"> </w:t>
      </w:r>
      <w:r w:rsidRPr="00C7574F">
        <w:rPr>
          <w:rFonts w:cs="Arial"/>
          <w:spacing w:val="-1"/>
        </w:rPr>
        <w:t>certification</w:t>
      </w:r>
      <w:r w:rsidRPr="00C7574F">
        <w:rPr>
          <w:rFonts w:cs="Arial"/>
        </w:rPr>
        <w:t xml:space="preserve"> </w:t>
      </w:r>
      <w:r w:rsidRPr="00C7574F">
        <w:rPr>
          <w:rFonts w:cs="Arial"/>
          <w:spacing w:val="-2"/>
        </w:rPr>
        <w:t>of</w:t>
      </w:r>
      <w:r w:rsidRPr="00C7574F">
        <w:rPr>
          <w:rFonts w:cs="Arial"/>
          <w:spacing w:val="2"/>
        </w:rPr>
        <w:t xml:space="preserve"> </w:t>
      </w:r>
      <w:r w:rsidRPr="00C7574F">
        <w:rPr>
          <w:rFonts w:cs="Arial"/>
          <w:spacing w:val="-1"/>
        </w:rPr>
        <w:t>wastewater</w:t>
      </w:r>
      <w:r w:rsidRPr="00C7574F">
        <w:rPr>
          <w:rFonts w:cs="Arial"/>
          <w:spacing w:val="55"/>
        </w:rPr>
        <w:t xml:space="preserve"> </w:t>
      </w:r>
      <w:r w:rsidRPr="00C7574F">
        <w:rPr>
          <w:rFonts w:cs="Arial"/>
          <w:spacing w:val="-1"/>
        </w:rPr>
        <w:t>treatment</w:t>
      </w:r>
      <w:r w:rsidRPr="00C7574F">
        <w:rPr>
          <w:rFonts w:cs="Arial"/>
          <w:spacing w:val="2"/>
        </w:rPr>
        <w:t xml:space="preserve"> </w:t>
      </w:r>
      <w:r w:rsidRPr="00C7574F">
        <w:rPr>
          <w:rFonts w:cs="Arial"/>
          <w:spacing w:val="-1"/>
        </w:rPr>
        <w:t>plant operators.</w:t>
      </w:r>
    </w:p>
    <w:p w14:paraId="2F59526A" w14:textId="57A15969" w:rsidR="00280224" w:rsidRPr="00DD734C" w:rsidRDefault="00280224" w:rsidP="00280224">
      <w:pPr>
        <w:pStyle w:val="BodyText"/>
        <w:tabs>
          <w:tab w:val="left" w:pos="10166"/>
        </w:tabs>
        <w:spacing w:line="273" w:lineRule="auto"/>
        <w:ind w:right="246"/>
        <w:rPr>
          <w:rFonts w:cs="Arial"/>
          <w:sz w:val="14"/>
          <w:szCs w:val="14"/>
        </w:rPr>
      </w:pPr>
      <w:r>
        <w:rPr>
          <w:rFonts w:cs="Arial"/>
          <w:spacing w:val="-1"/>
        </w:rPr>
        <w:t>A</w:t>
      </w:r>
      <w:r w:rsidRPr="00C7574F">
        <w:rPr>
          <w:rFonts w:cs="Arial"/>
          <w:spacing w:val="-1"/>
        </w:rPr>
        <w:t>ll</w:t>
      </w:r>
      <w:r w:rsidRPr="00C7574F">
        <w:rPr>
          <w:rFonts w:cs="Arial"/>
        </w:rPr>
        <w:t xml:space="preserve"> </w:t>
      </w:r>
      <w:r w:rsidRPr="00C7574F">
        <w:rPr>
          <w:rFonts w:cs="Arial"/>
          <w:spacing w:val="-1"/>
        </w:rPr>
        <w:t>SPDES</w:t>
      </w:r>
      <w:r w:rsidRPr="00C7574F">
        <w:rPr>
          <w:rFonts w:cs="Arial"/>
        </w:rPr>
        <w:t xml:space="preserve"> </w:t>
      </w:r>
      <w:r w:rsidRPr="00C7574F">
        <w:rPr>
          <w:rFonts w:cs="Arial"/>
          <w:spacing w:val="-1"/>
        </w:rPr>
        <w:t>permits</w:t>
      </w:r>
      <w:r w:rsidRPr="00C7574F">
        <w:rPr>
          <w:rFonts w:cs="Arial"/>
          <w:spacing w:val="-2"/>
        </w:rPr>
        <w:t xml:space="preserve"> </w:t>
      </w:r>
      <w:r w:rsidRPr="00C7574F">
        <w:rPr>
          <w:rFonts w:cs="Arial"/>
          <w:spacing w:val="-1"/>
        </w:rPr>
        <w:t>comply</w:t>
      </w:r>
      <w:r w:rsidRPr="00C7574F">
        <w:rPr>
          <w:rFonts w:cs="Arial"/>
        </w:rPr>
        <w:t xml:space="preserve"> </w:t>
      </w:r>
      <w:r w:rsidRPr="00C7574F">
        <w:rPr>
          <w:rFonts w:cs="Arial"/>
          <w:spacing w:val="-2"/>
        </w:rPr>
        <w:t>with</w:t>
      </w:r>
      <w:r w:rsidRPr="00C7574F">
        <w:rPr>
          <w:rFonts w:cs="Arial"/>
        </w:rPr>
        <w:t xml:space="preserve"> the</w:t>
      </w:r>
      <w:r w:rsidRPr="00C7574F">
        <w:rPr>
          <w:rFonts w:cs="Arial"/>
          <w:spacing w:val="-2"/>
        </w:rPr>
        <w:t xml:space="preserve"> </w:t>
      </w:r>
      <w:r w:rsidRPr="00C7574F">
        <w:rPr>
          <w:rFonts w:cs="Arial"/>
          <w:spacing w:val="-1"/>
        </w:rPr>
        <w:t>following</w:t>
      </w:r>
      <w:r w:rsidRPr="00C7574F">
        <w:rPr>
          <w:rFonts w:cs="Arial"/>
          <w:spacing w:val="2"/>
        </w:rPr>
        <w:t xml:space="preserve"> </w:t>
      </w:r>
      <w:r w:rsidRPr="00C7574F">
        <w:rPr>
          <w:rFonts w:cs="Arial"/>
          <w:spacing w:val="-2"/>
        </w:rPr>
        <w:t>Division</w:t>
      </w:r>
      <w:r w:rsidRPr="00C7574F">
        <w:rPr>
          <w:rFonts w:cs="Arial"/>
        </w:rPr>
        <w:t xml:space="preserve"> </w:t>
      </w:r>
      <w:r w:rsidRPr="00C7574F">
        <w:rPr>
          <w:rFonts w:cs="Arial"/>
          <w:spacing w:val="-2"/>
        </w:rPr>
        <w:t>of</w:t>
      </w:r>
      <w:r w:rsidRPr="00C7574F">
        <w:rPr>
          <w:rFonts w:cs="Arial"/>
          <w:spacing w:val="-3"/>
        </w:rPr>
        <w:t xml:space="preserve"> </w:t>
      </w:r>
      <w:r w:rsidRPr="00C7574F">
        <w:rPr>
          <w:rFonts w:cs="Arial"/>
        </w:rPr>
        <w:t>Water</w:t>
      </w:r>
      <w:r w:rsidRPr="00C7574F">
        <w:rPr>
          <w:rFonts w:cs="Arial"/>
          <w:spacing w:val="-1"/>
        </w:rPr>
        <w:t xml:space="preserve"> Technical and</w:t>
      </w:r>
      <w:r w:rsidRPr="00C7574F">
        <w:rPr>
          <w:rFonts w:cs="Arial"/>
        </w:rPr>
        <w:t xml:space="preserve"> </w:t>
      </w:r>
      <w:r w:rsidRPr="00C7574F">
        <w:rPr>
          <w:rFonts w:cs="Arial"/>
          <w:spacing w:val="-1"/>
        </w:rPr>
        <w:t>Operational</w:t>
      </w:r>
      <w:r w:rsidRPr="00C7574F">
        <w:rPr>
          <w:rFonts w:cs="Arial"/>
          <w:spacing w:val="57"/>
        </w:rPr>
        <w:t xml:space="preserve"> </w:t>
      </w:r>
      <w:r w:rsidRPr="00C7574F">
        <w:rPr>
          <w:rFonts w:cs="Arial"/>
          <w:spacing w:val="-1"/>
        </w:rPr>
        <w:t>Guidance</w:t>
      </w:r>
      <w:r w:rsidRPr="00C7574F">
        <w:rPr>
          <w:rFonts w:cs="Arial"/>
          <w:spacing w:val="-2"/>
        </w:rPr>
        <w:t xml:space="preserve"> </w:t>
      </w:r>
      <w:r w:rsidRPr="00C7574F">
        <w:rPr>
          <w:rFonts w:cs="Arial"/>
          <w:spacing w:val="-1"/>
        </w:rPr>
        <w:t>Series:</w:t>
      </w:r>
      <w:r w:rsidRPr="00DD734C">
        <w:rPr>
          <w:rStyle w:val="FootnoteReference"/>
          <w:rFonts w:cs="Arial"/>
          <w:spacing w:val="-1"/>
        </w:rPr>
        <w:footnoteReference w:id="12"/>
      </w:r>
    </w:p>
    <w:p w14:paraId="01CDDC29" w14:textId="77777777" w:rsidR="00280224" w:rsidRPr="00C7574F" w:rsidRDefault="00280224" w:rsidP="000A1A3D">
      <w:pPr>
        <w:pStyle w:val="BodyText"/>
        <w:widowControl w:val="0"/>
        <w:numPr>
          <w:ilvl w:val="0"/>
          <w:numId w:val="12"/>
        </w:numPr>
        <w:tabs>
          <w:tab w:val="left" w:pos="861"/>
          <w:tab w:val="left" w:pos="10166"/>
        </w:tabs>
        <w:spacing w:line="276" w:lineRule="auto"/>
        <w:ind w:right="196"/>
        <w:rPr>
          <w:rFonts w:cs="Arial"/>
        </w:rPr>
      </w:pPr>
      <w:r w:rsidRPr="00CA60AC">
        <w:rPr>
          <w:rFonts w:cs="Arial"/>
          <w:b/>
          <w:spacing w:val="-1"/>
        </w:rPr>
        <w:t>TOGS</w:t>
      </w:r>
      <w:r w:rsidRPr="00CA60AC">
        <w:rPr>
          <w:rFonts w:cs="Arial"/>
          <w:b/>
        </w:rPr>
        <w:t xml:space="preserve"> </w:t>
      </w:r>
      <w:r w:rsidRPr="00C7574F">
        <w:rPr>
          <w:rFonts w:cs="Arial"/>
          <w:b/>
          <w:spacing w:val="-1"/>
        </w:rPr>
        <w:t>1.2.1</w:t>
      </w:r>
      <w:r w:rsidRPr="00C7574F">
        <w:rPr>
          <w:rFonts w:cs="Arial"/>
          <w:b/>
          <w:spacing w:val="-2"/>
        </w:rPr>
        <w:t xml:space="preserve"> </w:t>
      </w:r>
      <w:r w:rsidRPr="00C7574F">
        <w:rPr>
          <w:rFonts w:cs="Arial"/>
          <w:b/>
          <w:spacing w:val="-1"/>
        </w:rPr>
        <w:t>Industrial</w:t>
      </w:r>
      <w:r w:rsidRPr="00C7574F">
        <w:rPr>
          <w:rFonts w:cs="Arial"/>
          <w:b/>
          <w:spacing w:val="2"/>
        </w:rPr>
        <w:t xml:space="preserve"> </w:t>
      </w:r>
      <w:r w:rsidRPr="00C7574F">
        <w:rPr>
          <w:rFonts w:cs="Arial"/>
          <w:b/>
          <w:spacing w:val="-1"/>
        </w:rPr>
        <w:t>Permit Writing:</w:t>
      </w:r>
      <w:r w:rsidRPr="00C7574F">
        <w:rPr>
          <w:rFonts w:cs="Arial"/>
          <w:b/>
          <w:spacing w:val="2"/>
        </w:rPr>
        <w:t xml:space="preserve"> </w:t>
      </w:r>
      <w:r w:rsidRPr="00C7574F">
        <w:rPr>
          <w:rFonts w:cs="Arial"/>
          <w:spacing w:val="-1"/>
        </w:rPr>
        <w:t>Provides</w:t>
      </w:r>
      <w:r w:rsidRPr="00C7574F">
        <w:rPr>
          <w:rFonts w:cs="Arial"/>
          <w:spacing w:val="-2"/>
        </w:rPr>
        <w:t xml:space="preserve"> </w:t>
      </w:r>
      <w:r w:rsidRPr="00C7574F">
        <w:rPr>
          <w:rFonts w:cs="Arial"/>
          <w:spacing w:val="-1"/>
        </w:rPr>
        <w:t>guidance</w:t>
      </w:r>
      <w:r w:rsidRPr="00C7574F">
        <w:rPr>
          <w:rFonts w:cs="Arial"/>
          <w:spacing w:val="-2"/>
        </w:rPr>
        <w:t xml:space="preserve"> </w:t>
      </w:r>
      <w:r w:rsidRPr="00C7574F">
        <w:rPr>
          <w:rFonts w:cs="Arial"/>
        </w:rPr>
        <w:t xml:space="preserve">to </w:t>
      </w:r>
      <w:r w:rsidRPr="00C7574F">
        <w:rPr>
          <w:rFonts w:cs="Arial"/>
          <w:spacing w:val="-1"/>
        </w:rPr>
        <w:t>DEC</w:t>
      </w:r>
      <w:r w:rsidRPr="00C7574F">
        <w:rPr>
          <w:rFonts w:cs="Arial"/>
          <w:spacing w:val="-3"/>
        </w:rPr>
        <w:t xml:space="preserve"> </w:t>
      </w:r>
      <w:r w:rsidRPr="00C7574F">
        <w:rPr>
          <w:rFonts w:cs="Arial"/>
          <w:spacing w:val="-1"/>
        </w:rPr>
        <w:t>staff responsible</w:t>
      </w:r>
      <w:r w:rsidRPr="00C7574F">
        <w:rPr>
          <w:rFonts w:cs="Arial"/>
          <w:spacing w:val="-2"/>
        </w:rPr>
        <w:t xml:space="preserve"> </w:t>
      </w:r>
      <w:r w:rsidRPr="00C7574F">
        <w:rPr>
          <w:rFonts w:cs="Arial"/>
          <w:spacing w:val="1"/>
        </w:rPr>
        <w:t>for</w:t>
      </w:r>
      <w:r w:rsidRPr="00C7574F">
        <w:rPr>
          <w:rFonts w:cs="Arial"/>
          <w:spacing w:val="49"/>
        </w:rPr>
        <w:t xml:space="preserve"> </w:t>
      </w:r>
      <w:r w:rsidRPr="00C7574F">
        <w:rPr>
          <w:rFonts w:cs="Arial"/>
          <w:spacing w:val="-2"/>
        </w:rPr>
        <w:t>writing</w:t>
      </w:r>
      <w:r w:rsidRPr="00C7574F">
        <w:rPr>
          <w:rFonts w:cs="Arial"/>
          <w:spacing w:val="2"/>
        </w:rPr>
        <w:t xml:space="preserve"> </w:t>
      </w:r>
      <w:r w:rsidRPr="00C7574F">
        <w:rPr>
          <w:rFonts w:cs="Arial"/>
          <w:spacing w:val="-1"/>
        </w:rPr>
        <w:t>SPDES</w:t>
      </w:r>
      <w:r w:rsidRPr="00C7574F">
        <w:rPr>
          <w:rFonts w:cs="Arial"/>
        </w:rPr>
        <w:t xml:space="preserve"> </w:t>
      </w:r>
      <w:r w:rsidRPr="00C7574F">
        <w:rPr>
          <w:rFonts w:cs="Arial"/>
          <w:spacing w:val="-1"/>
        </w:rPr>
        <w:t>permits</w:t>
      </w:r>
      <w:r w:rsidRPr="00C7574F">
        <w:rPr>
          <w:rFonts w:cs="Arial"/>
          <w:spacing w:val="-2"/>
        </w:rPr>
        <w:t xml:space="preserve"> </w:t>
      </w:r>
      <w:r w:rsidRPr="00C7574F">
        <w:rPr>
          <w:rFonts w:cs="Arial"/>
          <w:spacing w:val="-1"/>
        </w:rPr>
        <w:t>for</w:t>
      </w:r>
      <w:r w:rsidRPr="00C7574F">
        <w:rPr>
          <w:rFonts w:cs="Arial"/>
          <w:spacing w:val="1"/>
        </w:rPr>
        <w:t xml:space="preserve"> </w:t>
      </w:r>
      <w:r w:rsidRPr="00C7574F">
        <w:rPr>
          <w:rFonts w:cs="Arial"/>
          <w:spacing w:val="-1"/>
        </w:rPr>
        <w:t>discharges</w:t>
      </w:r>
      <w:r w:rsidRPr="00C7574F">
        <w:rPr>
          <w:rFonts w:cs="Arial"/>
          <w:spacing w:val="1"/>
        </w:rPr>
        <w:t xml:space="preserve"> </w:t>
      </w:r>
      <w:r w:rsidRPr="00C7574F">
        <w:rPr>
          <w:rFonts w:cs="Arial"/>
          <w:spacing w:val="-2"/>
        </w:rPr>
        <w:t>of</w:t>
      </w:r>
      <w:r w:rsidRPr="00C7574F">
        <w:rPr>
          <w:rFonts w:cs="Arial"/>
          <w:spacing w:val="2"/>
        </w:rPr>
        <w:t xml:space="preserve"> </w:t>
      </w:r>
      <w:r w:rsidRPr="00C7574F">
        <w:rPr>
          <w:rFonts w:cs="Arial"/>
          <w:spacing w:val="-1"/>
        </w:rPr>
        <w:t>wastewater</w:t>
      </w:r>
      <w:r w:rsidRPr="00C7574F">
        <w:rPr>
          <w:rFonts w:cs="Arial"/>
          <w:spacing w:val="-3"/>
        </w:rPr>
        <w:t xml:space="preserve"> </w:t>
      </w:r>
      <w:r w:rsidRPr="00C7574F">
        <w:rPr>
          <w:rFonts w:cs="Arial"/>
        </w:rPr>
        <w:t>from</w:t>
      </w:r>
      <w:r w:rsidRPr="00C7574F">
        <w:rPr>
          <w:rFonts w:cs="Arial"/>
          <w:spacing w:val="-1"/>
        </w:rPr>
        <w:t xml:space="preserve"> industrial</w:t>
      </w:r>
      <w:r w:rsidRPr="00C7574F">
        <w:rPr>
          <w:rFonts w:cs="Arial"/>
          <w:spacing w:val="-3"/>
        </w:rPr>
        <w:t xml:space="preserve"> </w:t>
      </w:r>
      <w:r w:rsidRPr="00C7574F">
        <w:rPr>
          <w:rFonts w:cs="Arial"/>
          <w:spacing w:val="-1"/>
        </w:rPr>
        <w:t>facilities</w:t>
      </w:r>
      <w:r w:rsidRPr="00C7574F">
        <w:rPr>
          <w:rFonts w:cs="Arial"/>
        </w:rPr>
        <w:t xml:space="preserve"> and</w:t>
      </w:r>
      <w:r w:rsidRPr="00C7574F">
        <w:rPr>
          <w:rFonts w:cs="Arial"/>
          <w:spacing w:val="-2"/>
        </w:rPr>
        <w:t xml:space="preserve"> </w:t>
      </w:r>
      <w:r w:rsidRPr="00C7574F">
        <w:rPr>
          <w:rFonts w:cs="Arial"/>
        </w:rPr>
        <w:t>for</w:t>
      </w:r>
      <w:r w:rsidRPr="00C7574F">
        <w:rPr>
          <w:rFonts w:cs="Arial"/>
          <w:spacing w:val="49"/>
        </w:rPr>
        <w:t xml:space="preserve"> </w:t>
      </w:r>
      <w:r w:rsidRPr="00C7574F">
        <w:rPr>
          <w:rFonts w:cs="Arial"/>
          <w:spacing w:val="-2"/>
        </w:rPr>
        <w:t>writing</w:t>
      </w:r>
      <w:r w:rsidRPr="00C7574F">
        <w:rPr>
          <w:rFonts w:cs="Arial"/>
          <w:spacing w:val="2"/>
        </w:rPr>
        <w:t xml:space="preserve"> </w:t>
      </w:r>
      <w:r w:rsidRPr="00C7574F">
        <w:rPr>
          <w:rFonts w:cs="Arial"/>
          <w:spacing w:val="-1"/>
        </w:rPr>
        <w:t>requirements</w:t>
      </w:r>
      <w:r w:rsidRPr="00C7574F">
        <w:rPr>
          <w:rFonts w:cs="Arial"/>
          <w:spacing w:val="1"/>
        </w:rPr>
        <w:t xml:space="preserve"> </w:t>
      </w:r>
      <w:r w:rsidRPr="00C7574F">
        <w:rPr>
          <w:rFonts w:cs="Arial"/>
          <w:spacing w:val="-2"/>
        </w:rPr>
        <w:t>equivalent</w:t>
      </w:r>
      <w:r w:rsidRPr="00C7574F">
        <w:rPr>
          <w:rFonts w:cs="Arial"/>
          <w:spacing w:val="5"/>
        </w:rPr>
        <w:t xml:space="preserve"> </w:t>
      </w:r>
      <w:r w:rsidRPr="00C7574F">
        <w:rPr>
          <w:rFonts w:cs="Arial"/>
        </w:rPr>
        <w:t>to</w:t>
      </w:r>
      <w:r w:rsidRPr="00C7574F">
        <w:rPr>
          <w:rFonts w:cs="Arial"/>
          <w:spacing w:val="-2"/>
        </w:rPr>
        <w:t xml:space="preserve"> </w:t>
      </w:r>
      <w:r w:rsidRPr="00C7574F">
        <w:rPr>
          <w:rFonts w:cs="Arial"/>
          <w:spacing w:val="-1"/>
        </w:rPr>
        <w:t>SPDES</w:t>
      </w:r>
      <w:r w:rsidRPr="00C7574F">
        <w:rPr>
          <w:rFonts w:cs="Arial"/>
        </w:rPr>
        <w:t xml:space="preserve"> </w:t>
      </w:r>
      <w:r w:rsidRPr="00C7574F">
        <w:rPr>
          <w:rFonts w:cs="Arial"/>
          <w:spacing w:val="-1"/>
        </w:rPr>
        <w:t>permits</w:t>
      </w:r>
      <w:r w:rsidRPr="00C7574F">
        <w:rPr>
          <w:rFonts w:cs="Arial"/>
          <w:spacing w:val="-2"/>
        </w:rPr>
        <w:t xml:space="preserve"> </w:t>
      </w:r>
      <w:r w:rsidRPr="00C7574F">
        <w:rPr>
          <w:rFonts w:cs="Arial"/>
        </w:rPr>
        <w:t>for</w:t>
      </w:r>
      <w:r w:rsidRPr="00C7574F">
        <w:rPr>
          <w:rFonts w:cs="Arial"/>
          <w:spacing w:val="1"/>
        </w:rPr>
        <w:t xml:space="preserve"> </w:t>
      </w:r>
      <w:r w:rsidRPr="00C7574F">
        <w:rPr>
          <w:rFonts w:cs="Arial"/>
          <w:spacing w:val="-1"/>
        </w:rPr>
        <w:t>discharges</w:t>
      </w:r>
      <w:r w:rsidRPr="00C7574F">
        <w:rPr>
          <w:rFonts w:cs="Arial"/>
          <w:spacing w:val="-2"/>
        </w:rPr>
        <w:t xml:space="preserve"> </w:t>
      </w:r>
      <w:r w:rsidRPr="00C7574F">
        <w:rPr>
          <w:rFonts w:cs="Arial"/>
          <w:spacing w:val="-1"/>
        </w:rPr>
        <w:t>from remediation</w:t>
      </w:r>
      <w:r w:rsidRPr="00C7574F">
        <w:rPr>
          <w:rFonts w:cs="Arial"/>
        </w:rPr>
        <w:t xml:space="preserve"> </w:t>
      </w:r>
      <w:r w:rsidRPr="00C7574F">
        <w:rPr>
          <w:rFonts w:cs="Arial"/>
          <w:spacing w:val="-1"/>
        </w:rPr>
        <w:t>sites.</w:t>
      </w:r>
      <w:r w:rsidRPr="00C7574F">
        <w:rPr>
          <w:rFonts w:cs="Arial"/>
          <w:spacing w:val="55"/>
        </w:rPr>
        <w:t xml:space="preserve"> </w:t>
      </w:r>
      <w:r w:rsidRPr="00C7574F">
        <w:rPr>
          <w:rFonts w:cs="Arial"/>
        </w:rPr>
        <w:t xml:space="preserve">In </w:t>
      </w:r>
      <w:r w:rsidRPr="00C7574F">
        <w:rPr>
          <w:rFonts w:cs="Arial"/>
          <w:spacing w:val="-1"/>
        </w:rPr>
        <w:t>writing</w:t>
      </w:r>
      <w:r w:rsidRPr="00C7574F">
        <w:rPr>
          <w:rFonts w:cs="Arial"/>
        </w:rPr>
        <w:t xml:space="preserve"> </w:t>
      </w:r>
      <w:r w:rsidRPr="00C7574F">
        <w:rPr>
          <w:rFonts w:cs="Arial"/>
          <w:spacing w:val="-1"/>
        </w:rPr>
        <w:t>SPDES</w:t>
      </w:r>
      <w:r w:rsidRPr="00C7574F">
        <w:rPr>
          <w:rFonts w:cs="Arial"/>
        </w:rPr>
        <w:t xml:space="preserve"> </w:t>
      </w:r>
      <w:r w:rsidRPr="00C7574F">
        <w:rPr>
          <w:rFonts w:cs="Arial"/>
          <w:spacing w:val="-1"/>
        </w:rPr>
        <w:t>permits</w:t>
      </w:r>
      <w:r w:rsidRPr="00C7574F">
        <w:rPr>
          <w:rFonts w:cs="Arial"/>
          <w:spacing w:val="-2"/>
        </w:rPr>
        <w:t xml:space="preserve"> </w:t>
      </w:r>
      <w:r w:rsidRPr="00C7574F">
        <w:rPr>
          <w:rFonts w:cs="Arial"/>
        </w:rPr>
        <w:t>for</w:t>
      </w:r>
      <w:r w:rsidRPr="00C7574F">
        <w:rPr>
          <w:rFonts w:cs="Arial"/>
          <w:spacing w:val="1"/>
        </w:rPr>
        <w:t xml:space="preserve"> </w:t>
      </w:r>
      <w:r w:rsidRPr="00C7574F">
        <w:rPr>
          <w:rFonts w:cs="Arial"/>
          <w:spacing w:val="-1"/>
        </w:rPr>
        <w:t>industrial dischargers, DEC</w:t>
      </w:r>
      <w:r w:rsidRPr="00C7574F">
        <w:rPr>
          <w:rFonts w:cs="Arial"/>
        </w:rPr>
        <w:t xml:space="preserve"> </w:t>
      </w:r>
      <w:r w:rsidRPr="00C7574F">
        <w:rPr>
          <w:rFonts w:cs="Arial"/>
          <w:spacing w:val="-1"/>
        </w:rPr>
        <w:t>permit</w:t>
      </w:r>
      <w:r w:rsidRPr="00C7574F">
        <w:rPr>
          <w:rFonts w:cs="Arial"/>
          <w:spacing w:val="4"/>
        </w:rPr>
        <w:t xml:space="preserve"> </w:t>
      </w:r>
      <w:r w:rsidRPr="00C7574F">
        <w:rPr>
          <w:rFonts w:cs="Arial"/>
          <w:spacing w:val="-1"/>
        </w:rPr>
        <w:t>writers must</w:t>
      </w:r>
      <w:r w:rsidRPr="00C7574F">
        <w:rPr>
          <w:rFonts w:cs="Arial"/>
          <w:spacing w:val="1"/>
        </w:rPr>
        <w:t xml:space="preserve"> </w:t>
      </w:r>
      <w:r w:rsidRPr="00C7574F">
        <w:rPr>
          <w:rFonts w:cs="Arial"/>
          <w:spacing w:val="-1"/>
        </w:rPr>
        <w:t>determine</w:t>
      </w:r>
      <w:r w:rsidRPr="00C7574F">
        <w:rPr>
          <w:rFonts w:cs="Arial"/>
          <w:spacing w:val="27"/>
        </w:rPr>
        <w:t xml:space="preserve"> </w:t>
      </w:r>
      <w:r w:rsidRPr="00C7574F">
        <w:rPr>
          <w:rFonts w:cs="Arial"/>
        </w:rPr>
        <w:t>three</w:t>
      </w:r>
      <w:r w:rsidRPr="00C7574F">
        <w:rPr>
          <w:rFonts w:cs="Arial"/>
          <w:spacing w:val="-2"/>
        </w:rPr>
        <w:t xml:space="preserve"> </w:t>
      </w:r>
      <w:r w:rsidRPr="00C7574F">
        <w:rPr>
          <w:rFonts w:cs="Arial"/>
          <w:spacing w:val="-1"/>
        </w:rPr>
        <w:t>basic</w:t>
      </w:r>
      <w:r w:rsidRPr="00C7574F">
        <w:rPr>
          <w:rFonts w:cs="Arial"/>
          <w:spacing w:val="1"/>
        </w:rPr>
        <w:t xml:space="preserve"> </w:t>
      </w:r>
      <w:r w:rsidRPr="00C7574F">
        <w:rPr>
          <w:rFonts w:cs="Arial"/>
          <w:spacing w:val="-1"/>
        </w:rPr>
        <w:t>aspects</w:t>
      </w:r>
      <w:r w:rsidRPr="00C7574F">
        <w:rPr>
          <w:rFonts w:cs="Arial"/>
          <w:spacing w:val="-2"/>
        </w:rPr>
        <w:t xml:space="preserve"> of</w:t>
      </w:r>
      <w:r w:rsidRPr="00C7574F">
        <w:rPr>
          <w:rFonts w:cs="Arial"/>
          <w:spacing w:val="2"/>
        </w:rPr>
        <w:t xml:space="preserve"> </w:t>
      </w:r>
      <w:r w:rsidRPr="00C7574F">
        <w:rPr>
          <w:rFonts w:cs="Arial"/>
          <w:spacing w:val="-1"/>
        </w:rPr>
        <w:t>each</w:t>
      </w:r>
      <w:r w:rsidRPr="00C7574F">
        <w:rPr>
          <w:rFonts w:cs="Arial"/>
        </w:rPr>
        <w:t xml:space="preserve"> </w:t>
      </w:r>
      <w:r w:rsidRPr="00C7574F">
        <w:rPr>
          <w:rFonts w:cs="Arial"/>
          <w:spacing w:val="-1"/>
        </w:rPr>
        <w:t>permit:</w:t>
      </w:r>
      <w:r w:rsidRPr="00C7574F">
        <w:rPr>
          <w:rFonts w:cs="Arial"/>
          <w:spacing w:val="2"/>
        </w:rPr>
        <w:t xml:space="preserve"> </w:t>
      </w:r>
      <w:r w:rsidRPr="00C7574F">
        <w:rPr>
          <w:rFonts w:cs="Arial"/>
          <w:spacing w:val="-1"/>
        </w:rPr>
        <w:t xml:space="preserve">parameters </w:t>
      </w:r>
      <w:r w:rsidRPr="00C7574F">
        <w:rPr>
          <w:rFonts w:cs="Arial"/>
        </w:rPr>
        <w:t>to</w:t>
      </w:r>
      <w:r w:rsidRPr="00C7574F">
        <w:rPr>
          <w:rFonts w:cs="Arial"/>
          <w:spacing w:val="-4"/>
        </w:rPr>
        <w:t xml:space="preserve"> </w:t>
      </w:r>
      <w:r w:rsidRPr="00C7574F">
        <w:rPr>
          <w:rFonts w:cs="Arial"/>
        </w:rPr>
        <w:t xml:space="preserve">be </w:t>
      </w:r>
      <w:r w:rsidRPr="00C7574F">
        <w:rPr>
          <w:rFonts w:cs="Arial"/>
          <w:spacing w:val="-1"/>
        </w:rPr>
        <w:t>regulated,</w:t>
      </w:r>
      <w:r w:rsidRPr="00C7574F">
        <w:rPr>
          <w:rFonts w:cs="Arial"/>
          <w:spacing w:val="2"/>
        </w:rPr>
        <w:t xml:space="preserve"> </w:t>
      </w:r>
      <w:r w:rsidRPr="00C7574F">
        <w:rPr>
          <w:rFonts w:cs="Arial"/>
          <w:spacing w:val="-2"/>
        </w:rPr>
        <w:t>allowable</w:t>
      </w:r>
      <w:r w:rsidRPr="00C7574F">
        <w:rPr>
          <w:rFonts w:cs="Arial"/>
        </w:rPr>
        <w:t xml:space="preserve"> </w:t>
      </w:r>
      <w:r w:rsidRPr="00C7574F">
        <w:rPr>
          <w:rFonts w:cs="Arial"/>
          <w:spacing w:val="-1"/>
        </w:rPr>
        <w:t>discharge</w:t>
      </w:r>
      <w:r w:rsidRPr="00C7574F">
        <w:rPr>
          <w:rFonts w:cs="Arial"/>
          <w:spacing w:val="57"/>
        </w:rPr>
        <w:t xml:space="preserve"> </w:t>
      </w:r>
      <w:r w:rsidRPr="00C7574F">
        <w:rPr>
          <w:rFonts w:cs="Arial"/>
          <w:spacing w:val="-1"/>
        </w:rPr>
        <w:t>limits,</w:t>
      </w:r>
      <w:r w:rsidRPr="00C7574F">
        <w:rPr>
          <w:rFonts w:cs="Arial"/>
          <w:spacing w:val="2"/>
        </w:rPr>
        <w:t xml:space="preserve"> </w:t>
      </w:r>
      <w:r w:rsidRPr="00C7574F">
        <w:rPr>
          <w:rFonts w:cs="Arial"/>
          <w:spacing w:val="-1"/>
        </w:rPr>
        <w:t>and</w:t>
      </w:r>
      <w:r w:rsidRPr="00C7574F">
        <w:rPr>
          <w:rFonts w:cs="Arial"/>
          <w:spacing w:val="-2"/>
        </w:rPr>
        <w:t xml:space="preserve"> </w:t>
      </w:r>
      <w:r w:rsidRPr="00C7574F">
        <w:rPr>
          <w:rFonts w:cs="Arial"/>
          <w:spacing w:val="-1"/>
        </w:rPr>
        <w:t>monitoring</w:t>
      </w:r>
      <w:r w:rsidRPr="00C7574F">
        <w:rPr>
          <w:rFonts w:cs="Arial"/>
        </w:rPr>
        <w:t xml:space="preserve"> </w:t>
      </w:r>
      <w:r w:rsidRPr="00C7574F">
        <w:rPr>
          <w:rFonts w:cs="Arial"/>
          <w:spacing w:val="-1"/>
        </w:rPr>
        <w:t>requirements</w:t>
      </w:r>
      <w:r w:rsidRPr="00C7574F">
        <w:rPr>
          <w:rFonts w:cs="Arial"/>
          <w:spacing w:val="-2"/>
        </w:rPr>
        <w:t xml:space="preserve"> </w:t>
      </w:r>
      <w:r w:rsidRPr="00C7574F">
        <w:rPr>
          <w:rFonts w:cs="Arial"/>
        </w:rPr>
        <w:t xml:space="preserve">to </w:t>
      </w:r>
      <w:r w:rsidRPr="00C7574F">
        <w:rPr>
          <w:rFonts w:cs="Arial"/>
          <w:spacing w:val="-1"/>
        </w:rPr>
        <w:t>demonstrate</w:t>
      </w:r>
      <w:r w:rsidRPr="00C7574F">
        <w:rPr>
          <w:rFonts w:cs="Arial"/>
        </w:rPr>
        <w:t xml:space="preserve"> </w:t>
      </w:r>
      <w:r w:rsidRPr="00C7574F">
        <w:rPr>
          <w:rFonts w:cs="Arial"/>
          <w:spacing w:val="-1"/>
        </w:rPr>
        <w:t>compliance</w:t>
      </w:r>
      <w:r w:rsidRPr="00C7574F">
        <w:rPr>
          <w:rFonts w:cs="Arial"/>
        </w:rPr>
        <w:t xml:space="preserve"> </w:t>
      </w:r>
      <w:r w:rsidRPr="00C7574F">
        <w:rPr>
          <w:rFonts w:cs="Arial"/>
          <w:spacing w:val="-2"/>
        </w:rPr>
        <w:t>with</w:t>
      </w:r>
      <w:r w:rsidRPr="00C7574F">
        <w:rPr>
          <w:rFonts w:cs="Arial"/>
        </w:rPr>
        <w:t xml:space="preserve"> </w:t>
      </w:r>
      <w:r w:rsidRPr="00C7574F">
        <w:rPr>
          <w:rFonts w:cs="Arial"/>
          <w:spacing w:val="-1"/>
        </w:rPr>
        <w:t>discharge</w:t>
      </w:r>
      <w:r w:rsidRPr="00C7574F">
        <w:rPr>
          <w:rFonts w:cs="Arial"/>
        </w:rPr>
        <w:t xml:space="preserve"> </w:t>
      </w:r>
      <w:r w:rsidRPr="00C7574F">
        <w:rPr>
          <w:rFonts w:cs="Arial"/>
          <w:spacing w:val="-1"/>
        </w:rPr>
        <w:t>limits.</w:t>
      </w:r>
      <w:r w:rsidRPr="00C7574F">
        <w:rPr>
          <w:rFonts w:cs="Arial"/>
          <w:spacing w:val="2"/>
        </w:rPr>
        <w:t xml:space="preserve"> </w:t>
      </w:r>
      <w:r w:rsidRPr="00C7574F">
        <w:rPr>
          <w:rFonts w:cs="Arial"/>
          <w:spacing w:val="-1"/>
        </w:rPr>
        <w:t>As</w:t>
      </w:r>
      <w:r w:rsidRPr="00C7574F">
        <w:rPr>
          <w:rFonts w:cs="Arial"/>
          <w:spacing w:val="39"/>
        </w:rPr>
        <w:t xml:space="preserve"> </w:t>
      </w:r>
      <w:r w:rsidRPr="00C7574F">
        <w:rPr>
          <w:rFonts w:cs="Arial"/>
          <w:spacing w:val="-2"/>
        </w:rPr>
        <w:t>well</w:t>
      </w:r>
      <w:r w:rsidRPr="00C7574F">
        <w:rPr>
          <w:rFonts w:cs="Arial"/>
        </w:rPr>
        <w:t xml:space="preserve"> as these</w:t>
      </w:r>
      <w:r w:rsidRPr="00C7574F">
        <w:rPr>
          <w:rFonts w:cs="Arial"/>
          <w:spacing w:val="-2"/>
        </w:rPr>
        <w:t xml:space="preserve"> </w:t>
      </w:r>
      <w:r w:rsidRPr="00C7574F">
        <w:rPr>
          <w:rFonts w:cs="Arial"/>
          <w:spacing w:val="-1"/>
        </w:rPr>
        <w:t>basic</w:t>
      </w:r>
      <w:r w:rsidRPr="00C7574F">
        <w:rPr>
          <w:rFonts w:cs="Arial"/>
          <w:spacing w:val="1"/>
        </w:rPr>
        <w:t xml:space="preserve"> </w:t>
      </w:r>
      <w:r w:rsidRPr="00C7574F">
        <w:rPr>
          <w:rFonts w:cs="Arial"/>
          <w:spacing w:val="-1"/>
        </w:rPr>
        <w:t>aspects</w:t>
      </w:r>
      <w:r w:rsidRPr="00C7574F">
        <w:rPr>
          <w:rFonts w:cs="Arial"/>
          <w:spacing w:val="1"/>
        </w:rPr>
        <w:t xml:space="preserve"> </w:t>
      </w:r>
      <w:r w:rsidRPr="00C7574F">
        <w:rPr>
          <w:rFonts w:cs="Arial"/>
          <w:spacing w:val="-2"/>
        </w:rPr>
        <w:t>of</w:t>
      </w:r>
      <w:r w:rsidRPr="00C7574F">
        <w:rPr>
          <w:rFonts w:cs="Arial"/>
          <w:spacing w:val="2"/>
        </w:rPr>
        <w:t xml:space="preserve"> </w:t>
      </w:r>
      <w:r w:rsidRPr="00C7574F">
        <w:rPr>
          <w:rFonts w:cs="Arial"/>
          <w:spacing w:val="-1"/>
        </w:rPr>
        <w:t>discharge</w:t>
      </w:r>
      <w:r w:rsidRPr="00C7574F">
        <w:rPr>
          <w:rFonts w:cs="Arial"/>
          <w:spacing w:val="-2"/>
        </w:rPr>
        <w:t xml:space="preserve"> </w:t>
      </w:r>
      <w:r w:rsidRPr="00C7574F">
        <w:rPr>
          <w:rFonts w:cs="Arial"/>
          <w:spacing w:val="-1"/>
        </w:rPr>
        <w:t>permits,</w:t>
      </w:r>
      <w:r w:rsidRPr="00C7574F">
        <w:rPr>
          <w:rFonts w:cs="Arial"/>
          <w:spacing w:val="-3"/>
        </w:rPr>
        <w:t xml:space="preserve"> </w:t>
      </w:r>
      <w:r w:rsidRPr="00C7574F">
        <w:rPr>
          <w:rFonts w:cs="Arial"/>
          <w:spacing w:val="-1"/>
        </w:rPr>
        <w:t>there</w:t>
      </w:r>
      <w:r w:rsidRPr="00C7574F">
        <w:rPr>
          <w:rFonts w:cs="Arial"/>
          <w:spacing w:val="-2"/>
        </w:rPr>
        <w:t xml:space="preserve"> </w:t>
      </w:r>
      <w:r w:rsidRPr="00C7574F">
        <w:rPr>
          <w:rFonts w:cs="Arial"/>
        </w:rPr>
        <w:t>are</w:t>
      </w:r>
      <w:r w:rsidRPr="00C7574F">
        <w:rPr>
          <w:rFonts w:cs="Arial"/>
          <w:spacing w:val="-2"/>
        </w:rPr>
        <w:t xml:space="preserve"> </w:t>
      </w:r>
      <w:r w:rsidRPr="00C7574F">
        <w:rPr>
          <w:rFonts w:cs="Arial"/>
          <w:spacing w:val="-1"/>
        </w:rPr>
        <w:t>additional</w:t>
      </w:r>
      <w:r w:rsidRPr="00C7574F">
        <w:rPr>
          <w:rFonts w:cs="Arial"/>
        </w:rPr>
        <w:t xml:space="preserve"> </w:t>
      </w:r>
      <w:r w:rsidRPr="00C7574F">
        <w:rPr>
          <w:rFonts w:cs="Arial"/>
          <w:spacing w:val="-1"/>
        </w:rPr>
        <w:t>considerations</w:t>
      </w:r>
      <w:r w:rsidRPr="00C7574F">
        <w:rPr>
          <w:rFonts w:cs="Arial"/>
          <w:spacing w:val="63"/>
        </w:rPr>
        <w:t xml:space="preserve"> </w:t>
      </w:r>
      <w:r w:rsidRPr="00C7574F">
        <w:rPr>
          <w:rFonts w:cs="Arial"/>
        </w:rPr>
        <w:t>such as</w:t>
      </w:r>
      <w:r w:rsidRPr="00C7574F">
        <w:rPr>
          <w:rFonts w:cs="Arial"/>
          <w:spacing w:val="-2"/>
        </w:rPr>
        <w:t xml:space="preserve"> </w:t>
      </w:r>
      <w:r w:rsidRPr="00C7574F">
        <w:rPr>
          <w:rFonts w:cs="Arial"/>
          <w:spacing w:val="-1"/>
        </w:rPr>
        <w:t>anti-degradation</w:t>
      </w:r>
      <w:r w:rsidRPr="00C7574F">
        <w:rPr>
          <w:rFonts w:cs="Arial"/>
          <w:spacing w:val="-2"/>
        </w:rPr>
        <w:t xml:space="preserve"> review.</w:t>
      </w:r>
    </w:p>
    <w:p w14:paraId="4536F786" w14:textId="77777777" w:rsidR="00280224" w:rsidRPr="00C7574F" w:rsidRDefault="00280224" w:rsidP="000A1A3D">
      <w:pPr>
        <w:widowControl w:val="0"/>
        <w:numPr>
          <w:ilvl w:val="0"/>
          <w:numId w:val="12"/>
        </w:numPr>
        <w:tabs>
          <w:tab w:val="left" w:pos="861"/>
          <w:tab w:val="left" w:pos="10166"/>
        </w:tabs>
        <w:spacing w:after="0" w:line="275" w:lineRule="auto"/>
        <w:ind w:right="246"/>
        <w:rPr>
          <w:rFonts w:ascii="Arial" w:eastAsia="Arial" w:hAnsi="Arial" w:cs="Arial"/>
        </w:rPr>
      </w:pPr>
      <w:r w:rsidRPr="00C7574F">
        <w:rPr>
          <w:rFonts w:ascii="Arial" w:hAnsi="Arial" w:cs="Arial"/>
          <w:b/>
          <w:spacing w:val="-1"/>
        </w:rPr>
        <w:t>TOGS</w:t>
      </w:r>
      <w:r w:rsidRPr="00C7574F">
        <w:rPr>
          <w:rFonts w:ascii="Arial" w:hAnsi="Arial" w:cs="Arial"/>
          <w:b/>
        </w:rPr>
        <w:t xml:space="preserve"> </w:t>
      </w:r>
      <w:r w:rsidRPr="00C7574F">
        <w:rPr>
          <w:rFonts w:ascii="Arial" w:hAnsi="Arial" w:cs="Arial"/>
          <w:b/>
          <w:spacing w:val="-1"/>
        </w:rPr>
        <w:t>1.2.2</w:t>
      </w:r>
      <w:r w:rsidRPr="00C7574F">
        <w:rPr>
          <w:rFonts w:ascii="Arial" w:hAnsi="Arial" w:cs="Arial"/>
          <w:b/>
          <w:spacing w:val="3"/>
        </w:rPr>
        <w:t xml:space="preserve"> </w:t>
      </w:r>
      <w:r w:rsidRPr="00C7574F">
        <w:rPr>
          <w:rFonts w:ascii="Arial" w:hAnsi="Arial" w:cs="Arial"/>
          <w:b/>
          <w:spacing w:val="-2"/>
        </w:rPr>
        <w:t>Administrative</w:t>
      </w:r>
      <w:r w:rsidRPr="00C7574F">
        <w:rPr>
          <w:rFonts w:ascii="Arial" w:hAnsi="Arial" w:cs="Arial"/>
          <w:b/>
        </w:rPr>
        <w:t xml:space="preserve"> </w:t>
      </w:r>
      <w:r w:rsidRPr="00C7574F">
        <w:rPr>
          <w:rFonts w:ascii="Arial" w:hAnsi="Arial" w:cs="Arial"/>
          <w:b/>
          <w:spacing w:val="-1"/>
        </w:rPr>
        <w:t>Procedures</w:t>
      </w:r>
      <w:r w:rsidRPr="00C7574F">
        <w:rPr>
          <w:rFonts w:ascii="Arial" w:hAnsi="Arial" w:cs="Arial"/>
          <w:b/>
          <w:spacing w:val="-2"/>
        </w:rPr>
        <w:t xml:space="preserve"> </w:t>
      </w:r>
      <w:r w:rsidRPr="00C7574F">
        <w:rPr>
          <w:rFonts w:ascii="Arial" w:hAnsi="Arial" w:cs="Arial"/>
          <w:b/>
          <w:spacing w:val="-1"/>
        </w:rPr>
        <w:t>and</w:t>
      </w:r>
      <w:r w:rsidRPr="00C7574F">
        <w:rPr>
          <w:rFonts w:ascii="Arial" w:hAnsi="Arial" w:cs="Arial"/>
          <w:b/>
        </w:rPr>
        <w:t xml:space="preserve"> </w:t>
      </w:r>
      <w:r w:rsidRPr="00C7574F">
        <w:rPr>
          <w:rFonts w:ascii="Arial" w:hAnsi="Arial" w:cs="Arial"/>
          <w:b/>
          <w:spacing w:val="-1"/>
        </w:rPr>
        <w:t>Environmental Benefit Permit</w:t>
      </w:r>
      <w:r w:rsidRPr="00C7574F">
        <w:rPr>
          <w:rFonts w:ascii="Arial" w:hAnsi="Arial" w:cs="Arial"/>
          <w:b/>
          <w:spacing w:val="1"/>
        </w:rPr>
        <w:t xml:space="preserve"> </w:t>
      </w:r>
      <w:r w:rsidRPr="00C7574F">
        <w:rPr>
          <w:rFonts w:ascii="Arial" w:hAnsi="Arial" w:cs="Arial"/>
          <w:b/>
          <w:spacing w:val="-1"/>
        </w:rPr>
        <w:t>Strategy</w:t>
      </w:r>
      <w:r w:rsidRPr="00C7574F">
        <w:rPr>
          <w:rFonts w:ascii="Arial" w:hAnsi="Arial" w:cs="Arial"/>
          <w:b/>
          <w:spacing w:val="67"/>
        </w:rPr>
        <w:t xml:space="preserve"> </w:t>
      </w:r>
      <w:r w:rsidRPr="00C7574F">
        <w:rPr>
          <w:rFonts w:ascii="Arial" w:hAnsi="Arial" w:cs="Arial"/>
          <w:b/>
        </w:rPr>
        <w:t>for</w:t>
      </w:r>
      <w:r w:rsidRPr="00C7574F">
        <w:rPr>
          <w:rFonts w:ascii="Arial" w:hAnsi="Arial" w:cs="Arial"/>
          <w:b/>
          <w:spacing w:val="-2"/>
        </w:rPr>
        <w:t xml:space="preserve"> </w:t>
      </w:r>
      <w:r w:rsidRPr="00C7574F">
        <w:rPr>
          <w:rFonts w:ascii="Arial" w:hAnsi="Arial" w:cs="Arial"/>
          <w:b/>
          <w:spacing w:val="-1"/>
        </w:rPr>
        <w:t>Individual SPDES</w:t>
      </w:r>
      <w:r w:rsidRPr="00C7574F">
        <w:rPr>
          <w:rFonts w:ascii="Arial" w:hAnsi="Arial" w:cs="Arial"/>
          <w:b/>
        </w:rPr>
        <w:t xml:space="preserve"> </w:t>
      </w:r>
      <w:r w:rsidRPr="00C7574F">
        <w:rPr>
          <w:rFonts w:ascii="Arial" w:hAnsi="Arial" w:cs="Arial"/>
          <w:b/>
          <w:spacing w:val="-1"/>
        </w:rPr>
        <w:t>Permits:</w:t>
      </w:r>
      <w:r w:rsidRPr="00C7574F">
        <w:rPr>
          <w:rFonts w:ascii="Arial" w:hAnsi="Arial" w:cs="Arial"/>
          <w:b/>
          <w:spacing w:val="1"/>
        </w:rPr>
        <w:t xml:space="preserve"> </w:t>
      </w:r>
      <w:r w:rsidRPr="00C7574F">
        <w:rPr>
          <w:rFonts w:ascii="Arial" w:hAnsi="Arial" w:cs="Arial"/>
          <w:spacing w:val="-1"/>
        </w:rPr>
        <w:t>Provides</w:t>
      </w:r>
      <w:r w:rsidRPr="00C7574F">
        <w:rPr>
          <w:rFonts w:ascii="Arial" w:hAnsi="Arial" w:cs="Arial"/>
          <w:spacing w:val="1"/>
        </w:rPr>
        <w:t xml:space="preserve"> </w:t>
      </w:r>
      <w:r w:rsidRPr="00C7574F">
        <w:rPr>
          <w:rFonts w:ascii="Arial" w:hAnsi="Arial" w:cs="Arial"/>
        </w:rPr>
        <w:t>the</w:t>
      </w:r>
      <w:r w:rsidRPr="00C7574F">
        <w:rPr>
          <w:rFonts w:ascii="Arial" w:hAnsi="Arial" w:cs="Arial"/>
          <w:spacing w:val="-2"/>
        </w:rPr>
        <w:t xml:space="preserve"> </w:t>
      </w:r>
      <w:r w:rsidRPr="00C7574F">
        <w:rPr>
          <w:rFonts w:ascii="Arial" w:hAnsi="Arial" w:cs="Arial"/>
          <w:spacing w:val="-1"/>
        </w:rPr>
        <w:t>procedures</w:t>
      </w:r>
      <w:r w:rsidRPr="00C7574F">
        <w:rPr>
          <w:rFonts w:ascii="Arial" w:hAnsi="Arial" w:cs="Arial"/>
          <w:spacing w:val="-2"/>
        </w:rPr>
        <w:t xml:space="preserve"> </w:t>
      </w:r>
      <w:r w:rsidRPr="00C7574F">
        <w:rPr>
          <w:rFonts w:ascii="Arial" w:hAnsi="Arial" w:cs="Arial"/>
        </w:rPr>
        <w:t>for</w:t>
      </w:r>
      <w:r w:rsidRPr="00C7574F">
        <w:rPr>
          <w:rFonts w:ascii="Arial" w:hAnsi="Arial" w:cs="Arial"/>
          <w:spacing w:val="-1"/>
        </w:rPr>
        <w:t xml:space="preserve"> </w:t>
      </w:r>
      <w:r w:rsidRPr="00C7574F">
        <w:rPr>
          <w:rFonts w:ascii="Arial" w:hAnsi="Arial" w:cs="Arial"/>
          <w:spacing w:val="-2"/>
        </w:rPr>
        <w:t>implementing</w:t>
      </w:r>
      <w:r w:rsidRPr="00C7574F">
        <w:rPr>
          <w:rFonts w:ascii="Arial" w:hAnsi="Arial" w:cs="Arial"/>
        </w:rPr>
        <w:t xml:space="preserve"> the</w:t>
      </w:r>
      <w:r w:rsidRPr="00C7574F">
        <w:rPr>
          <w:rFonts w:ascii="Arial" w:hAnsi="Arial" w:cs="Arial"/>
          <w:spacing w:val="51"/>
        </w:rPr>
        <w:t xml:space="preserve"> </w:t>
      </w:r>
      <w:r w:rsidRPr="00C7574F">
        <w:rPr>
          <w:rFonts w:ascii="Arial" w:hAnsi="Arial" w:cs="Arial"/>
          <w:spacing w:val="-1"/>
        </w:rPr>
        <w:t>requirements</w:t>
      </w:r>
      <w:r w:rsidRPr="00C7574F">
        <w:rPr>
          <w:rFonts w:ascii="Arial" w:hAnsi="Arial" w:cs="Arial"/>
          <w:spacing w:val="-4"/>
        </w:rPr>
        <w:t xml:space="preserve"> </w:t>
      </w:r>
      <w:r w:rsidRPr="00C7574F">
        <w:rPr>
          <w:rFonts w:ascii="Arial" w:hAnsi="Arial" w:cs="Arial"/>
        </w:rPr>
        <w:t>for</w:t>
      </w:r>
      <w:r w:rsidRPr="00C7574F">
        <w:rPr>
          <w:rFonts w:ascii="Arial" w:hAnsi="Arial" w:cs="Arial"/>
          <w:spacing w:val="1"/>
        </w:rPr>
        <w:t xml:space="preserve"> </w:t>
      </w:r>
      <w:r w:rsidRPr="00C7574F">
        <w:rPr>
          <w:rFonts w:ascii="Arial" w:hAnsi="Arial" w:cs="Arial"/>
          <w:spacing w:val="-1"/>
        </w:rPr>
        <w:t>discharges</w:t>
      </w:r>
      <w:r w:rsidRPr="00C7574F">
        <w:rPr>
          <w:rFonts w:ascii="Arial" w:hAnsi="Arial" w:cs="Arial"/>
        </w:rPr>
        <w:t xml:space="preserve"> </w:t>
      </w:r>
      <w:r w:rsidRPr="00C7574F">
        <w:rPr>
          <w:rFonts w:ascii="Arial" w:hAnsi="Arial" w:cs="Arial"/>
          <w:spacing w:val="-1"/>
        </w:rPr>
        <w:t>authorized</w:t>
      </w:r>
      <w:r w:rsidRPr="00C7574F">
        <w:rPr>
          <w:rFonts w:ascii="Arial" w:hAnsi="Arial" w:cs="Arial"/>
        </w:rPr>
        <w:t xml:space="preserve"> </w:t>
      </w:r>
      <w:r w:rsidRPr="00C7574F">
        <w:rPr>
          <w:rFonts w:ascii="Arial" w:hAnsi="Arial" w:cs="Arial"/>
          <w:spacing w:val="-1"/>
        </w:rPr>
        <w:t xml:space="preserve">under </w:t>
      </w:r>
      <w:r w:rsidRPr="00C7574F">
        <w:rPr>
          <w:rFonts w:ascii="Arial" w:hAnsi="Arial" w:cs="Arial"/>
        </w:rPr>
        <w:t>the</w:t>
      </w:r>
      <w:r w:rsidRPr="00C7574F">
        <w:rPr>
          <w:rFonts w:ascii="Arial" w:hAnsi="Arial" w:cs="Arial"/>
          <w:spacing w:val="-2"/>
        </w:rPr>
        <w:t xml:space="preserve"> </w:t>
      </w:r>
      <w:r w:rsidRPr="00C7574F">
        <w:rPr>
          <w:rFonts w:ascii="Arial" w:hAnsi="Arial" w:cs="Arial"/>
          <w:spacing w:val="-1"/>
        </w:rPr>
        <w:t>SPDES</w:t>
      </w:r>
      <w:r w:rsidRPr="00C7574F">
        <w:rPr>
          <w:rFonts w:ascii="Arial" w:hAnsi="Arial" w:cs="Arial"/>
        </w:rPr>
        <w:t xml:space="preserve"> </w:t>
      </w:r>
      <w:r w:rsidRPr="00C7574F">
        <w:rPr>
          <w:rFonts w:ascii="Arial" w:hAnsi="Arial" w:cs="Arial"/>
          <w:spacing w:val="-1"/>
        </w:rPr>
        <w:t>program, developing</w:t>
      </w:r>
      <w:r w:rsidRPr="00C7574F">
        <w:rPr>
          <w:rFonts w:ascii="Arial" w:hAnsi="Arial" w:cs="Arial"/>
          <w:spacing w:val="2"/>
        </w:rPr>
        <w:t xml:space="preserve"> </w:t>
      </w:r>
      <w:r w:rsidRPr="00C7574F">
        <w:rPr>
          <w:rFonts w:ascii="Arial" w:hAnsi="Arial" w:cs="Arial"/>
          <w:spacing w:val="-1"/>
        </w:rPr>
        <w:t>new</w:t>
      </w:r>
      <w:r w:rsidRPr="00C7574F">
        <w:rPr>
          <w:rFonts w:ascii="Arial" w:hAnsi="Arial" w:cs="Arial"/>
          <w:spacing w:val="37"/>
        </w:rPr>
        <w:t xml:space="preserve"> </w:t>
      </w:r>
      <w:r w:rsidRPr="00C7574F">
        <w:rPr>
          <w:rFonts w:ascii="Arial" w:hAnsi="Arial" w:cs="Arial"/>
          <w:spacing w:val="-1"/>
        </w:rPr>
        <w:t>SPDES</w:t>
      </w:r>
      <w:r w:rsidRPr="00C7574F">
        <w:rPr>
          <w:rFonts w:ascii="Arial" w:hAnsi="Arial" w:cs="Arial"/>
        </w:rPr>
        <w:t xml:space="preserve"> </w:t>
      </w:r>
      <w:r w:rsidRPr="00C7574F">
        <w:rPr>
          <w:rFonts w:ascii="Arial" w:hAnsi="Arial" w:cs="Arial"/>
          <w:spacing w:val="-1"/>
        </w:rPr>
        <w:t>permits,</w:t>
      </w:r>
      <w:r w:rsidRPr="00C7574F">
        <w:rPr>
          <w:rFonts w:ascii="Arial" w:hAnsi="Arial" w:cs="Arial"/>
          <w:spacing w:val="2"/>
        </w:rPr>
        <w:t xml:space="preserve"> </w:t>
      </w:r>
      <w:r w:rsidRPr="00C7574F">
        <w:rPr>
          <w:rFonts w:ascii="Arial" w:hAnsi="Arial" w:cs="Arial"/>
          <w:spacing w:val="-1"/>
        </w:rPr>
        <w:t>and</w:t>
      </w:r>
      <w:r w:rsidRPr="00C7574F">
        <w:rPr>
          <w:rFonts w:ascii="Arial" w:hAnsi="Arial" w:cs="Arial"/>
          <w:spacing w:val="-2"/>
        </w:rPr>
        <w:t xml:space="preserve"> </w:t>
      </w:r>
      <w:r w:rsidRPr="00C7574F">
        <w:rPr>
          <w:rFonts w:ascii="Arial" w:hAnsi="Arial" w:cs="Arial"/>
          <w:spacing w:val="-1"/>
        </w:rPr>
        <w:t>renewing, modifying,</w:t>
      </w:r>
      <w:r w:rsidRPr="00C7574F">
        <w:rPr>
          <w:rFonts w:ascii="Arial" w:hAnsi="Arial" w:cs="Arial"/>
          <w:spacing w:val="2"/>
        </w:rPr>
        <w:t xml:space="preserve"> </w:t>
      </w:r>
      <w:r w:rsidRPr="00C7574F">
        <w:rPr>
          <w:rFonts w:ascii="Arial" w:hAnsi="Arial" w:cs="Arial"/>
          <w:spacing w:val="-1"/>
        </w:rPr>
        <w:t>priority ranking, and</w:t>
      </w:r>
      <w:r w:rsidRPr="00C7574F">
        <w:rPr>
          <w:rFonts w:ascii="Arial" w:hAnsi="Arial" w:cs="Arial"/>
          <w:spacing w:val="-2"/>
        </w:rPr>
        <w:t xml:space="preserve"> </w:t>
      </w:r>
      <w:r w:rsidRPr="00C7574F">
        <w:rPr>
          <w:rFonts w:ascii="Arial" w:hAnsi="Arial" w:cs="Arial"/>
          <w:spacing w:val="-1"/>
        </w:rPr>
        <w:t>tracking</w:t>
      </w:r>
      <w:r w:rsidRPr="00C7574F">
        <w:rPr>
          <w:rFonts w:ascii="Arial" w:hAnsi="Arial" w:cs="Arial"/>
          <w:spacing w:val="2"/>
        </w:rPr>
        <w:t xml:space="preserve"> </w:t>
      </w:r>
      <w:r w:rsidRPr="00C7574F">
        <w:rPr>
          <w:rFonts w:ascii="Arial" w:hAnsi="Arial" w:cs="Arial"/>
          <w:spacing w:val="-1"/>
        </w:rPr>
        <w:t>existing</w:t>
      </w:r>
      <w:r w:rsidRPr="00C7574F">
        <w:rPr>
          <w:rFonts w:ascii="Arial" w:hAnsi="Arial" w:cs="Arial"/>
        </w:rPr>
        <w:t xml:space="preserve"> </w:t>
      </w:r>
      <w:r w:rsidRPr="00C7574F">
        <w:rPr>
          <w:rFonts w:ascii="Arial" w:hAnsi="Arial" w:cs="Arial"/>
          <w:spacing w:val="-1"/>
        </w:rPr>
        <w:t>SPDES</w:t>
      </w:r>
      <w:r w:rsidRPr="00C7574F">
        <w:rPr>
          <w:rFonts w:ascii="Arial" w:hAnsi="Arial" w:cs="Arial"/>
          <w:spacing w:val="33"/>
        </w:rPr>
        <w:t xml:space="preserve"> </w:t>
      </w:r>
      <w:r w:rsidRPr="00C7574F">
        <w:rPr>
          <w:rFonts w:ascii="Arial" w:hAnsi="Arial" w:cs="Arial"/>
          <w:spacing w:val="-1"/>
        </w:rPr>
        <w:t>permits.</w:t>
      </w:r>
    </w:p>
    <w:p w14:paraId="76EBC5ED" w14:textId="77777777" w:rsidR="00280224" w:rsidRPr="00744E36" w:rsidRDefault="00280224" w:rsidP="000A1A3D">
      <w:pPr>
        <w:pStyle w:val="BodyText"/>
        <w:widowControl w:val="0"/>
        <w:numPr>
          <w:ilvl w:val="0"/>
          <w:numId w:val="12"/>
        </w:numPr>
        <w:tabs>
          <w:tab w:val="left" w:pos="861"/>
          <w:tab w:val="left" w:pos="10166"/>
        </w:tabs>
        <w:spacing w:before="197" w:after="0" w:line="276" w:lineRule="auto"/>
        <w:ind w:right="182"/>
        <w:rPr>
          <w:rFonts w:cs="Arial"/>
        </w:rPr>
      </w:pPr>
      <w:r w:rsidRPr="00C7574F">
        <w:rPr>
          <w:rFonts w:cs="Arial"/>
          <w:b/>
          <w:spacing w:val="-1"/>
        </w:rPr>
        <w:t>TOGS</w:t>
      </w:r>
      <w:r w:rsidRPr="00C7574F">
        <w:rPr>
          <w:rFonts w:cs="Arial"/>
          <w:b/>
        </w:rPr>
        <w:t xml:space="preserve"> </w:t>
      </w:r>
      <w:r w:rsidRPr="00C7574F">
        <w:rPr>
          <w:rFonts w:cs="Arial"/>
          <w:b/>
          <w:spacing w:val="-1"/>
        </w:rPr>
        <w:t>1.3.3</w:t>
      </w:r>
      <w:r w:rsidRPr="00C7574F">
        <w:rPr>
          <w:rFonts w:cs="Arial"/>
          <w:b/>
        </w:rPr>
        <w:t xml:space="preserve"> </w:t>
      </w:r>
      <w:r w:rsidRPr="00C7574F">
        <w:rPr>
          <w:rFonts w:cs="Arial"/>
          <w:b/>
          <w:spacing w:val="-1"/>
        </w:rPr>
        <w:t>SPDES</w:t>
      </w:r>
      <w:r w:rsidRPr="00C7574F">
        <w:rPr>
          <w:rFonts w:cs="Arial"/>
          <w:b/>
        </w:rPr>
        <w:t xml:space="preserve"> </w:t>
      </w:r>
      <w:r w:rsidRPr="00C7574F">
        <w:rPr>
          <w:rFonts w:cs="Arial"/>
          <w:b/>
          <w:spacing w:val="-1"/>
        </w:rPr>
        <w:t>Permit Development for</w:t>
      </w:r>
      <w:r w:rsidRPr="00C7574F">
        <w:rPr>
          <w:rFonts w:cs="Arial"/>
          <w:b/>
          <w:spacing w:val="1"/>
        </w:rPr>
        <w:t xml:space="preserve"> </w:t>
      </w:r>
      <w:r w:rsidRPr="00C7574F">
        <w:rPr>
          <w:rFonts w:cs="Arial"/>
          <w:b/>
          <w:spacing w:val="-2"/>
        </w:rPr>
        <w:t>POTWs:</w:t>
      </w:r>
      <w:r w:rsidRPr="00C7574F">
        <w:rPr>
          <w:rFonts w:cs="Arial"/>
          <w:b/>
          <w:spacing w:val="4"/>
        </w:rPr>
        <w:t xml:space="preserve"> </w:t>
      </w:r>
      <w:r w:rsidRPr="00C7574F">
        <w:rPr>
          <w:rFonts w:cs="Arial"/>
          <w:spacing w:val="-2"/>
        </w:rPr>
        <w:t>Provides</w:t>
      </w:r>
      <w:r w:rsidRPr="00C7574F">
        <w:rPr>
          <w:rFonts w:cs="Arial"/>
          <w:spacing w:val="1"/>
        </w:rPr>
        <w:t xml:space="preserve"> </w:t>
      </w:r>
      <w:r w:rsidRPr="00C7574F">
        <w:rPr>
          <w:rFonts w:cs="Arial"/>
          <w:spacing w:val="-1"/>
        </w:rPr>
        <w:t>technical guidance</w:t>
      </w:r>
      <w:r w:rsidRPr="00C7574F">
        <w:rPr>
          <w:rFonts w:cs="Arial"/>
          <w:spacing w:val="-5"/>
        </w:rPr>
        <w:t xml:space="preserve"> </w:t>
      </w:r>
      <w:r w:rsidRPr="00C7574F">
        <w:rPr>
          <w:rFonts w:cs="Arial"/>
        </w:rPr>
        <w:t>for</w:t>
      </w:r>
      <w:r w:rsidRPr="00C7574F">
        <w:rPr>
          <w:rFonts w:cs="Arial"/>
          <w:spacing w:val="61"/>
        </w:rPr>
        <w:t xml:space="preserve"> </w:t>
      </w:r>
      <w:r w:rsidRPr="00C7574F">
        <w:rPr>
          <w:rFonts w:cs="Arial"/>
          <w:spacing w:val="-1"/>
        </w:rPr>
        <w:t>permit writers</w:t>
      </w:r>
      <w:r w:rsidRPr="00C7574F">
        <w:rPr>
          <w:rFonts w:cs="Arial"/>
          <w:spacing w:val="1"/>
        </w:rPr>
        <w:t xml:space="preserve"> </w:t>
      </w:r>
      <w:r w:rsidRPr="00C7574F">
        <w:rPr>
          <w:rFonts w:cs="Arial"/>
          <w:spacing w:val="-1"/>
        </w:rPr>
        <w:t>in</w:t>
      </w:r>
      <w:r w:rsidRPr="00C7574F">
        <w:rPr>
          <w:rFonts w:cs="Arial"/>
          <w:spacing w:val="-2"/>
        </w:rPr>
        <w:t xml:space="preserve"> </w:t>
      </w:r>
      <w:r w:rsidRPr="00C7574F">
        <w:rPr>
          <w:rFonts w:cs="Arial"/>
          <w:spacing w:val="-1"/>
        </w:rPr>
        <w:t>drafting</w:t>
      </w:r>
      <w:r w:rsidRPr="00C7574F">
        <w:rPr>
          <w:rFonts w:cs="Arial"/>
        </w:rPr>
        <w:t xml:space="preserve"> </w:t>
      </w:r>
      <w:r w:rsidRPr="00C7574F">
        <w:rPr>
          <w:rFonts w:cs="Arial"/>
          <w:spacing w:val="-1"/>
        </w:rPr>
        <w:t>SPDES</w:t>
      </w:r>
      <w:r w:rsidRPr="00C7574F">
        <w:rPr>
          <w:rFonts w:cs="Arial"/>
        </w:rPr>
        <w:t xml:space="preserve"> </w:t>
      </w:r>
      <w:r w:rsidRPr="00C7574F">
        <w:rPr>
          <w:rFonts w:cs="Arial"/>
          <w:spacing w:val="-1"/>
        </w:rPr>
        <w:t>permits</w:t>
      </w:r>
      <w:r w:rsidRPr="00C7574F">
        <w:rPr>
          <w:rFonts w:cs="Arial"/>
          <w:spacing w:val="-4"/>
        </w:rPr>
        <w:t xml:space="preserve"> </w:t>
      </w:r>
      <w:r w:rsidRPr="00C7574F">
        <w:rPr>
          <w:rFonts w:cs="Arial"/>
        </w:rPr>
        <w:t>for</w:t>
      </w:r>
      <w:r w:rsidRPr="00C7574F">
        <w:rPr>
          <w:rFonts w:cs="Arial"/>
          <w:spacing w:val="1"/>
        </w:rPr>
        <w:t xml:space="preserve"> </w:t>
      </w:r>
      <w:r w:rsidRPr="00C7574F">
        <w:rPr>
          <w:rFonts w:cs="Arial"/>
          <w:spacing w:val="-1"/>
        </w:rPr>
        <w:t>Publicly</w:t>
      </w:r>
      <w:r w:rsidRPr="00C7574F">
        <w:rPr>
          <w:rFonts w:cs="Arial"/>
          <w:spacing w:val="-2"/>
        </w:rPr>
        <w:t xml:space="preserve"> </w:t>
      </w:r>
      <w:r w:rsidRPr="00C7574F">
        <w:rPr>
          <w:rFonts w:cs="Arial"/>
          <w:spacing w:val="-1"/>
        </w:rPr>
        <w:t>Owned</w:t>
      </w:r>
      <w:r w:rsidRPr="00C7574F">
        <w:rPr>
          <w:rFonts w:cs="Arial"/>
        </w:rPr>
        <w:t xml:space="preserve"> </w:t>
      </w:r>
      <w:r w:rsidRPr="00C7574F">
        <w:rPr>
          <w:rFonts w:cs="Arial"/>
          <w:spacing w:val="-1"/>
        </w:rPr>
        <w:t>Treatment</w:t>
      </w:r>
      <w:r w:rsidRPr="00C7574F">
        <w:rPr>
          <w:rFonts w:cs="Arial"/>
          <w:spacing w:val="-6"/>
        </w:rPr>
        <w:t xml:space="preserve"> </w:t>
      </w:r>
      <w:r w:rsidRPr="00C7574F">
        <w:rPr>
          <w:rFonts w:cs="Arial"/>
        </w:rPr>
        <w:t>Works</w:t>
      </w:r>
      <w:r w:rsidRPr="00C7574F">
        <w:rPr>
          <w:rFonts w:cs="Arial"/>
          <w:spacing w:val="-2"/>
        </w:rPr>
        <w:t xml:space="preserve"> </w:t>
      </w:r>
      <w:r w:rsidRPr="00C7574F">
        <w:rPr>
          <w:rFonts w:cs="Arial"/>
          <w:spacing w:val="-1"/>
        </w:rPr>
        <w:t>(POTW).</w:t>
      </w:r>
      <w:r w:rsidRPr="00C7574F">
        <w:rPr>
          <w:rFonts w:cs="Arial"/>
          <w:spacing w:val="41"/>
        </w:rPr>
        <w:t xml:space="preserve"> </w:t>
      </w:r>
      <w:r w:rsidRPr="00C7574F">
        <w:rPr>
          <w:rFonts w:cs="Arial"/>
          <w:spacing w:val="-1"/>
        </w:rPr>
        <w:t>This</w:t>
      </w:r>
      <w:r w:rsidRPr="00C7574F">
        <w:rPr>
          <w:rFonts w:cs="Arial"/>
          <w:spacing w:val="1"/>
        </w:rPr>
        <w:t xml:space="preserve"> </w:t>
      </w:r>
      <w:r w:rsidRPr="00C7574F">
        <w:rPr>
          <w:rFonts w:cs="Arial"/>
          <w:spacing w:val="-1"/>
        </w:rPr>
        <w:t>document</w:t>
      </w:r>
      <w:r w:rsidRPr="00C7574F">
        <w:rPr>
          <w:rFonts w:cs="Arial"/>
          <w:spacing w:val="2"/>
        </w:rPr>
        <w:t xml:space="preserve"> </w:t>
      </w:r>
      <w:r w:rsidRPr="00C7574F">
        <w:rPr>
          <w:rFonts w:cs="Arial"/>
          <w:spacing w:val="-2"/>
        </w:rPr>
        <w:t>provides</w:t>
      </w:r>
      <w:r w:rsidRPr="00C7574F">
        <w:rPr>
          <w:rFonts w:cs="Arial"/>
          <w:spacing w:val="1"/>
        </w:rPr>
        <w:t xml:space="preserve"> </w:t>
      </w:r>
      <w:r w:rsidRPr="00C7574F">
        <w:rPr>
          <w:rFonts w:cs="Arial"/>
        </w:rPr>
        <w:t>the</w:t>
      </w:r>
      <w:r w:rsidRPr="00C7574F">
        <w:rPr>
          <w:rFonts w:cs="Arial"/>
          <w:spacing w:val="-2"/>
        </w:rPr>
        <w:t xml:space="preserve"> </w:t>
      </w:r>
      <w:r w:rsidRPr="00C7574F">
        <w:rPr>
          <w:rFonts w:cs="Arial"/>
          <w:spacing w:val="-1"/>
        </w:rPr>
        <w:t>guidance</w:t>
      </w:r>
      <w:r w:rsidRPr="00C7574F">
        <w:rPr>
          <w:rFonts w:cs="Arial"/>
          <w:spacing w:val="-2"/>
        </w:rPr>
        <w:t xml:space="preserve"> </w:t>
      </w:r>
      <w:r w:rsidRPr="00C7574F">
        <w:rPr>
          <w:rFonts w:cs="Arial"/>
          <w:spacing w:val="-1"/>
        </w:rPr>
        <w:t>necessary</w:t>
      </w:r>
      <w:r w:rsidRPr="00C7574F">
        <w:rPr>
          <w:rFonts w:cs="Arial"/>
          <w:spacing w:val="-2"/>
        </w:rPr>
        <w:t xml:space="preserve"> </w:t>
      </w:r>
      <w:r w:rsidRPr="00C7574F">
        <w:rPr>
          <w:rFonts w:cs="Arial"/>
          <w:spacing w:val="-1"/>
        </w:rPr>
        <w:t>to</w:t>
      </w:r>
      <w:r w:rsidRPr="00C7574F">
        <w:rPr>
          <w:rFonts w:cs="Arial"/>
        </w:rPr>
        <w:t xml:space="preserve"> </w:t>
      </w:r>
      <w:r w:rsidRPr="00C7574F">
        <w:rPr>
          <w:rFonts w:cs="Arial"/>
          <w:spacing w:val="-1"/>
        </w:rPr>
        <w:t xml:space="preserve">draft </w:t>
      </w:r>
      <w:r w:rsidRPr="00C7574F">
        <w:rPr>
          <w:rFonts w:cs="Arial"/>
        </w:rPr>
        <w:t xml:space="preserve">a </w:t>
      </w:r>
      <w:r w:rsidRPr="00C7574F">
        <w:rPr>
          <w:rFonts w:cs="Arial"/>
          <w:spacing w:val="-1"/>
        </w:rPr>
        <w:t>SPDES</w:t>
      </w:r>
      <w:r w:rsidRPr="00C7574F">
        <w:rPr>
          <w:rFonts w:cs="Arial"/>
        </w:rPr>
        <w:t xml:space="preserve"> </w:t>
      </w:r>
      <w:r w:rsidRPr="00C7574F">
        <w:rPr>
          <w:rFonts w:cs="Arial"/>
          <w:spacing w:val="-1"/>
        </w:rPr>
        <w:t>permit</w:t>
      </w:r>
      <w:r w:rsidRPr="00C7574F">
        <w:rPr>
          <w:rFonts w:cs="Arial"/>
          <w:spacing w:val="-3"/>
        </w:rPr>
        <w:t xml:space="preserve"> </w:t>
      </w:r>
      <w:r w:rsidRPr="00C7574F">
        <w:rPr>
          <w:rFonts w:cs="Arial"/>
        </w:rPr>
        <w:t>for</w:t>
      </w:r>
      <w:r w:rsidRPr="00C7574F">
        <w:rPr>
          <w:rFonts w:cs="Arial"/>
          <w:spacing w:val="1"/>
        </w:rPr>
        <w:t xml:space="preserve"> </w:t>
      </w:r>
      <w:r w:rsidRPr="00C7574F">
        <w:rPr>
          <w:rFonts w:cs="Arial"/>
        </w:rPr>
        <w:t>a</w:t>
      </w:r>
      <w:r w:rsidRPr="00C7574F">
        <w:rPr>
          <w:rFonts w:cs="Arial"/>
          <w:spacing w:val="-2"/>
        </w:rPr>
        <w:t xml:space="preserve"> </w:t>
      </w:r>
      <w:r w:rsidRPr="00C7574F">
        <w:rPr>
          <w:rFonts w:cs="Arial"/>
          <w:spacing w:val="-3"/>
        </w:rPr>
        <w:t>POTW</w:t>
      </w:r>
      <w:r w:rsidRPr="00C7574F">
        <w:rPr>
          <w:rFonts w:cs="Arial"/>
          <w:spacing w:val="6"/>
        </w:rPr>
        <w:t xml:space="preserve"> </w:t>
      </w:r>
      <w:r w:rsidRPr="00C7574F">
        <w:rPr>
          <w:rFonts w:cs="Arial"/>
          <w:spacing w:val="-2"/>
        </w:rPr>
        <w:t>of</w:t>
      </w:r>
      <w:r w:rsidRPr="00C7574F">
        <w:rPr>
          <w:rFonts w:cs="Arial"/>
          <w:spacing w:val="57"/>
        </w:rPr>
        <w:t xml:space="preserve"> </w:t>
      </w:r>
      <w:r w:rsidRPr="00C7574F">
        <w:rPr>
          <w:rFonts w:cs="Arial"/>
          <w:spacing w:val="-1"/>
        </w:rPr>
        <w:t>any</w:t>
      </w:r>
      <w:r w:rsidRPr="00C7574F">
        <w:rPr>
          <w:rFonts w:cs="Arial"/>
          <w:spacing w:val="-2"/>
        </w:rPr>
        <w:t xml:space="preserve"> size</w:t>
      </w:r>
      <w:r w:rsidRPr="00C7574F">
        <w:rPr>
          <w:rFonts w:cs="Arial"/>
        </w:rPr>
        <w:t xml:space="preserve"> or</w:t>
      </w:r>
      <w:r w:rsidRPr="00C7574F">
        <w:rPr>
          <w:rFonts w:cs="Arial"/>
          <w:spacing w:val="2"/>
        </w:rPr>
        <w:t xml:space="preserve"> </w:t>
      </w:r>
      <w:r w:rsidRPr="00C7574F">
        <w:rPr>
          <w:rFonts w:cs="Arial"/>
          <w:spacing w:val="-1"/>
        </w:rPr>
        <w:t xml:space="preserve">classification.  </w:t>
      </w:r>
    </w:p>
    <w:p w14:paraId="32D72988" w14:textId="77777777" w:rsidR="00744E36" w:rsidRPr="00280224" w:rsidRDefault="00744E36" w:rsidP="00744E36">
      <w:pPr>
        <w:pStyle w:val="BodyText"/>
        <w:widowControl w:val="0"/>
        <w:tabs>
          <w:tab w:val="left" w:pos="861"/>
          <w:tab w:val="left" w:pos="10166"/>
        </w:tabs>
        <w:spacing w:before="197" w:after="0" w:line="276" w:lineRule="auto"/>
        <w:ind w:left="860" w:right="182"/>
        <w:rPr>
          <w:rFonts w:cs="Arial"/>
        </w:rPr>
      </w:pPr>
    </w:p>
    <w:p w14:paraId="1D24344C" w14:textId="1C526E33" w:rsidR="00280224" w:rsidRDefault="002D4C06" w:rsidP="00280224">
      <w:pPr>
        <w:pStyle w:val="Heading4"/>
      </w:pPr>
      <w:r>
        <w:t xml:space="preserve">C1.1.2 </w:t>
      </w:r>
      <w:r w:rsidR="00280224">
        <w:t xml:space="preserve">Compliance Inspections </w:t>
      </w:r>
    </w:p>
    <w:p w14:paraId="5FD89EC9" w14:textId="77777777" w:rsidR="00280224" w:rsidRPr="00C7574F" w:rsidRDefault="00280224" w:rsidP="00280224">
      <w:pPr>
        <w:pStyle w:val="BodyText"/>
        <w:tabs>
          <w:tab w:val="left" w:pos="10166"/>
        </w:tabs>
        <w:spacing w:before="117" w:line="276" w:lineRule="auto"/>
        <w:ind w:right="246"/>
        <w:rPr>
          <w:rFonts w:cs="Arial"/>
        </w:rPr>
      </w:pPr>
      <w:r w:rsidRPr="00CA60AC">
        <w:rPr>
          <w:rFonts w:cs="Arial"/>
          <w:spacing w:val="-1"/>
        </w:rPr>
        <w:t>DEC</w:t>
      </w:r>
      <w:r w:rsidRPr="00CA60AC">
        <w:rPr>
          <w:rFonts w:cs="Arial"/>
        </w:rPr>
        <w:t xml:space="preserve"> </w:t>
      </w:r>
      <w:r w:rsidRPr="00CA60AC">
        <w:rPr>
          <w:rFonts w:cs="Arial"/>
          <w:spacing w:val="-1"/>
        </w:rPr>
        <w:t>staff</w:t>
      </w:r>
      <w:r w:rsidRPr="00C7574F">
        <w:rPr>
          <w:rFonts w:cs="Arial"/>
          <w:spacing w:val="2"/>
        </w:rPr>
        <w:t xml:space="preserve"> </w:t>
      </w:r>
      <w:r w:rsidRPr="00C7574F">
        <w:rPr>
          <w:rFonts w:cs="Arial"/>
          <w:spacing w:val="-1"/>
        </w:rPr>
        <w:t>located</w:t>
      </w:r>
      <w:r w:rsidRPr="00C7574F">
        <w:rPr>
          <w:rFonts w:cs="Arial"/>
        </w:rPr>
        <w:t xml:space="preserve"> </w:t>
      </w:r>
      <w:r w:rsidRPr="00C7574F">
        <w:rPr>
          <w:rFonts w:cs="Arial"/>
          <w:spacing w:val="-1"/>
        </w:rPr>
        <w:t>in</w:t>
      </w:r>
      <w:r w:rsidRPr="00C7574F">
        <w:rPr>
          <w:rFonts w:cs="Arial"/>
          <w:spacing w:val="-2"/>
        </w:rPr>
        <w:t xml:space="preserve"> </w:t>
      </w:r>
      <w:r w:rsidRPr="00C7574F">
        <w:rPr>
          <w:rFonts w:cs="Arial"/>
          <w:spacing w:val="-1"/>
        </w:rPr>
        <w:t>regional</w:t>
      </w:r>
      <w:r w:rsidRPr="00C7574F">
        <w:rPr>
          <w:rFonts w:cs="Arial"/>
          <w:spacing w:val="-3"/>
        </w:rPr>
        <w:t xml:space="preserve"> </w:t>
      </w:r>
      <w:r w:rsidRPr="00C7574F">
        <w:rPr>
          <w:rFonts w:cs="Arial"/>
          <w:spacing w:val="-1"/>
        </w:rPr>
        <w:t>field</w:t>
      </w:r>
      <w:r w:rsidRPr="00C7574F">
        <w:rPr>
          <w:rFonts w:cs="Arial"/>
        </w:rPr>
        <w:t xml:space="preserve"> </w:t>
      </w:r>
      <w:r w:rsidRPr="00C7574F">
        <w:rPr>
          <w:rFonts w:cs="Arial"/>
          <w:spacing w:val="-1"/>
        </w:rPr>
        <w:t>offices</w:t>
      </w:r>
      <w:r w:rsidRPr="00C7574F">
        <w:rPr>
          <w:rFonts w:cs="Arial"/>
          <w:spacing w:val="1"/>
        </w:rPr>
        <w:t xml:space="preserve"> </w:t>
      </w:r>
      <w:r w:rsidRPr="00C7574F">
        <w:rPr>
          <w:rFonts w:cs="Arial"/>
          <w:spacing w:val="-1"/>
        </w:rPr>
        <w:t>ensure</w:t>
      </w:r>
      <w:r w:rsidRPr="00C7574F">
        <w:rPr>
          <w:rFonts w:cs="Arial"/>
          <w:spacing w:val="-2"/>
        </w:rPr>
        <w:t xml:space="preserve"> </w:t>
      </w:r>
      <w:r w:rsidRPr="00C7574F">
        <w:rPr>
          <w:rFonts w:cs="Arial"/>
          <w:spacing w:val="-1"/>
        </w:rPr>
        <w:t>compliance</w:t>
      </w:r>
      <w:r w:rsidRPr="00C7574F">
        <w:rPr>
          <w:rFonts w:cs="Arial"/>
        </w:rPr>
        <w:t xml:space="preserve"> </w:t>
      </w:r>
      <w:r w:rsidRPr="00C7574F">
        <w:rPr>
          <w:rFonts w:cs="Arial"/>
          <w:spacing w:val="-2"/>
        </w:rPr>
        <w:t>with</w:t>
      </w:r>
      <w:r w:rsidRPr="00C7574F">
        <w:rPr>
          <w:rFonts w:cs="Arial"/>
        </w:rPr>
        <w:t xml:space="preserve"> </w:t>
      </w:r>
      <w:r w:rsidRPr="00C7574F">
        <w:rPr>
          <w:rFonts w:cs="Arial"/>
          <w:spacing w:val="2"/>
        </w:rPr>
        <w:t>the</w:t>
      </w:r>
      <w:r w:rsidRPr="00C7574F">
        <w:rPr>
          <w:rFonts w:cs="Arial"/>
          <w:spacing w:val="-2"/>
        </w:rPr>
        <w:t xml:space="preserve"> </w:t>
      </w:r>
      <w:r w:rsidRPr="00C7574F">
        <w:rPr>
          <w:rFonts w:cs="Arial"/>
          <w:spacing w:val="-1"/>
        </w:rPr>
        <w:t>terms</w:t>
      </w:r>
      <w:r w:rsidRPr="00C7574F">
        <w:rPr>
          <w:rFonts w:cs="Arial"/>
          <w:spacing w:val="1"/>
        </w:rPr>
        <w:t xml:space="preserve"> </w:t>
      </w:r>
      <w:r w:rsidRPr="00C7574F">
        <w:rPr>
          <w:rFonts w:cs="Arial"/>
          <w:spacing w:val="-1"/>
        </w:rPr>
        <w:t>and</w:t>
      </w:r>
      <w:r w:rsidRPr="00C7574F">
        <w:rPr>
          <w:rFonts w:cs="Arial"/>
        </w:rPr>
        <w:t xml:space="preserve"> </w:t>
      </w:r>
      <w:r w:rsidRPr="00C7574F">
        <w:rPr>
          <w:rFonts w:cs="Arial"/>
          <w:spacing w:val="-1"/>
        </w:rPr>
        <w:t>conditions</w:t>
      </w:r>
      <w:r w:rsidRPr="00C7574F">
        <w:rPr>
          <w:rFonts w:cs="Arial"/>
          <w:spacing w:val="1"/>
        </w:rPr>
        <w:t xml:space="preserve"> </w:t>
      </w:r>
      <w:r w:rsidRPr="00C7574F">
        <w:rPr>
          <w:rFonts w:cs="Arial"/>
          <w:spacing w:val="-1"/>
        </w:rPr>
        <w:t>of</w:t>
      </w:r>
      <w:r w:rsidRPr="00C7574F">
        <w:rPr>
          <w:rFonts w:cs="Arial"/>
          <w:spacing w:val="55"/>
        </w:rPr>
        <w:t xml:space="preserve"> </w:t>
      </w:r>
      <w:r w:rsidRPr="00C7574F">
        <w:rPr>
          <w:rFonts w:cs="Arial"/>
          <w:spacing w:val="-1"/>
        </w:rPr>
        <w:t>SPDES</w:t>
      </w:r>
      <w:r w:rsidRPr="00C7574F">
        <w:rPr>
          <w:rFonts w:cs="Arial"/>
        </w:rPr>
        <w:t xml:space="preserve"> </w:t>
      </w:r>
      <w:r w:rsidRPr="00C7574F">
        <w:rPr>
          <w:rFonts w:cs="Arial"/>
          <w:spacing w:val="-1"/>
        </w:rPr>
        <w:t>permits</w:t>
      </w:r>
      <w:r w:rsidRPr="00C7574F">
        <w:rPr>
          <w:rFonts w:cs="Arial"/>
          <w:spacing w:val="-2"/>
        </w:rPr>
        <w:t xml:space="preserve"> with</w:t>
      </w:r>
      <w:r w:rsidRPr="00C7574F">
        <w:rPr>
          <w:rFonts w:cs="Arial"/>
        </w:rPr>
        <w:t xml:space="preserve"> a</w:t>
      </w:r>
      <w:r w:rsidRPr="00C7574F">
        <w:rPr>
          <w:rFonts w:cs="Arial"/>
          <w:spacing w:val="-1"/>
        </w:rPr>
        <w:t xml:space="preserve"> </w:t>
      </w:r>
      <w:r w:rsidRPr="00C7574F">
        <w:rPr>
          <w:rFonts w:cs="Arial"/>
        </w:rPr>
        <w:t>focus on</w:t>
      </w:r>
      <w:r w:rsidRPr="00C7574F">
        <w:rPr>
          <w:rFonts w:cs="Arial"/>
          <w:spacing w:val="-2"/>
        </w:rPr>
        <w:t xml:space="preserve"> </w:t>
      </w:r>
      <w:r w:rsidRPr="00C7574F">
        <w:rPr>
          <w:rFonts w:cs="Arial"/>
          <w:spacing w:val="-1"/>
        </w:rPr>
        <w:t>significant</w:t>
      </w:r>
      <w:r w:rsidRPr="00C7574F">
        <w:rPr>
          <w:rFonts w:cs="Arial"/>
          <w:spacing w:val="2"/>
        </w:rPr>
        <w:t xml:space="preserve"> </w:t>
      </w:r>
      <w:r w:rsidRPr="00C7574F">
        <w:rPr>
          <w:rFonts w:cs="Arial"/>
          <w:spacing w:val="-1"/>
        </w:rPr>
        <w:t>sources</w:t>
      </w:r>
      <w:r w:rsidRPr="00C7574F">
        <w:rPr>
          <w:rFonts w:cs="Arial"/>
          <w:spacing w:val="1"/>
        </w:rPr>
        <w:t xml:space="preserve"> </w:t>
      </w:r>
      <w:r w:rsidRPr="00C7574F">
        <w:rPr>
          <w:rFonts w:cs="Arial"/>
          <w:spacing w:val="-2"/>
        </w:rPr>
        <w:t>of</w:t>
      </w:r>
      <w:r w:rsidRPr="00C7574F">
        <w:rPr>
          <w:rFonts w:cs="Arial"/>
          <w:spacing w:val="2"/>
        </w:rPr>
        <w:t xml:space="preserve"> </w:t>
      </w:r>
      <w:r w:rsidRPr="00C7574F">
        <w:rPr>
          <w:rFonts w:cs="Arial"/>
          <w:spacing w:val="-1"/>
        </w:rPr>
        <w:t>nutrients</w:t>
      </w:r>
      <w:r w:rsidRPr="00C7574F">
        <w:rPr>
          <w:rFonts w:cs="Arial"/>
          <w:spacing w:val="-2"/>
        </w:rPr>
        <w:t xml:space="preserve"> </w:t>
      </w:r>
      <w:r w:rsidRPr="00C7574F">
        <w:rPr>
          <w:rFonts w:cs="Arial"/>
          <w:spacing w:val="-1"/>
        </w:rPr>
        <w:t>and</w:t>
      </w:r>
      <w:r w:rsidRPr="00C7574F">
        <w:rPr>
          <w:rFonts w:cs="Arial"/>
        </w:rPr>
        <w:t xml:space="preserve"> </w:t>
      </w:r>
      <w:r w:rsidRPr="00C7574F">
        <w:rPr>
          <w:rFonts w:cs="Arial"/>
          <w:spacing w:val="-1"/>
        </w:rPr>
        <w:t>sediment</w:t>
      </w:r>
      <w:r w:rsidRPr="00C7574F">
        <w:rPr>
          <w:rFonts w:cs="Arial"/>
          <w:spacing w:val="2"/>
        </w:rPr>
        <w:t xml:space="preserve"> </w:t>
      </w:r>
      <w:r w:rsidRPr="00C7574F">
        <w:rPr>
          <w:rFonts w:cs="Arial"/>
          <w:spacing w:val="-1"/>
        </w:rPr>
        <w:t>and</w:t>
      </w:r>
      <w:r w:rsidRPr="00C7574F">
        <w:rPr>
          <w:rFonts w:cs="Arial"/>
          <w:spacing w:val="39"/>
        </w:rPr>
        <w:t xml:space="preserve"> </w:t>
      </w:r>
      <w:r w:rsidRPr="00C7574F">
        <w:rPr>
          <w:rFonts w:cs="Arial"/>
          <w:spacing w:val="-1"/>
        </w:rPr>
        <w:t>implementation</w:t>
      </w:r>
      <w:r w:rsidRPr="00C7574F">
        <w:rPr>
          <w:rFonts w:cs="Arial"/>
        </w:rPr>
        <w:t xml:space="preserve"> </w:t>
      </w:r>
      <w:r w:rsidRPr="00C7574F">
        <w:rPr>
          <w:rFonts w:cs="Arial"/>
          <w:spacing w:val="-2"/>
        </w:rPr>
        <w:t>of</w:t>
      </w:r>
      <w:r w:rsidRPr="00C7574F">
        <w:rPr>
          <w:rFonts w:cs="Arial"/>
          <w:spacing w:val="2"/>
        </w:rPr>
        <w:t xml:space="preserve"> </w:t>
      </w:r>
      <w:r w:rsidRPr="00C7574F">
        <w:rPr>
          <w:rFonts w:cs="Arial"/>
          <w:spacing w:val="-1"/>
        </w:rPr>
        <w:t>the</w:t>
      </w:r>
      <w:r w:rsidRPr="00C7574F">
        <w:rPr>
          <w:rFonts w:cs="Arial"/>
        </w:rPr>
        <w:t xml:space="preserve"> </w:t>
      </w:r>
      <w:r w:rsidRPr="00C7574F">
        <w:rPr>
          <w:rFonts w:cs="Arial"/>
          <w:spacing w:val="-1"/>
        </w:rPr>
        <w:t>1987</w:t>
      </w:r>
      <w:r w:rsidRPr="00C7574F">
        <w:rPr>
          <w:rFonts w:cs="Arial"/>
        </w:rPr>
        <w:t xml:space="preserve"> </w:t>
      </w:r>
      <w:r w:rsidRPr="00C7574F">
        <w:rPr>
          <w:rFonts w:cs="Arial"/>
          <w:spacing w:val="-2"/>
        </w:rPr>
        <w:t>USEPA/NYSDEC</w:t>
      </w:r>
      <w:r w:rsidRPr="00C7574F">
        <w:rPr>
          <w:rFonts w:cs="Arial"/>
        </w:rPr>
        <w:t xml:space="preserve"> </w:t>
      </w:r>
      <w:r w:rsidRPr="00C7574F">
        <w:rPr>
          <w:rFonts w:cs="Arial"/>
          <w:spacing w:val="-1"/>
        </w:rPr>
        <w:t>Enforcement</w:t>
      </w:r>
      <w:r w:rsidRPr="00C7574F">
        <w:rPr>
          <w:rFonts w:cs="Arial"/>
          <w:spacing w:val="2"/>
        </w:rPr>
        <w:t xml:space="preserve"> </w:t>
      </w:r>
      <w:r w:rsidRPr="00C7574F">
        <w:rPr>
          <w:rFonts w:cs="Arial"/>
          <w:spacing w:val="-1"/>
        </w:rPr>
        <w:t>Agreement.</w:t>
      </w:r>
      <w:r w:rsidRPr="00C7574F">
        <w:rPr>
          <w:rFonts w:cs="Arial"/>
          <w:spacing w:val="-3"/>
        </w:rPr>
        <w:t xml:space="preserve"> </w:t>
      </w:r>
      <w:r w:rsidRPr="00C7574F">
        <w:rPr>
          <w:rFonts w:cs="Arial"/>
          <w:spacing w:val="-1"/>
        </w:rPr>
        <w:t>The</w:t>
      </w:r>
      <w:r w:rsidRPr="00C7574F">
        <w:rPr>
          <w:rFonts w:cs="Arial"/>
        </w:rPr>
        <w:t xml:space="preserve"> 1987 </w:t>
      </w:r>
      <w:r w:rsidRPr="00C7574F">
        <w:rPr>
          <w:rFonts w:cs="Arial"/>
          <w:spacing w:val="-1"/>
        </w:rPr>
        <w:t>Enforcement</w:t>
      </w:r>
      <w:r w:rsidRPr="00C7574F">
        <w:rPr>
          <w:rFonts w:cs="Arial"/>
          <w:spacing w:val="65"/>
        </w:rPr>
        <w:t xml:space="preserve"> </w:t>
      </w:r>
      <w:r w:rsidRPr="00C7574F">
        <w:rPr>
          <w:rFonts w:cs="Arial"/>
          <w:spacing w:val="-1"/>
        </w:rPr>
        <w:t>Agreement</w:t>
      </w:r>
      <w:r w:rsidRPr="00C7574F">
        <w:rPr>
          <w:rFonts w:cs="Arial"/>
          <w:spacing w:val="2"/>
        </w:rPr>
        <w:t xml:space="preserve"> </w:t>
      </w:r>
      <w:r w:rsidRPr="00C7574F">
        <w:rPr>
          <w:rFonts w:cs="Arial"/>
          <w:spacing w:val="-2"/>
        </w:rPr>
        <w:t>outlines</w:t>
      </w:r>
      <w:r w:rsidRPr="00C7574F">
        <w:rPr>
          <w:rFonts w:cs="Arial"/>
          <w:spacing w:val="1"/>
        </w:rPr>
        <w:t xml:space="preserve"> </w:t>
      </w:r>
      <w:r w:rsidRPr="00C7574F">
        <w:rPr>
          <w:rFonts w:cs="Arial"/>
        </w:rPr>
        <w:t>the</w:t>
      </w:r>
      <w:r w:rsidRPr="00C7574F">
        <w:rPr>
          <w:rFonts w:cs="Arial"/>
          <w:spacing w:val="-2"/>
        </w:rPr>
        <w:t xml:space="preserve"> </w:t>
      </w:r>
      <w:r w:rsidRPr="00C7574F">
        <w:rPr>
          <w:rFonts w:cs="Arial"/>
          <w:spacing w:val="-1"/>
        </w:rPr>
        <w:t>elements</w:t>
      </w:r>
      <w:r w:rsidRPr="00C7574F">
        <w:rPr>
          <w:rFonts w:cs="Arial"/>
          <w:spacing w:val="-2"/>
        </w:rPr>
        <w:t xml:space="preserve"> </w:t>
      </w:r>
      <w:r w:rsidRPr="00C7574F">
        <w:rPr>
          <w:rFonts w:cs="Arial"/>
          <w:spacing w:val="-1"/>
        </w:rPr>
        <w:t>necessary</w:t>
      </w:r>
      <w:r w:rsidRPr="00C7574F">
        <w:rPr>
          <w:rFonts w:cs="Arial"/>
          <w:spacing w:val="-2"/>
        </w:rPr>
        <w:t xml:space="preserve"> </w:t>
      </w:r>
      <w:r w:rsidRPr="00C7574F">
        <w:rPr>
          <w:rFonts w:cs="Arial"/>
        </w:rPr>
        <w:t xml:space="preserve">to </w:t>
      </w:r>
      <w:r w:rsidRPr="00C7574F">
        <w:rPr>
          <w:rFonts w:cs="Arial"/>
          <w:spacing w:val="-1"/>
        </w:rPr>
        <w:t>ensure</w:t>
      </w:r>
      <w:r w:rsidRPr="00C7574F">
        <w:rPr>
          <w:rFonts w:cs="Arial"/>
          <w:spacing w:val="1"/>
        </w:rPr>
        <w:t xml:space="preserve"> </w:t>
      </w:r>
      <w:r w:rsidRPr="00C7574F">
        <w:rPr>
          <w:rFonts w:cs="Arial"/>
          <w:spacing w:val="-1"/>
        </w:rPr>
        <w:t>compliance</w:t>
      </w:r>
      <w:r w:rsidRPr="00C7574F">
        <w:rPr>
          <w:rFonts w:cs="Arial"/>
        </w:rPr>
        <w:t xml:space="preserve"> </w:t>
      </w:r>
      <w:r w:rsidRPr="00C7574F">
        <w:rPr>
          <w:rFonts w:cs="Arial"/>
          <w:spacing w:val="-2"/>
        </w:rPr>
        <w:t>of</w:t>
      </w:r>
      <w:r w:rsidRPr="00C7574F">
        <w:rPr>
          <w:rFonts w:cs="Arial"/>
          <w:spacing w:val="3"/>
        </w:rPr>
        <w:t xml:space="preserve"> </w:t>
      </w:r>
      <w:r w:rsidRPr="00C7574F">
        <w:rPr>
          <w:rFonts w:cs="Arial"/>
          <w:spacing w:val="-1"/>
        </w:rPr>
        <w:t>facilities</w:t>
      </w:r>
      <w:r w:rsidRPr="00C7574F">
        <w:rPr>
          <w:rFonts w:cs="Arial"/>
        </w:rPr>
        <w:t xml:space="preserve"> </w:t>
      </w:r>
      <w:r w:rsidRPr="00C7574F">
        <w:rPr>
          <w:rFonts w:cs="Arial"/>
          <w:spacing w:val="-1"/>
        </w:rPr>
        <w:t>permitted</w:t>
      </w:r>
      <w:r w:rsidRPr="00C7574F">
        <w:rPr>
          <w:rFonts w:cs="Arial"/>
          <w:spacing w:val="-2"/>
        </w:rPr>
        <w:t xml:space="preserve"> </w:t>
      </w:r>
      <w:r w:rsidRPr="00C7574F">
        <w:rPr>
          <w:rFonts w:cs="Arial"/>
          <w:spacing w:val="-1"/>
        </w:rPr>
        <w:t>through</w:t>
      </w:r>
      <w:r w:rsidRPr="00C7574F">
        <w:rPr>
          <w:rFonts w:cs="Arial"/>
          <w:spacing w:val="63"/>
        </w:rPr>
        <w:t xml:space="preserve"> </w:t>
      </w:r>
      <w:r w:rsidRPr="00C7574F">
        <w:rPr>
          <w:rFonts w:cs="Arial"/>
        </w:rPr>
        <w:t xml:space="preserve">the </w:t>
      </w:r>
      <w:r w:rsidRPr="00C7574F">
        <w:rPr>
          <w:rFonts w:cs="Arial"/>
          <w:spacing w:val="-1"/>
        </w:rPr>
        <w:t>SPDES</w:t>
      </w:r>
      <w:r w:rsidRPr="00C7574F">
        <w:rPr>
          <w:rFonts w:cs="Arial"/>
        </w:rPr>
        <w:t xml:space="preserve"> </w:t>
      </w:r>
      <w:r w:rsidRPr="00C7574F">
        <w:rPr>
          <w:rFonts w:cs="Arial"/>
          <w:spacing w:val="-1"/>
        </w:rPr>
        <w:t>program and</w:t>
      </w:r>
      <w:r w:rsidRPr="00C7574F">
        <w:rPr>
          <w:rFonts w:cs="Arial"/>
          <w:spacing w:val="-2"/>
        </w:rPr>
        <w:t xml:space="preserve"> </w:t>
      </w:r>
      <w:r w:rsidRPr="00C7574F">
        <w:rPr>
          <w:rFonts w:cs="Arial"/>
          <w:spacing w:val="-1"/>
        </w:rPr>
        <w:t>is</w:t>
      </w:r>
      <w:r w:rsidRPr="00C7574F">
        <w:rPr>
          <w:rFonts w:cs="Arial"/>
          <w:spacing w:val="1"/>
        </w:rPr>
        <w:t xml:space="preserve"> </w:t>
      </w:r>
      <w:r w:rsidRPr="00C7574F">
        <w:rPr>
          <w:rFonts w:cs="Arial"/>
        </w:rPr>
        <w:t xml:space="preserve">an </w:t>
      </w:r>
      <w:r w:rsidRPr="00C7574F">
        <w:rPr>
          <w:rFonts w:cs="Arial"/>
          <w:spacing w:val="-1"/>
        </w:rPr>
        <w:t>essential component</w:t>
      </w:r>
      <w:r w:rsidRPr="00C7574F">
        <w:rPr>
          <w:rFonts w:cs="Arial"/>
          <w:spacing w:val="1"/>
        </w:rPr>
        <w:t xml:space="preserve"> </w:t>
      </w:r>
      <w:r w:rsidRPr="00C7574F">
        <w:rPr>
          <w:rFonts w:cs="Arial"/>
          <w:spacing w:val="-2"/>
        </w:rPr>
        <w:t>of</w:t>
      </w:r>
      <w:r w:rsidRPr="00C7574F">
        <w:rPr>
          <w:rFonts w:cs="Arial"/>
          <w:spacing w:val="2"/>
        </w:rPr>
        <w:t xml:space="preserve"> </w:t>
      </w:r>
      <w:r w:rsidRPr="00C7574F">
        <w:rPr>
          <w:rFonts w:cs="Arial"/>
          <w:spacing w:val="-1"/>
        </w:rPr>
        <w:t>EPA’s</w:t>
      </w:r>
      <w:r w:rsidRPr="00C7574F">
        <w:rPr>
          <w:rFonts w:cs="Arial"/>
          <w:spacing w:val="1"/>
        </w:rPr>
        <w:t xml:space="preserve"> </w:t>
      </w:r>
      <w:r w:rsidRPr="00C7574F">
        <w:rPr>
          <w:rFonts w:cs="Arial"/>
          <w:spacing w:val="-1"/>
        </w:rPr>
        <w:t>authorization</w:t>
      </w:r>
      <w:r w:rsidRPr="00C7574F">
        <w:rPr>
          <w:rFonts w:cs="Arial"/>
        </w:rPr>
        <w:t xml:space="preserve"> </w:t>
      </w:r>
      <w:r w:rsidRPr="00C7574F">
        <w:rPr>
          <w:rFonts w:cs="Arial"/>
          <w:spacing w:val="-2"/>
        </w:rPr>
        <w:t>of</w:t>
      </w:r>
      <w:r w:rsidRPr="00C7574F">
        <w:rPr>
          <w:rFonts w:cs="Arial"/>
          <w:spacing w:val="2"/>
        </w:rPr>
        <w:t xml:space="preserve"> </w:t>
      </w:r>
      <w:r w:rsidRPr="00C7574F">
        <w:rPr>
          <w:rFonts w:cs="Arial"/>
          <w:spacing w:val="-1"/>
        </w:rPr>
        <w:t>New</w:t>
      </w:r>
      <w:r w:rsidRPr="00C7574F">
        <w:rPr>
          <w:rFonts w:cs="Arial"/>
          <w:spacing w:val="-3"/>
        </w:rPr>
        <w:t xml:space="preserve"> </w:t>
      </w:r>
      <w:r w:rsidRPr="00C7574F">
        <w:rPr>
          <w:rFonts w:cs="Arial"/>
          <w:spacing w:val="-1"/>
        </w:rPr>
        <w:t>York’s</w:t>
      </w:r>
      <w:r w:rsidRPr="00C7574F">
        <w:rPr>
          <w:rFonts w:cs="Arial"/>
          <w:spacing w:val="41"/>
        </w:rPr>
        <w:t xml:space="preserve"> </w:t>
      </w:r>
      <w:r w:rsidRPr="00C7574F">
        <w:rPr>
          <w:rFonts w:cs="Arial"/>
          <w:spacing w:val="-1"/>
        </w:rPr>
        <w:t>SPDES</w:t>
      </w:r>
      <w:r w:rsidRPr="00C7574F">
        <w:rPr>
          <w:rFonts w:cs="Arial"/>
        </w:rPr>
        <w:t xml:space="preserve"> </w:t>
      </w:r>
      <w:r w:rsidRPr="00C7574F">
        <w:rPr>
          <w:rFonts w:cs="Arial"/>
          <w:spacing w:val="-1"/>
        </w:rPr>
        <w:t>program.</w:t>
      </w:r>
    </w:p>
    <w:p w14:paraId="6AC6EA6B" w14:textId="77777777" w:rsidR="00280224" w:rsidRPr="00C7574F" w:rsidRDefault="00280224" w:rsidP="00280224">
      <w:pPr>
        <w:pStyle w:val="BodyText"/>
        <w:tabs>
          <w:tab w:val="left" w:pos="10166"/>
        </w:tabs>
        <w:spacing w:line="276" w:lineRule="auto"/>
        <w:ind w:right="246"/>
        <w:rPr>
          <w:rFonts w:cs="Arial"/>
        </w:rPr>
      </w:pPr>
      <w:r w:rsidRPr="00C7574F">
        <w:rPr>
          <w:rFonts w:cs="Arial"/>
        </w:rPr>
        <w:t>In</w:t>
      </w:r>
      <w:r w:rsidRPr="00C7574F">
        <w:rPr>
          <w:rFonts w:cs="Arial"/>
          <w:spacing w:val="-2"/>
        </w:rPr>
        <w:t xml:space="preserve"> </w:t>
      </w:r>
      <w:r w:rsidRPr="00C7574F">
        <w:rPr>
          <w:rFonts w:cs="Arial"/>
        </w:rPr>
        <w:t xml:space="preserve">the </w:t>
      </w:r>
      <w:r w:rsidRPr="00C7574F">
        <w:rPr>
          <w:rFonts w:cs="Arial"/>
          <w:spacing w:val="-1"/>
        </w:rPr>
        <w:t>Chesapeake</w:t>
      </w:r>
      <w:r w:rsidRPr="00C7574F">
        <w:rPr>
          <w:rFonts w:cs="Arial"/>
          <w:spacing w:val="-2"/>
        </w:rPr>
        <w:t xml:space="preserve"> </w:t>
      </w:r>
      <w:r w:rsidRPr="00C7574F">
        <w:rPr>
          <w:rFonts w:cs="Arial"/>
          <w:spacing w:val="-1"/>
        </w:rPr>
        <w:t>Bay</w:t>
      </w:r>
      <w:r w:rsidRPr="00C7574F">
        <w:rPr>
          <w:rFonts w:cs="Arial"/>
          <w:spacing w:val="-2"/>
        </w:rPr>
        <w:t xml:space="preserve"> </w:t>
      </w:r>
      <w:r w:rsidRPr="00C7574F">
        <w:rPr>
          <w:rFonts w:cs="Arial"/>
          <w:spacing w:val="-1"/>
        </w:rPr>
        <w:t>watershed,</w:t>
      </w:r>
      <w:r w:rsidRPr="00C7574F">
        <w:rPr>
          <w:rFonts w:cs="Arial"/>
          <w:spacing w:val="1"/>
        </w:rPr>
        <w:t xml:space="preserve"> </w:t>
      </w:r>
      <w:r w:rsidRPr="00C7574F">
        <w:rPr>
          <w:rFonts w:cs="Arial"/>
          <w:spacing w:val="-1"/>
        </w:rPr>
        <w:t>DEC</w:t>
      </w:r>
      <w:r w:rsidRPr="00C7574F">
        <w:rPr>
          <w:rFonts w:cs="Arial"/>
        </w:rPr>
        <w:t xml:space="preserve"> </w:t>
      </w:r>
      <w:r w:rsidRPr="00C7574F">
        <w:rPr>
          <w:rFonts w:cs="Arial"/>
          <w:spacing w:val="-2"/>
        </w:rPr>
        <w:t>staff</w:t>
      </w:r>
      <w:r w:rsidRPr="00C7574F">
        <w:rPr>
          <w:rFonts w:cs="Arial"/>
          <w:spacing w:val="-1"/>
        </w:rPr>
        <w:t xml:space="preserve"> conduct</w:t>
      </w:r>
      <w:r w:rsidRPr="00C7574F">
        <w:rPr>
          <w:rFonts w:cs="Arial"/>
          <w:spacing w:val="1"/>
        </w:rPr>
        <w:t xml:space="preserve"> </w:t>
      </w:r>
      <w:r w:rsidRPr="00C7574F">
        <w:rPr>
          <w:rFonts w:cs="Arial"/>
          <w:spacing w:val="-1"/>
        </w:rPr>
        <w:t>compliance</w:t>
      </w:r>
      <w:r w:rsidRPr="00C7574F">
        <w:rPr>
          <w:rFonts w:cs="Arial"/>
        </w:rPr>
        <w:t xml:space="preserve"> </w:t>
      </w:r>
      <w:r w:rsidRPr="00C7574F">
        <w:rPr>
          <w:rFonts w:cs="Arial"/>
          <w:spacing w:val="-1"/>
        </w:rPr>
        <w:t>inspections</w:t>
      </w:r>
      <w:r w:rsidRPr="00C7574F">
        <w:rPr>
          <w:rFonts w:cs="Arial"/>
          <w:spacing w:val="1"/>
        </w:rPr>
        <w:t xml:space="preserve"> </w:t>
      </w:r>
      <w:r w:rsidRPr="00C7574F">
        <w:rPr>
          <w:rFonts w:cs="Arial"/>
          <w:spacing w:val="-1"/>
        </w:rPr>
        <w:t>and</w:t>
      </w:r>
      <w:r w:rsidRPr="00C7574F">
        <w:rPr>
          <w:rFonts w:cs="Arial"/>
          <w:spacing w:val="-2"/>
        </w:rPr>
        <w:t xml:space="preserve"> </w:t>
      </w:r>
      <w:r w:rsidRPr="00C7574F">
        <w:rPr>
          <w:rFonts w:cs="Arial"/>
          <w:spacing w:val="-1"/>
        </w:rPr>
        <w:t>follow-up</w:t>
      </w:r>
      <w:r w:rsidRPr="00C7574F">
        <w:rPr>
          <w:rFonts w:cs="Arial"/>
          <w:spacing w:val="56"/>
        </w:rPr>
        <w:t xml:space="preserve"> </w:t>
      </w:r>
      <w:r w:rsidRPr="00C7574F">
        <w:rPr>
          <w:rFonts w:cs="Arial"/>
          <w:spacing w:val="-1"/>
        </w:rPr>
        <w:t>activities</w:t>
      </w:r>
      <w:r w:rsidRPr="00C7574F">
        <w:rPr>
          <w:rFonts w:cs="Arial"/>
        </w:rPr>
        <w:t xml:space="preserve"> at</w:t>
      </w:r>
      <w:r w:rsidRPr="00C7574F">
        <w:rPr>
          <w:rFonts w:cs="Arial"/>
          <w:spacing w:val="2"/>
        </w:rPr>
        <w:t xml:space="preserve"> </w:t>
      </w:r>
      <w:r w:rsidRPr="00C7574F">
        <w:rPr>
          <w:rFonts w:cs="Arial"/>
          <w:spacing w:val="-1"/>
        </w:rPr>
        <w:t>Chesapeake</w:t>
      </w:r>
      <w:r w:rsidRPr="00C7574F">
        <w:rPr>
          <w:rFonts w:cs="Arial"/>
          <w:spacing w:val="-4"/>
        </w:rPr>
        <w:t xml:space="preserve"> </w:t>
      </w:r>
      <w:r w:rsidRPr="00C7574F">
        <w:rPr>
          <w:rFonts w:cs="Arial"/>
          <w:spacing w:val="-1"/>
        </w:rPr>
        <w:t>Bay</w:t>
      </w:r>
      <w:r w:rsidRPr="00C7574F">
        <w:rPr>
          <w:rFonts w:cs="Arial"/>
          <w:spacing w:val="-2"/>
        </w:rPr>
        <w:t xml:space="preserve"> </w:t>
      </w:r>
      <w:r w:rsidRPr="00C7574F">
        <w:rPr>
          <w:rFonts w:cs="Arial"/>
          <w:spacing w:val="-1"/>
        </w:rPr>
        <w:t>Significant</w:t>
      </w:r>
      <w:r w:rsidRPr="00C7574F">
        <w:rPr>
          <w:rFonts w:cs="Arial"/>
          <w:spacing w:val="2"/>
        </w:rPr>
        <w:t xml:space="preserve"> </w:t>
      </w:r>
      <w:r w:rsidRPr="00C7574F">
        <w:rPr>
          <w:rFonts w:cs="Arial"/>
          <w:spacing w:val="-1"/>
        </w:rPr>
        <w:t>wastewater treatment</w:t>
      </w:r>
      <w:r w:rsidRPr="00C7574F">
        <w:rPr>
          <w:rFonts w:cs="Arial"/>
          <w:spacing w:val="2"/>
        </w:rPr>
        <w:t xml:space="preserve"> </w:t>
      </w:r>
      <w:r w:rsidRPr="00C7574F">
        <w:rPr>
          <w:rFonts w:cs="Arial"/>
          <w:spacing w:val="-1"/>
        </w:rPr>
        <w:t>plants, Chesapeake</w:t>
      </w:r>
      <w:r w:rsidRPr="00C7574F">
        <w:rPr>
          <w:rFonts w:cs="Arial"/>
          <w:spacing w:val="-2"/>
        </w:rPr>
        <w:t xml:space="preserve"> </w:t>
      </w:r>
      <w:r w:rsidRPr="00C7574F">
        <w:rPr>
          <w:rFonts w:cs="Arial"/>
          <w:spacing w:val="-1"/>
        </w:rPr>
        <w:t>Bay</w:t>
      </w:r>
      <w:r w:rsidRPr="00C7574F">
        <w:rPr>
          <w:rFonts w:cs="Arial"/>
          <w:spacing w:val="-2"/>
        </w:rPr>
        <w:t xml:space="preserve"> </w:t>
      </w:r>
      <w:r w:rsidRPr="00C7574F">
        <w:rPr>
          <w:rFonts w:cs="Arial"/>
          <w:spacing w:val="-1"/>
        </w:rPr>
        <w:t>Non-</w:t>
      </w:r>
      <w:r w:rsidRPr="00C7574F">
        <w:rPr>
          <w:rFonts w:cs="Arial"/>
          <w:spacing w:val="59"/>
        </w:rPr>
        <w:t xml:space="preserve"> </w:t>
      </w:r>
      <w:r w:rsidRPr="00C7574F">
        <w:rPr>
          <w:rFonts w:cs="Arial"/>
          <w:spacing w:val="-1"/>
        </w:rPr>
        <w:t>Significant wastewater</w:t>
      </w:r>
      <w:r w:rsidRPr="00C7574F">
        <w:rPr>
          <w:rFonts w:cs="Arial"/>
          <w:spacing w:val="2"/>
        </w:rPr>
        <w:t xml:space="preserve"> </w:t>
      </w:r>
      <w:r w:rsidRPr="00C7574F">
        <w:rPr>
          <w:rFonts w:cs="Arial"/>
          <w:spacing w:val="-1"/>
        </w:rPr>
        <w:t>treatment</w:t>
      </w:r>
      <w:r w:rsidRPr="00C7574F">
        <w:rPr>
          <w:rFonts w:cs="Arial"/>
          <w:spacing w:val="2"/>
        </w:rPr>
        <w:t xml:space="preserve"> </w:t>
      </w:r>
      <w:r w:rsidRPr="00C7574F">
        <w:rPr>
          <w:rFonts w:cs="Arial"/>
          <w:spacing w:val="-1"/>
        </w:rPr>
        <w:t>plants, Concentrated</w:t>
      </w:r>
      <w:r w:rsidRPr="00C7574F">
        <w:rPr>
          <w:rFonts w:cs="Arial"/>
          <w:spacing w:val="-2"/>
        </w:rPr>
        <w:t xml:space="preserve"> </w:t>
      </w:r>
      <w:r w:rsidRPr="00C7574F">
        <w:rPr>
          <w:rFonts w:cs="Arial"/>
          <w:spacing w:val="-1"/>
        </w:rPr>
        <w:t>Animal Feeding</w:t>
      </w:r>
      <w:r w:rsidRPr="00C7574F">
        <w:rPr>
          <w:rFonts w:cs="Arial"/>
        </w:rPr>
        <w:t xml:space="preserve"> </w:t>
      </w:r>
      <w:r w:rsidRPr="00C7574F">
        <w:rPr>
          <w:rFonts w:cs="Arial"/>
          <w:spacing w:val="-1"/>
        </w:rPr>
        <w:t>Operations</w:t>
      </w:r>
      <w:r w:rsidRPr="00C7574F">
        <w:rPr>
          <w:rFonts w:cs="Arial"/>
          <w:spacing w:val="-2"/>
        </w:rPr>
        <w:t xml:space="preserve"> </w:t>
      </w:r>
      <w:r w:rsidRPr="00C7574F">
        <w:rPr>
          <w:rFonts w:cs="Arial"/>
          <w:spacing w:val="-1"/>
        </w:rPr>
        <w:t>(CAFO),</w:t>
      </w:r>
      <w:r w:rsidRPr="00C7574F">
        <w:rPr>
          <w:rFonts w:cs="Arial"/>
          <w:spacing w:val="53"/>
        </w:rPr>
        <w:t xml:space="preserve"> </w:t>
      </w:r>
      <w:r w:rsidRPr="00C7574F">
        <w:rPr>
          <w:rFonts w:cs="Arial"/>
          <w:spacing w:val="-1"/>
        </w:rPr>
        <w:t>Municipal</w:t>
      </w:r>
      <w:r w:rsidRPr="00C7574F">
        <w:rPr>
          <w:rFonts w:cs="Arial"/>
        </w:rPr>
        <w:t xml:space="preserve"> </w:t>
      </w:r>
      <w:r w:rsidRPr="00C7574F">
        <w:rPr>
          <w:rFonts w:cs="Arial"/>
          <w:spacing w:val="-1"/>
        </w:rPr>
        <w:t>Separate</w:t>
      </w:r>
      <w:r w:rsidRPr="00C7574F">
        <w:rPr>
          <w:rFonts w:cs="Arial"/>
        </w:rPr>
        <w:t xml:space="preserve"> </w:t>
      </w:r>
      <w:r w:rsidRPr="00C7574F">
        <w:rPr>
          <w:rFonts w:cs="Arial"/>
          <w:spacing w:val="-1"/>
        </w:rPr>
        <w:t>Storm</w:t>
      </w:r>
      <w:r w:rsidRPr="00C7574F">
        <w:rPr>
          <w:rFonts w:cs="Arial"/>
          <w:spacing w:val="1"/>
        </w:rPr>
        <w:t xml:space="preserve"> </w:t>
      </w:r>
      <w:r w:rsidRPr="00C7574F">
        <w:rPr>
          <w:rFonts w:cs="Arial"/>
          <w:spacing w:val="-1"/>
        </w:rPr>
        <w:t>Sewer</w:t>
      </w:r>
      <w:r w:rsidRPr="00C7574F">
        <w:rPr>
          <w:rFonts w:cs="Arial"/>
          <w:spacing w:val="1"/>
        </w:rPr>
        <w:t xml:space="preserve"> </w:t>
      </w:r>
      <w:r w:rsidRPr="00C7574F">
        <w:rPr>
          <w:rFonts w:cs="Arial"/>
          <w:spacing w:val="-1"/>
        </w:rPr>
        <w:t>Systems (MS4),</w:t>
      </w:r>
      <w:r w:rsidRPr="00C7574F">
        <w:rPr>
          <w:rFonts w:cs="Arial"/>
          <w:spacing w:val="2"/>
        </w:rPr>
        <w:t xml:space="preserve"> </w:t>
      </w:r>
      <w:r w:rsidRPr="00C7574F">
        <w:rPr>
          <w:rFonts w:cs="Arial"/>
          <w:spacing w:val="-1"/>
        </w:rPr>
        <w:t>construction</w:t>
      </w:r>
      <w:r w:rsidRPr="00C7574F">
        <w:rPr>
          <w:rFonts w:cs="Arial"/>
        </w:rPr>
        <w:t xml:space="preserve"> </w:t>
      </w:r>
      <w:r w:rsidRPr="00C7574F">
        <w:rPr>
          <w:rFonts w:cs="Arial"/>
          <w:spacing w:val="-1"/>
        </w:rPr>
        <w:t>sites, and</w:t>
      </w:r>
      <w:r w:rsidRPr="00C7574F">
        <w:rPr>
          <w:rFonts w:cs="Arial"/>
          <w:spacing w:val="-2"/>
        </w:rPr>
        <w:t xml:space="preserve"> </w:t>
      </w:r>
      <w:r w:rsidRPr="00C7574F">
        <w:rPr>
          <w:rFonts w:cs="Arial"/>
          <w:spacing w:val="-1"/>
        </w:rPr>
        <w:t>facilities</w:t>
      </w:r>
      <w:r w:rsidRPr="00C7574F">
        <w:rPr>
          <w:rFonts w:cs="Arial"/>
        </w:rPr>
        <w:t xml:space="preserve"> </w:t>
      </w:r>
      <w:r w:rsidRPr="00C7574F">
        <w:rPr>
          <w:rFonts w:cs="Arial"/>
          <w:spacing w:val="-1"/>
        </w:rPr>
        <w:t>covered</w:t>
      </w:r>
      <w:r w:rsidRPr="00C7574F">
        <w:rPr>
          <w:rFonts w:cs="Arial"/>
        </w:rPr>
        <w:t xml:space="preserve"> by</w:t>
      </w:r>
      <w:r w:rsidRPr="00C7574F">
        <w:rPr>
          <w:rFonts w:cs="Arial"/>
          <w:spacing w:val="51"/>
        </w:rPr>
        <w:t xml:space="preserve"> </w:t>
      </w:r>
      <w:r w:rsidRPr="00C7574F">
        <w:rPr>
          <w:rFonts w:cs="Arial"/>
        </w:rPr>
        <w:t xml:space="preserve">the </w:t>
      </w:r>
      <w:r w:rsidRPr="00C7574F">
        <w:rPr>
          <w:rFonts w:cs="Arial"/>
          <w:spacing w:val="-1"/>
        </w:rPr>
        <w:t>Multi-Sector General</w:t>
      </w:r>
      <w:r w:rsidRPr="00C7574F">
        <w:rPr>
          <w:rFonts w:cs="Arial"/>
          <w:spacing w:val="-2"/>
        </w:rPr>
        <w:t xml:space="preserve"> </w:t>
      </w:r>
      <w:r w:rsidRPr="00C7574F">
        <w:rPr>
          <w:rFonts w:cs="Arial"/>
          <w:spacing w:val="-1"/>
        </w:rPr>
        <w:t>Permit (MSGP)</w:t>
      </w:r>
      <w:r w:rsidRPr="00C7574F">
        <w:rPr>
          <w:rFonts w:cs="Arial"/>
          <w:spacing w:val="1"/>
        </w:rPr>
        <w:t xml:space="preserve"> </w:t>
      </w:r>
      <w:r w:rsidRPr="00C7574F">
        <w:rPr>
          <w:rFonts w:cs="Arial"/>
          <w:spacing w:val="-2"/>
        </w:rPr>
        <w:t>with</w:t>
      </w:r>
      <w:r w:rsidRPr="00C7574F">
        <w:rPr>
          <w:rFonts w:cs="Arial"/>
        </w:rPr>
        <w:t xml:space="preserve"> the</w:t>
      </w:r>
      <w:r w:rsidRPr="00C7574F">
        <w:rPr>
          <w:rFonts w:cs="Arial"/>
          <w:spacing w:val="-5"/>
        </w:rPr>
        <w:t xml:space="preserve"> </w:t>
      </w:r>
      <w:r w:rsidRPr="00C7574F">
        <w:rPr>
          <w:rFonts w:cs="Arial"/>
          <w:spacing w:val="-1"/>
        </w:rPr>
        <w:t xml:space="preserve">potential </w:t>
      </w:r>
      <w:r w:rsidRPr="00C7574F">
        <w:rPr>
          <w:rFonts w:cs="Arial"/>
        </w:rPr>
        <w:t>to</w:t>
      </w:r>
      <w:r w:rsidRPr="00C7574F">
        <w:rPr>
          <w:rFonts w:cs="Arial"/>
          <w:spacing w:val="-2"/>
        </w:rPr>
        <w:t xml:space="preserve"> </w:t>
      </w:r>
      <w:r w:rsidRPr="00C7574F">
        <w:rPr>
          <w:rFonts w:cs="Arial"/>
          <w:spacing w:val="-1"/>
        </w:rPr>
        <w:t>discharge</w:t>
      </w:r>
      <w:r w:rsidRPr="00C7574F">
        <w:rPr>
          <w:rFonts w:cs="Arial"/>
        </w:rPr>
        <w:t xml:space="preserve"> </w:t>
      </w:r>
      <w:r w:rsidRPr="00C7574F">
        <w:rPr>
          <w:rFonts w:cs="Arial"/>
          <w:spacing w:val="-1"/>
        </w:rPr>
        <w:t>nutrients</w:t>
      </w:r>
      <w:r w:rsidRPr="00C7574F">
        <w:rPr>
          <w:rFonts w:cs="Arial"/>
          <w:spacing w:val="-2"/>
        </w:rPr>
        <w:t xml:space="preserve"> </w:t>
      </w:r>
      <w:r w:rsidRPr="00C7574F">
        <w:rPr>
          <w:rFonts w:cs="Arial"/>
        </w:rPr>
        <w:t>or</w:t>
      </w:r>
      <w:r w:rsidRPr="00C7574F">
        <w:rPr>
          <w:rFonts w:cs="Arial"/>
          <w:spacing w:val="-1"/>
        </w:rPr>
        <w:t xml:space="preserve"> sediment.</w:t>
      </w:r>
    </w:p>
    <w:p w14:paraId="6C1BFF3B" w14:textId="77777777" w:rsidR="00280224" w:rsidRPr="00C7574F" w:rsidRDefault="00280224" w:rsidP="00280224">
      <w:pPr>
        <w:tabs>
          <w:tab w:val="left" w:pos="10166"/>
        </w:tabs>
        <w:spacing w:before="196" w:line="280" w:lineRule="auto"/>
        <w:ind w:right="246"/>
        <w:rPr>
          <w:rFonts w:ascii="Arial" w:eastAsia="Arial" w:hAnsi="Arial" w:cs="Arial"/>
        </w:rPr>
      </w:pPr>
      <w:r w:rsidRPr="00C7574F">
        <w:rPr>
          <w:rFonts w:ascii="Arial" w:hAnsi="Arial" w:cs="Arial"/>
          <w:b/>
          <w:i/>
          <w:spacing w:val="-1"/>
        </w:rPr>
        <w:t>Note:</w:t>
      </w:r>
      <w:r w:rsidRPr="00C7574F">
        <w:rPr>
          <w:rFonts w:ascii="Arial" w:hAnsi="Arial" w:cs="Arial"/>
          <w:b/>
          <w:i/>
          <w:spacing w:val="2"/>
        </w:rPr>
        <w:t xml:space="preserve"> </w:t>
      </w:r>
      <w:r w:rsidRPr="00C7574F">
        <w:rPr>
          <w:rFonts w:ascii="Arial" w:hAnsi="Arial" w:cs="Arial"/>
          <w:i/>
          <w:spacing w:val="-1"/>
        </w:rPr>
        <w:t>EPA</w:t>
      </w:r>
      <w:r w:rsidRPr="00C7574F">
        <w:rPr>
          <w:rFonts w:ascii="Arial" w:hAnsi="Arial" w:cs="Arial"/>
          <w:i/>
        </w:rPr>
        <w:t xml:space="preserve"> </w:t>
      </w:r>
      <w:r w:rsidRPr="00C7574F">
        <w:rPr>
          <w:rFonts w:ascii="Arial" w:hAnsi="Arial" w:cs="Arial"/>
          <w:i/>
          <w:spacing w:val="-1"/>
        </w:rPr>
        <w:t>Region</w:t>
      </w:r>
      <w:r w:rsidRPr="00C7574F">
        <w:rPr>
          <w:rFonts w:ascii="Arial" w:hAnsi="Arial" w:cs="Arial"/>
          <w:i/>
        </w:rPr>
        <w:t xml:space="preserve"> 2</w:t>
      </w:r>
      <w:r w:rsidRPr="00C7574F">
        <w:rPr>
          <w:rFonts w:ascii="Arial" w:hAnsi="Arial" w:cs="Arial"/>
          <w:i/>
          <w:spacing w:val="-2"/>
        </w:rPr>
        <w:t xml:space="preserve"> also</w:t>
      </w:r>
      <w:r w:rsidRPr="00C7574F">
        <w:rPr>
          <w:rFonts w:ascii="Arial" w:hAnsi="Arial" w:cs="Arial"/>
          <w:i/>
        </w:rPr>
        <w:t xml:space="preserve"> </w:t>
      </w:r>
      <w:r w:rsidRPr="00C7574F">
        <w:rPr>
          <w:rFonts w:ascii="Arial" w:hAnsi="Arial" w:cs="Arial"/>
          <w:i/>
          <w:spacing w:val="-1"/>
        </w:rPr>
        <w:t>conducts</w:t>
      </w:r>
      <w:r w:rsidRPr="00C7574F">
        <w:rPr>
          <w:rFonts w:ascii="Arial" w:hAnsi="Arial" w:cs="Arial"/>
          <w:i/>
          <w:spacing w:val="1"/>
        </w:rPr>
        <w:t xml:space="preserve"> </w:t>
      </w:r>
      <w:r w:rsidRPr="00C7574F">
        <w:rPr>
          <w:rFonts w:ascii="Arial" w:hAnsi="Arial" w:cs="Arial"/>
          <w:i/>
          <w:spacing w:val="-1"/>
        </w:rPr>
        <w:t>inspections</w:t>
      </w:r>
      <w:r w:rsidRPr="00C7574F">
        <w:rPr>
          <w:rFonts w:ascii="Arial" w:hAnsi="Arial" w:cs="Arial"/>
          <w:i/>
          <w:spacing w:val="1"/>
        </w:rPr>
        <w:t xml:space="preserve"> </w:t>
      </w:r>
      <w:r w:rsidRPr="00C7574F">
        <w:rPr>
          <w:rFonts w:ascii="Arial" w:hAnsi="Arial" w:cs="Arial"/>
          <w:i/>
          <w:spacing w:val="-2"/>
        </w:rPr>
        <w:t>at</w:t>
      </w:r>
      <w:r w:rsidRPr="00C7574F">
        <w:rPr>
          <w:rFonts w:ascii="Arial" w:hAnsi="Arial" w:cs="Arial"/>
          <w:i/>
          <w:spacing w:val="-1"/>
        </w:rPr>
        <w:t xml:space="preserve"> these</w:t>
      </w:r>
      <w:r w:rsidRPr="00C7574F">
        <w:rPr>
          <w:rFonts w:ascii="Arial" w:hAnsi="Arial" w:cs="Arial"/>
          <w:i/>
          <w:spacing w:val="-2"/>
        </w:rPr>
        <w:t xml:space="preserve"> </w:t>
      </w:r>
      <w:r w:rsidRPr="00C7574F">
        <w:rPr>
          <w:rFonts w:ascii="Arial" w:hAnsi="Arial" w:cs="Arial"/>
          <w:i/>
          <w:spacing w:val="-1"/>
        </w:rPr>
        <w:t>types</w:t>
      </w:r>
      <w:r w:rsidRPr="00C7574F">
        <w:rPr>
          <w:rFonts w:ascii="Arial" w:hAnsi="Arial" w:cs="Arial"/>
          <w:i/>
          <w:spacing w:val="-2"/>
        </w:rPr>
        <w:t xml:space="preserve"> </w:t>
      </w:r>
      <w:r w:rsidRPr="00C7574F">
        <w:rPr>
          <w:rFonts w:ascii="Arial" w:hAnsi="Arial" w:cs="Arial"/>
          <w:i/>
        </w:rPr>
        <w:t>of</w:t>
      </w:r>
      <w:r w:rsidRPr="00C7574F">
        <w:rPr>
          <w:rFonts w:ascii="Arial" w:hAnsi="Arial" w:cs="Arial"/>
          <w:i/>
          <w:spacing w:val="-1"/>
        </w:rPr>
        <w:t xml:space="preserve"> </w:t>
      </w:r>
      <w:r w:rsidRPr="00C7574F">
        <w:rPr>
          <w:rFonts w:ascii="Arial" w:hAnsi="Arial" w:cs="Arial"/>
          <w:i/>
          <w:spacing w:val="-2"/>
        </w:rPr>
        <w:t>facilities</w:t>
      </w:r>
      <w:r w:rsidRPr="00C7574F">
        <w:rPr>
          <w:rFonts w:ascii="Arial" w:hAnsi="Arial" w:cs="Arial"/>
          <w:i/>
        </w:rPr>
        <w:t xml:space="preserve"> in the</w:t>
      </w:r>
      <w:r w:rsidRPr="00C7574F">
        <w:rPr>
          <w:rFonts w:ascii="Arial" w:hAnsi="Arial" w:cs="Arial"/>
          <w:i/>
          <w:spacing w:val="-2"/>
        </w:rPr>
        <w:t xml:space="preserve"> </w:t>
      </w:r>
      <w:r w:rsidRPr="00C7574F">
        <w:rPr>
          <w:rFonts w:ascii="Arial" w:hAnsi="Arial" w:cs="Arial"/>
          <w:i/>
          <w:spacing w:val="-1"/>
        </w:rPr>
        <w:t>Chesapeake</w:t>
      </w:r>
      <w:r w:rsidRPr="00C7574F">
        <w:rPr>
          <w:rFonts w:ascii="Arial" w:hAnsi="Arial" w:cs="Arial"/>
          <w:i/>
          <w:spacing w:val="79"/>
        </w:rPr>
        <w:t xml:space="preserve"> </w:t>
      </w:r>
      <w:r w:rsidRPr="00C7574F">
        <w:rPr>
          <w:rFonts w:ascii="Arial" w:hAnsi="Arial" w:cs="Arial"/>
          <w:i/>
          <w:spacing w:val="-1"/>
        </w:rPr>
        <w:t>Bay</w:t>
      </w:r>
      <w:r w:rsidRPr="00C7574F">
        <w:rPr>
          <w:rFonts w:ascii="Arial" w:hAnsi="Arial" w:cs="Arial"/>
          <w:i/>
        </w:rPr>
        <w:t xml:space="preserve"> </w:t>
      </w:r>
      <w:r w:rsidRPr="00C7574F">
        <w:rPr>
          <w:rFonts w:ascii="Arial" w:hAnsi="Arial" w:cs="Arial"/>
          <w:i/>
          <w:spacing w:val="-1"/>
        </w:rPr>
        <w:t>watershed</w:t>
      </w:r>
      <w:r w:rsidRPr="00C7574F">
        <w:rPr>
          <w:rFonts w:ascii="Arial" w:hAnsi="Arial" w:cs="Arial"/>
          <w:i/>
        </w:rPr>
        <w:t xml:space="preserve"> as</w:t>
      </w:r>
      <w:r w:rsidRPr="00C7574F">
        <w:rPr>
          <w:rFonts w:ascii="Arial" w:hAnsi="Arial" w:cs="Arial"/>
          <w:i/>
          <w:spacing w:val="-2"/>
        </w:rPr>
        <w:t xml:space="preserve"> </w:t>
      </w:r>
      <w:r w:rsidRPr="00C7574F">
        <w:rPr>
          <w:rFonts w:ascii="Arial" w:hAnsi="Arial" w:cs="Arial"/>
          <w:i/>
          <w:spacing w:val="-1"/>
        </w:rPr>
        <w:t>part</w:t>
      </w:r>
      <w:r w:rsidRPr="00C7574F">
        <w:rPr>
          <w:rFonts w:ascii="Arial" w:hAnsi="Arial" w:cs="Arial"/>
          <w:i/>
          <w:spacing w:val="2"/>
        </w:rPr>
        <w:t xml:space="preserve"> </w:t>
      </w:r>
      <w:r w:rsidRPr="00C7574F">
        <w:rPr>
          <w:rFonts w:ascii="Arial" w:hAnsi="Arial" w:cs="Arial"/>
          <w:i/>
          <w:spacing w:val="-2"/>
        </w:rPr>
        <w:t>of</w:t>
      </w:r>
      <w:r w:rsidRPr="00C7574F">
        <w:rPr>
          <w:rFonts w:ascii="Arial" w:hAnsi="Arial" w:cs="Arial"/>
          <w:i/>
          <w:spacing w:val="-1"/>
        </w:rPr>
        <w:t xml:space="preserve"> its</w:t>
      </w:r>
      <w:r w:rsidRPr="00C7574F">
        <w:rPr>
          <w:rFonts w:ascii="Arial" w:hAnsi="Arial" w:cs="Arial"/>
          <w:i/>
          <w:spacing w:val="1"/>
        </w:rPr>
        <w:t xml:space="preserve"> </w:t>
      </w:r>
      <w:r w:rsidRPr="00C7574F">
        <w:rPr>
          <w:rFonts w:ascii="Arial" w:hAnsi="Arial" w:cs="Arial"/>
          <w:i/>
          <w:spacing w:val="-1"/>
        </w:rPr>
        <w:t>oversight responsibilities.</w:t>
      </w:r>
    </w:p>
    <w:p w14:paraId="7EC0CB02" w14:textId="75F93D1D" w:rsidR="00280224" w:rsidRPr="00C7574F" w:rsidRDefault="002D4C06" w:rsidP="00280224">
      <w:pPr>
        <w:pStyle w:val="Heading4"/>
        <w:rPr>
          <w:bCs/>
          <w:i/>
        </w:rPr>
      </w:pPr>
      <w:bookmarkStart w:id="45" w:name="_bookmark35"/>
      <w:bookmarkStart w:id="46" w:name="_Toc87358398"/>
      <w:bookmarkEnd w:id="45"/>
      <w:r>
        <w:t xml:space="preserve">C1.1.3 </w:t>
      </w:r>
      <w:r w:rsidR="00280224">
        <w:t>F</w:t>
      </w:r>
      <w:r w:rsidR="00280224" w:rsidRPr="00C7574F">
        <w:t>requency of Compliance</w:t>
      </w:r>
      <w:r w:rsidR="00280224" w:rsidRPr="00C7574F">
        <w:rPr>
          <w:spacing w:val="1"/>
        </w:rPr>
        <w:t xml:space="preserve"> </w:t>
      </w:r>
      <w:r w:rsidR="00280224" w:rsidRPr="00C7574F">
        <w:t>Inspections</w:t>
      </w:r>
      <w:bookmarkEnd w:id="46"/>
    </w:p>
    <w:p w14:paraId="453914B2" w14:textId="77777777" w:rsidR="00280224" w:rsidRPr="00C7574F" w:rsidRDefault="00280224" w:rsidP="00280224">
      <w:pPr>
        <w:pStyle w:val="BodyText"/>
        <w:tabs>
          <w:tab w:val="left" w:pos="10166"/>
        </w:tabs>
        <w:spacing w:before="157" w:line="276" w:lineRule="auto"/>
        <w:ind w:right="246"/>
        <w:rPr>
          <w:rFonts w:cs="Arial"/>
        </w:rPr>
      </w:pPr>
      <w:r w:rsidRPr="00C7574F">
        <w:rPr>
          <w:rFonts w:cs="Arial"/>
        </w:rPr>
        <w:t>In</w:t>
      </w:r>
      <w:r w:rsidRPr="00C7574F">
        <w:rPr>
          <w:rFonts w:cs="Arial"/>
          <w:spacing w:val="-2"/>
        </w:rPr>
        <w:t xml:space="preserve"> </w:t>
      </w:r>
      <w:r w:rsidRPr="00C7574F">
        <w:rPr>
          <w:rFonts w:cs="Arial"/>
        </w:rPr>
        <w:t xml:space="preserve">the </w:t>
      </w:r>
      <w:r w:rsidRPr="00C7574F">
        <w:rPr>
          <w:rFonts w:cs="Arial"/>
          <w:spacing w:val="-1"/>
        </w:rPr>
        <w:t>Chesapeake</w:t>
      </w:r>
      <w:r w:rsidRPr="00C7574F">
        <w:rPr>
          <w:rFonts w:cs="Arial"/>
          <w:spacing w:val="-2"/>
        </w:rPr>
        <w:t xml:space="preserve"> </w:t>
      </w:r>
      <w:r w:rsidRPr="00C7574F">
        <w:rPr>
          <w:rFonts w:cs="Arial"/>
          <w:spacing w:val="-1"/>
        </w:rPr>
        <w:t>Bay</w:t>
      </w:r>
      <w:r w:rsidRPr="00C7574F">
        <w:rPr>
          <w:rFonts w:cs="Arial"/>
          <w:spacing w:val="-2"/>
        </w:rPr>
        <w:t xml:space="preserve"> </w:t>
      </w:r>
      <w:r w:rsidRPr="00C7574F">
        <w:rPr>
          <w:rFonts w:cs="Arial"/>
          <w:spacing w:val="-1"/>
        </w:rPr>
        <w:t>watershed,</w:t>
      </w:r>
      <w:r w:rsidRPr="00C7574F">
        <w:rPr>
          <w:rFonts w:cs="Arial"/>
          <w:spacing w:val="1"/>
        </w:rPr>
        <w:t xml:space="preserve"> </w:t>
      </w:r>
      <w:r w:rsidRPr="00C7574F">
        <w:rPr>
          <w:rFonts w:cs="Arial"/>
          <w:spacing w:val="-1"/>
        </w:rPr>
        <w:t>DEC</w:t>
      </w:r>
      <w:r w:rsidRPr="00C7574F">
        <w:rPr>
          <w:rFonts w:cs="Arial"/>
          <w:spacing w:val="-3"/>
        </w:rPr>
        <w:t xml:space="preserve"> </w:t>
      </w:r>
      <w:r w:rsidRPr="00C7574F">
        <w:rPr>
          <w:rFonts w:cs="Arial"/>
          <w:spacing w:val="-1"/>
        </w:rPr>
        <w:t>typically</w:t>
      </w:r>
      <w:r w:rsidRPr="00C7574F">
        <w:rPr>
          <w:rFonts w:cs="Arial"/>
          <w:spacing w:val="1"/>
        </w:rPr>
        <w:t xml:space="preserve"> </w:t>
      </w:r>
      <w:r w:rsidRPr="00C7574F">
        <w:rPr>
          <w:rFonts w:cs="Arial"/>
          <w:spacing w:val="-1"/>
        </w:rPr>
        <w:t>inspects 100%</w:t>
      </w:r>
      <w:r w:rsidRPr="00C7574F">
        <w:rPr>
          <w:rFonts w:cs="Arial"/>
          <w:spacing w:val="-2"/>
        </w:rPr>
        <w:t xml:space="preserve"> of</w:t>
      </w:r>
      <w:r w:rsidRPr="00C7574F">
        <w:rPr>
          <w:rFonts w:cs="Arial"/>
          <w:spacing w:val="2"/>
        </w:rPr>
        <w:t xml:space="preserve"> </w:t>
      </w:r>
      <w:r w:rsidRPr="00C7574F">
        <w:rPr>
          <w:rFonts w:cs="Arial"/>
          <w:spacing w:val="-1"/>
        </w:rPr>
        <w:t>Significant</w:t>
      </w:r>
      <w:r w:rsidRPr="00C7574F">
        <w:rPr>
          <w:rFonts w:cs="Arial"/>
          <w:spacing w:val="2"/>
        </w:rPr>
        <w:t xml:space="preserve"> </w:t>
      </w:r>
      <w:r w:rsidRPr="00C7574F">
        <w:rPr>
          <w:rFonts w:cs="Arial"/>
          <w:spacing w:val="-1"/>
        </w:rPr>
        <w:t>wastewater</w:t>
      </w:r>
      <w:r w:rsidRPr="00C7574F">
        <w:rPr>
          <w:rFonts w:cs="Arial"/>
          <w:spacing w:val="61"/>
        </w:rPr>
        <w:t xml:space="preserve"> </w:t>
      </w:r>
      <w:r w:rsidRPr="00C7574F">
        <w:rPr>
          <w:rFonts w:cs="Arial"/>
          <w:spacing w:val="-1"/>
        </w:rPr>
        <w:t>treatment</w:t>
      </w:r>
      <w:r w:rsidRPr="00C7574F">
        <w:rPr>
          <w:rFonts w:cs="Arial"/>
          <w:spacing w:val="2"/>
        </w:rPr>
        <w:t xml:space="preserve"> </w:t>
      </w:r>
      <w:r w:rsidRPr="00C7574F">
        <w:rPr>
          <w:rFonts w:cs="Arial"/>
          <w:spacing w:val="-1"/>
        </w:rPr>
        <w:t>plants</w:t>
      </w:r>
      <w:r w:rsidRPr="00C7574F">
        <w:rPr>
          <w:rFonts w:cs="Arial"/>
          <w:spacing w:val="1"/>
        </w:rPr>
        <w:t xml:space="preserve"> </w:t>
      </w:r>
      <w:r w:rsidRPr="00C7574F">
        <w:rPr>
          <w:rFonts w:cs="Arial"/>
          <w:spacing w:val="-1"/>
        </w:rPr>
        <w:t>and</w:t>
      </w:r>
      <w:r w:rsidRPr="00C7574F">
        <w:rPr>
          <w:rFonts w:cs="Arial"/>
          <w:spacing w:val="-2"/>
        </w:rPr>
        <w:t xml:space="preserve"> </w:t>
      </w:r>
      <w:r w:rsidRPr="00C7574F">
        <w:rPr>
          <w:rFonts w:cs="Arial"/>
          <w:spacing w:val="-1"/>
        </w:rPr>
        <w:t>CSOs</w:t>
      </w:r>
      <w:r w:rsidRPr="00C7574F">
        <w:rPr>
          <w:rFonts w:cs="Arial"/>
          <w:spacing w:val="1"/>
        </w:rPr>
        <w:t xml:space="preserve"> </w:t>
      </w:r>
      <w:r w:rsidRPr="00C7574F">
        <w:rPr>
          <w:rFonts w:cs="Arial"/>
          <w:spacing w:val="-1"/>
        </w:rPr>
        <w:t>each</w:t>
      </w:r>
      <w:r w:rsidRPr="00C7574F">
        <w:rPr>
          <w:rFonts w:cs="Arial"/>
        </w:rPr>
        <w:t xml:space="preserve"> </w:t>
      </w:r>
      <w:r w:rsidRPr="00C7574F">
        <w:rPr>
          <w:rFonts w:cs="Arial"/>
          <w:spacing w:val="-1"/>
        </w:rPr>
        <w:t>year; 30-50%</w:t>
      </w:r>
      <w:r w:rsidRPr="00C7574F">
        <w:rPr>
          <w:rFonts w:cs="Arial"/>
          <w:spacing w:val="1"/>
        </w:rPr>
        <w:t xml:space="preserve"> </w:t>
      </w:r>
      <w:r w:rsidRPr="00C7574F">
        <w:rPr>
          <w:rFonts w:cs="Arial"/>
          <w:spacing w:val="-2"/>
        </w:rPr>
        <w:t>of</w:t>
      </w:r>
      <w:r w:rsidRPr="00C7574F">
        <w:rPr>
          <w:rFonts w:cs="Arial"/>
          <w:spacing w:val="-1"/>
        </w:rPr>
        <w:t xml:space="preserve"> Non-Significant</w:t>
      </w:r>
      <w:r w:rsidRPr="00C7574F">
        <w:rPr>
          <w:rFonts w:cs="Arial"/>
          <w:spacing w:val="2"/>
        </w:rPr>
        <w:t xml:space="preserve"> </w:t>
      </w:r>
      <w:r w:rsidRPr="00C7574F">
        <w:rPr>
          <w:rFonts w:cs="Arial"/>
          <w:spacing w:val="-1"/>
        </w:rPr>
        <w:t>wastewater treatment plants</w:t>
      </w:r>
      <w:r w:rsidRPr="00C7574F">
        <w:rPr>
          <w:rFonts w:cs="Arial"/>
          <w:spacing w:val="47"/>
        </w:rPr>
        <w:t xml:space="preserve"> </w:t>
      </w:r>
      <w:r w:rsidRPr="00C7574F">
        <w:rPr>
          <w:rFonts w:cs="Arial"/>
          <w:spacing w:val="-1"/>
        </w:rPr>
        <w:t>each</w:t>
      </w:r>
      <w:r w:rsidRPr="00C7574F">
        <w:rPr>
          <w:rFonts w:cs="Arial"/>
        </w:rPr>
        <w:t xml:space="preserve"> </w:t>
      </w:r>
      <w:r w:rsidRPr="00C7574F">
        <w:rPr>
          <w:rFonts w:cs="Arial"/>
          <w:spacing w:val="-1"/>
        </w:rPr>
        <w:t>year;</w:t>
      </w:r>
      <w:r w:rsidRPr="00C7574F">
        <w:rPr>
          <w:rFonts w:cs="Arial"/>
          <w:spacing w:val="2"/>
        </w:rPr>
        <w:t xml:space="preserve"> </w:t>
      </w:r>
      <w:r w:rsidRPr="00C7574F">
        <w:rPr>
          <w:rFonts w:cs="Arial"/>
          <w:spacing w:val="-1"/>
        </w:rPr>
        <w:t>25-50%</w:t>
      </w:r>
      <w:r w:rsidRPr="00C7574F">
        <w:rPr>
          <w:rFonts w:cs="Arial"/>
          <w:spacing w:val="-2"/>
        </w:rPr>
        <w:t xml:space="preserve"> of</w:t>
      </w:r>
      <w:r w:rsidRPr="00C7574F">
        <w:rPr>
          <w:rFonts w:cs="Arial"/>
          <w:spacing w:val="2"/>
        </w:rPr>
        <w:t xml:space="preserve"> </w:t>
      </w:r>
      <w:r w:rsidRPr="00C7574F">
        <w:rPr>
          <w:rFonts w:cs="Arial"/>
          <w:spacing w:val="-2"/>
        </w:rPr>
        <w:t>MS4s</w:t>
      </w:r>
      <w:r w:rsidRPr="00C7574F">
        <w:rPr>
          <w:rFonts w:cs="Arial"/>
        </w:rPr>
        <w:t xml:space="preserve"> each </w:t>
      </w:r>
      <w:r w:rsidRPr="00C7574F">
        <w:rPr>
          <w:rFonts w:cs="Arial"/>
          <w:spacing w:val="-1"/>
        </w:rPr>
        <w:t xml:space="preserve">year; and 50% </w:t>
      </w:r>
      <w:r w:rsidRPr="00C7574F">
        <w:rPr>
          <w:rFonts w:cs="Arial"/>
          <w:spacing w:val="-2"/>
        </w:rPr>
        <w:t>of</w:t>
      </w:r>
      <w:r w:rsidRPr="00C7574F">
        <w:rPr>
          <w:rFonts w:cs="Arial"/>
          <w:spacing w:val="2"/>
        </w:rPr>
        <w:t xml:space="preserve"> </w:t>
      </w:r>
      <w:r w:rsidRPr="00C7574F">
        <w:rPr>
          <w:rFonts w:cs="Arial"/>
          <w:spacing w:val="-1"/>
        </w:rPr>
        <w:t>CAFOs each</w:t>
      </w:r>
      <w:r w:rsidRPr="00C7574F">
        <w:rPr>
          <w:rFonts w:cs="Arial"/>
        </w:rPr>
        <w:t xml:space="preserve"> </w:t>
      </w:r>
      <w:r w:rsidRPr="00C7574F">
        <w:rPr>
          <w:rFonts w:cs="Arial"/>
          <w:spacing w:val="-1"/>
        </w:rPr>
        <w:t>year.</w:t>
      </w:r>
      <w:r w:rsidRPr="00C7574F">
        <w:rPr>
          <w:rFonts w:cs="Arial"/>
          <w:spacing w:val="1"/>
        </w:rPr>
        <w:t xml:space="preserve"> </w:t>
      </w:r>
      <w:r w:rsidRPr="00C7574F">
        <w:rPr>
          <w:rFonts w:cs="Arial"/>
          <w:spacing w:val="-1"/>
        </w:rPr>
        <w:t>Inspection</w:t>
      </w:r>
      <w:r w:rsidRPr="00C7574F">
        <w:rPr>
          <w:rFonts w:cs="Arial"/>
        </w:rPr>
        <w:t xml:space="preserve"> </w:t>
      </w:r>
      <w:r w:rsidRPr="00C7574F">
        <w:rPr>
          <w:rFonts w:cs="Arial"/>
          <w:spacing w:val="-1"/>
        </w:rPr>
        <w:t>numbers</w:t>
      </w:r>
      <w:r w:rsidRPr="00C7574F">
        <w:rPr>
          <w:rFonts w:cs="Arial"/>
          <w:spacing w:val="61"/>
        </w:rPr>
        <w:t xml:space="preserve"> </w:t>
      </w:r>
      <w:r w:rsidRPr="00C7574F">
        <w:rPr>
          <w:rFonts w:cs="Arial"/>
          <w:spacing w:val="-1"/>
        </w:rPr>
        <w:t>fluctuate</w:t>
      </w:r>
      <w:r w:rsidRPr="00C7574F">
        <w:rPr>
          <w:rFonts w:cs="Arial"/>
          <w:spacing w:val="-4"/>
        </w:rPr>
        <w:t xml:space="preserve"> </w:t>
      </w:r>
      <w:r w:rsidRPr="00C7574F">
        <w:rPr>
          <w:rFonts w:cs="Arial"/>
          <w:spacing w:val="-1"/>
        </w:rPr>
        <w:t>from</w:t>
      </w:r>
      <w:r w:rsidRPr="00C7574F">
        <w:rPr>
          <w:rFonts w:cs="Arial"/>
          <w:spacing w:val="1"/>
        </w:rPr>
        <w:t xml:space="preserve"> </w:t>
      </w:r>
      <w:r w:rsidRPr="00C7574F">
        <w:rPr>
          <w:rFonts w:cs="Arial"/>
          <w:spacing w:val="-1"/>
        </w:rPr>
        <w:t>year</w:t>
      </w:r>
      <w:r w:rsidRPr="00C7574F">
        <w:rPr>
          <w:rFonts w:cs="Arial"/>
          <w:spacing w:val="1"/>
        </w:rPr>
        <w:t xml:space="preserve"> </w:t>
      </w:r>
      <w:r w:rsidRPr="00C7574F">
        <w:rPr>
          <w:rFonts w:cs="Arial"/>
        </w:rPr>
        <w:t xml:space="preserve">to </w:t>
      </w:r>
      <w:r w:rsidRPr="00C7574F">
        <w:rPr>
          <w:rFonts w:cs="Arial"/>
          <w:spacing w:val="-2"/>
        </w:rPr>
        <w:t>year</w:t>
      </w:r>
      <w:r w:rsidRPr="00C7574F">
        <w:rPr>
          <w:rFonts w:cs="Arial"/>
          <w:spacing w:val="1"/>
        </w:rPr>
        <w:t xml:space="preserve"> </w:t>
      </w:r>
      <w:r w:rsidRPr="00C7574F">
        <w:rPr>
          <w:rFonts w:cs="Arial"/>
          <w:spacing w:val="-1"/>
        </w:rPr>
        <w:t>based</w:t>
      </w:r>
      <w:r w:rsidRPr="00C7574F">
        <w:rPr>
          <w:rFonts w:cs="Arial"/>
          <w:spacing w:val="-2"/>
        </w:rPr>
        <w:t xml:space="preserve"> </w:t>
      </w:r>
      <w:r w:rsidRPr="00C7574F">
        <w:rPr>
          <w:rFonts w:cs="Arial"/>
        </w:rPr>
        <w:t xml:space="preserve">on </w:t>
      </w:r>
      <w:r w:rsidRPr="00C7574F">
        <w:rPr>
          <w:rFonts w:cs="Arial"/>
          <w:spacing w:val="-1"/>
        </w:rPr>
        <w:t>changing</w:t>
      </w:r>
      <w:r w:rsidRPr="00C7574F">
        <w:rPr>
          <w:rFonts w:cs="Arial"/>
        </w:rPr>
        <w:t xml:space="preserve"> </w:t>
      </w:r>
      <w:r w:rsidRPr="00C7574F">
        <w:rPr>
          <w:rFonts w:cs="Arial"/>
          <w:spacing w:val="-1"/>
        </w:rPr>
        <w:t>priorities</w:t>
      </w:r>
      <w:r w:rsidRPr="00C7574F">
        <w:rPr>
          <w:rFonts w:cs="Arial"/>
          <w:spacing w:val="1"/>
        </w:rPr>
        <w:t xml:space="preserve"> </w:t>
      </w:r>
      <w:r w:rsidRPr="00C7574F">
        <w:rPr>
          <w:rFonts w:cs="Arial"/>
          <w:spacing w:val="-1"/>
        </w:rPr>
        <w:t>and</w:t>
      </w:r>
      <w:r w:rsidRPr="00C7574F">
        <w:rPr>
          <w:rFonts w:cs="Arial"/>
          <w:spacing w:val="-2"/>
        </w:rPr>
        <w:t xml:space="preserve"> </w:t>
      </w:r>
      <w:r w:rsidRPr="00C7574F">
        <w:rPr>
          <w:rFonts w:cs="Arial"/>
          <w:spacing w:val="-1"/>
        </w:rPr>
        <w:t>staffing</w:t>
      </w:r>
      <w:r w:rsidRPr="00C7574F">
        <w:rPr>
          <w:rFonts w:cs="Arial"/>
        </w:rPr>
        <w:t xml:space="preserve"> </w:t>
      </w:r>
      <w:r w:rsidRPr="00C7574F">
        <w:rPr>
          <w:rFonts w:cs="Arial"/>
          <w:spacing w:val="-1"/>
        </w:rPr>
        <w:t>levels,</w:t>
      </w:r>
      <w:r w:rsidRPr="00C7574F">
        <w:rPr>
          <w:rFonts w:cs="Arial"/>
          <w:spacing w:val="2"/>
        </w:rPr>
        <w:t xml:space="preserve"> </w:t>
      </w:r>
      <w:r w:rsidRPr="00C7574F">
        <w:rPr>
          <w:rFonts w:cs="Arial"/>
          <w:spacing w:val="-2"/>
        </w:rPr>
        <w:t>but</w:t>
      </w:r>
      <w:r w:rsidRPr="00C7574F">
        <w:rPr>
          <w:rFonts w:cs="Arial"/>
          <w:spacing w:val="2"/>
        </w:rPr>
        <w:t xml:space="preserve"> </w:t>
      </w:r>
      <w:r w:rsidRPr="00C7574F">
        <w:rPr>
          <w:rFonts w:cs="Arial"/>
          <w:spacing w:val="-1"/>
        </w:rPr>
        <w:t>DEC</w:t>
      </w:r>
      <w:r w:rsidRPr="00C7574F">
        <w:rPr>
          <w:rFonts w:cs="Arial"/>
        </w:rPr>
        <w:t xml:space="preserve"> </w:t>
      </w:r>
      <w:r w:rsidRPr="00C7574F">
        <w:rPr>
          <w:rFonts w:cs="Arial"/>
          <w:spacing w:val="-1"/>
        </w:rPr>
        <w:t>has</w:t>
      </w:r>
      <w:r w:rsidRPr="00C7574F">
        <w:rPr>
          <w:rFonts w:cs="Arial"/>
          <w:spacing w:val="59"/>
        </w:rPr>
        <w:t xml:space="preserve"> </w:t>
      </w:r>
      <w:r w:rsidRPr="00C7574F">
        <w:rPr>
          <w:rFonts w:cs="Arial"/>
          <w:spacing w:val="-1"/>
        </w:rPr>
        <w:t>generally</w:t>
      </w:r>
      <w:r w:rsidRPr="00C7574F">
        <w:rPr>
          <w:rFonts w:cs="Arial"/>
          <w:spacing w:val="-2"/>
        </w:rPr>
        <w:t xml:space="preserve"> </w:t>
      </w:r>
      <w:r w:rsidRPr="00C7574F">
        <w:rPr>
          <w:rFonts w:cs="Arial"/>
          <w:spacing w:val="-1"/>
        </w:rPr>
        <w:t>maintained</w:t>
      </w:r>
      <w:r w:rsidRPr="00C7574F">
        <w:rPr>
          <w:rFonts w:cs="Arial"/>
        </w:rPr>
        <w:t xml:space="preserve"> </w:t>
      </w:r>
      <w:r w:rsidRPr="00C7574F">
        <w:rPr>
          <w:rFonts w:cs="Arial"/>
          <w:spacing w:val="-1"/>
        </w:rPr>
        <w:t>these</w:t>
      </w:r>
      <w:r w:rsidRPr="00C7574F">
        <w:rPr>
          <w:rFonts w:cs="Arial"/>
        </w:rPr>
        <w:t xml:space="preserve"> </w:t>
      </w:r>
      <w:r w:rsidRPr="00C7574F">
        <w:rPr>
          <w:rFonts w:cs="Arial"/>
          <w:spacing w:val="-1"/>
        </w:rPr>
        <w:t>inspection</w:t>
      </w:r>
      <w:r w:rsidRPr="00C7574F">
        <w:rPr>
          <w:rFonts w:cs="Arial"/>
          <w:spacing w:val="-2"/>
        </w:rPr>
        <w:t xml:space="preserve"> </w:t>
      </w:r>
      <w:r w:rsidRPr="00C7574F">
        <w:rPr>
          <w:rFonts w:cs="Arial"/>
          <w:spacing w:val="-1"/>
        </w:rPr>
        <w:t>rates</w:t>
      </w:r>
      <w:r w:rsidRPr="00C7574F">
        <w:rPr>
          <w:rFonts w:cs="Arial"/>
          <w:spacing w:val="1"/>
        </w:rPr>
        <w:t xml:space="preserve"> </w:t>
      </w:r>
      <w:r w:rsidRPr="00C7574F">
        <w:rPr>
          <w:rFonts w:cs="Arial"/>
          <w:spacing w:val="-1"/>
        </w:rPr>
        <w:t>since</w:t>
      </w:r>
      <w:r w:rsidRPr="00C7574F">
        <w:rPr>
          <w:rFonts w:cs="Arial"/>
          <w:spacing w:val="-2"/>
        </w:rPr>
        <w:t xml:space="preserve"> </w:t>
      </w:r>
      <w:r w:rsidRPr="00C7574F">
        <w:rPr>
          <w:rFonts w:cs="Arial"/>
        </w:rPr>
        <w:t>the</w:t>
      </w:r>
      <w:r w:rsidRPr="00C7574F">
        <w:rPr>
          <w:rFonts w:cs="Arial"/>
          <w:spacing w:val="-2"/>
        </w:rPr>
        <w:t xml:space="preserve"> </w:t>
      </w:r>
      <w:r w:rsidRPr="00C7574F">
        <w:rPr>
          <w:rFonts w:cs="Arial"/>
          <w:spacing w:val="-1"/>
        </w:rPr>
        <w:t xml:space="preserve">start </w:t>
      </w:r>
      <w:r w:rsidRPr="00C7574F">
        <w:rPr>
          <w:rFonts w:cs="Arial"/>
          <w:spacing w:val="-2"/>
        </w:rPr>
        <w:t>of</w:t>
      </w:r>
      <w:r w:rsidRPr="00C7574F">
        <w:rPr>
          <w:rFonts w:cs="Arial"/>
          <w:spacing w:val="2"/>
        </w:rPr>
        <w:t xml:space="preserve"> </w:t>
      </w:r>
      <w:r w:rsidRPr="00C7574F">
        <w:rPr>
          <w:rFonts w:cs="Arial"/>
          <w:spacing w:val="-2"/>
        </w:rPr>
        <w:t xml:space="preserve">CBRAP </w:t>
      </w:r>
      <w:r w:rsidRPr="00C7574F">
        <w:rPr>
          <w:rFonts w:cs="Arial"/>
          <w:spacing w:val="-1"/>
        </w:rPr>
        <w:t>funding</w:t>
      </w:r>
      <w:r w:rsidRPr="00C7574F">
        <w:rPr>
          <w:rFonts w:cs="Arial"/>
          <w:spacing w:val="2"/>
        </w:rPr>
        <w:t xml:space="preserve"> </w:t>
      </w:r>
      <w:r w:rsidRPr="00C7574F">
        <w:rPr>
          <w:rFonts w:cs="Arial"/>
          <w:spacing w:val="-1"/>
        </w:rPr>
        <w:t>in</w:t>
      </w:r>
      <w:r w:rsidRPr="00C7574F">
        <w:rPr>
          <w:rFonts w:cs="Arial"/>
        </w:rPr>
        <w:t xml:space="preserve"> </w:t>
      </w:r>
      <w:r w:rsidRPr="00C7574F">
        <w:rPr>
          <w:rFonts w:cs="Arial"/>
          <w:spacing w:val="-1"/>
        </w:rPr>
        <w:t>2011.</w:t>
      </w:r>
    </w:p>
    <w:p w14:paraId="402E05F3" w14:textId="5568DE50" w:rsidR="00280224" w:rsidRPr="00C7574F" w:rsidRDefault="002D4C06" w:rsidP="00280224">
      <w:pPr>
        <w:pStyle w:val="Heading4"/>
        <w:rPr>
          <w:bCs/>
          <w:i/>
        </w:rPr>
      </w:pPr>
      <w:bookmarkStart w:id="47" w:name="_bookmark36"/>
      <w:bookmarkStart w:id="48" w:name="_Toc87358399"/>
      <w:bookmarkEnd w:id="47"/>
      <w:r>
        <w:t xml:space="preserve">C1.1.4 </w:t>
      </w:r>
      <w:r w:rsidR="00280224">
        <w:t>G</w:t>
      </w:r>
      <w:r w:rsidR="00280224" w:rsidRPr="00C7574F">
        <w:t>uidance</w:t>
      </w:r>
      <w:r w:rsidR="00280224" w:rsidRPr="00C7574F">
        <w:rPr>
          <w:spacing w:val="-2"/>
        </w:rPr>
        <w:t xml:space="preserve"> </w:t>
      </w:r>
      <w:r w:rsidR="00280224" w:rsidRPr="00C7574F">
        <w:t>for</w:t>
      </w:r>
      <w:r w:rsidR="00280224" w:rsidRPr="00C7574F">
        <w:rPr>
          <w:spacing w:val="2"/>
        </w:rPr>
        <w:t xml:space="preserve"> </w:t>
      </w:r>
      <w:r w:rsidR="00280224" w:rsidRPr="00C7574F">
        <w:t>Compliance Inspections</w:t>
      </w:r>
      <w:bookmarkEnd w:id="48"/>
    </w:p>
    <w:p w14:paraId="40A70EF9" w14:textId="77777777" w:rsidR="00280224" w:rsidRPr="00DD734C" w:rsidRDefault="00280224" w:rsidP="00280224">
      <w:pPr>
        <w:pStyle w:val="BodyText"/>
        <w:tabs>
          <w:tab w:val="left" w:pos="10166"/>
        </w:tabs>
        <w:spacing w:before="158" w:line="275" w:lineRule="auto"/>
        <w:ind w:right="246"/>
        <w:rPr>
          <w:rFonts w:cs="Arial"/>
          <w:sz w:val="14"/>
          <w:szCs w:val="14"/>
        </w:rPr>
      </w:pPr>
      <w:r w:rsidRPr="00C7574F">
        <w:rPr>
          <w:rFonts w:cs="Arial"/>
        </w:rPr>
        <w:t>The</w:t>
      </w:r>
      <w:r w:rsidRPr="00C7574F">
        <w:rPr>
          <w:rFonts w:cs="Arial"/>
          <w:spacing w:val="-2"/>
        </w:rPr>
        <w:t xml:space="preserve"> </w:t>
      </w:r>
      <w:r w:rsidRPr="00C7574F">
        <w:rPr>
          <w:rFonts w:cs="Arial"/>
          <w:spacing w:val="-1"/>
        </w:rPr>
        <w:t>DEC</w:t>
      </w:r>
      <w:r w:rsidRPr="00C7574F">
        <w:rPr>
          <w:rFonts w:cs="Arial"/>
        </w:rPr>
        <w:t xml:space="preserve"> </w:t>
      </w:r>
      <w:r w:rsidRPr="00C7574F">
        <w:rPr>
          <w:rFonts w:cs="Arial"/>
          <w:i/>
          <w:spacing w:val="-1"/>
        </w:rPr>
        <w:t>SPDES</w:t>
      </w:r>
      <w:r w:rsidRPr="00C7574F">
        <w:rPr>
          <w:rFonts w:cs="Arial"/>
          <w:i/>
        </w:rPr>
        <w:t xml:space="preserve"> </w:t>
      </w:r>
      <w:r w:rsidRPr="00C7574F">
        <w:rPr>
          <w:rFonts w:cs="Arial"/>
          <w:i/>
          <w:spacing w:val="-1"/>
        </w:rPr>
        <w:t>Inspector Guidance</w:t>
      </w:r>
      <w:r w:rsidRPr="00C7574F">
        <w:rPr>
          <w:rFonts w:cs="Arial"/>
          <w:i/>
          <w:spacing w:val="-2"/>
        </w:rPr>
        <w:t xml:space="preserve"> </w:t>
      </w:r>
      <w:r w:rsidRPr="00C7574F">
        <w:rPr>
          <w:rFonts w:cs="Arial"/>
          <w:i/>
          <w:spacing w:val="-1"/>
        </w:rPr>
        <w:t xml:space="preserve">Manual </w:t>
      </w:r>
      <w:r w:rsidRPr="00C7574F">
        <w:rPr>
          <w:rFonts w:cs="Arial"/>
          <w:spacing w:val="-1"/>
        </w:rPr>
        <w:t>guides</w:t>
      </w:r>
      <w:r w:rsidRPr="00C7574F">
        <w:rPr>
          <w:rFonts w:cs="Arial"/>
          <w:spacing w:val="1"/>
        </w:rPr>
        <w:t xml:space="preserve"> </w:t>
      </w:r>
      <w:r w:rsidRPr="00C7574F">
        <w:rPr>
          <w:rFonts w:cs="Arial"/>
          <w:spacing w:val="-1"/>
        </w:rPr>
        <w:t>inspectors</w:t>
      </w:r>
      <w:r w:rsidRPr="00C7574F">
        <w:rPr>
          <w:rFonts w:cs="Arial"/>
          <w:spacing w:val="1"/>
        </w:rPr>
        <w:t xml:space="preserve"> </w:t>
      </w:r>
      <w:r w:rsidRPr="00C7574F">
        <w:rPr>
          <w:rFonts w:cs="Arial"/>
          <w:spacing w:val="-1"/>
        </w:rPr>
        <w:t>in</w:t>
      </w:r>
      <w:r w:rsidRPr="00C7574F">
        <w:rPr>
          <w:rFonts w:cs="Arial"/>
          <w:spacing w:val="-2"/>
        </w:rPr>
        <w:t xml:space="preserve"> </w:t>
      </w:r>
      <w:r w:rsidRPr="00C7574F">
        <w:rPr>
          <w:rFonts w:cs="Arial"/>
          <w:spacing w:val="-1"/>
        </w:rPr>
        <w:t>conducting</w:t>
      </w:r>
      <w:r w:rsidRPr="00C7574F">
        <w:rPr>
          <w:rFonts w:cs="Arial"/>
        </w:rPr>
        <w:t xml:space="preserve"> </w:t>
      </w:r>
      <w:r w:rsidRPr="00C7574F">
        <w:rPr>
          <w:rFonts w:cs="Arial"/>
          <w:spacing w:val="-1"/>
        </w:rPr>
        <w:t>consistent and</w:t>
      </w:r>
      <w:r w:rsidRPr="00C7574F">
        <w:rPr>
          <w:rFonts w:cs="Arial"/>
          <w:spacing w:val="61"/>
        </w:rPr>
        <w:t xml:space="preserve"> </w:t>
      </w:r>
      <w:r w:rsidRPr="00C7574F">
        <w:rPr>
          <w:rFonts w:cs="Arial"/>
          <w:spacing w:val="-1"/>
        </w:rPr>
        <w:t>effective</w:t>
      </w:r>
      <w:r w:rsidRPr="00C7574F">
        <w:rPr>
          <w:rFonts w:cs="Arial"/>
        </w:rPr>
        <w:t xml:space="preserve"> </w:t>
      </w:r>
      <w:r w:rsidRPr="00C7574F">
        <w:rPr>
          <w:rFonts w:cs="Arial"/>
          <w:spacing w:val="-1"/>
        </w:rPr>
        <w:t>municipal</w:t>
      </w:r>
      <w:r w:rsidRPr="00C7574F">
        <w:rPr>
          <w:rFonts w:cs="Arial"/>
        </w:rPr>
        <w:t xml:space="preserve"> </w:t>
      </w:r>
      <w:r w:rsidRPr="00C7574F">
        <w:rPr>
          <w:rFonts w:cs="Arial"/>
          <w:spacing w:val="-1"/>
        </w:rPr>
        <w:t>and</w:t>
      </w:r>
      <w:r w:rsidRPr="00C7574F">
        <w:rPr>
          <w:rFonts w:cs="Arial"/>
        </w:rPr>
        <w:t xml:space="preserve"> </w:t>
      </w:r>
      <w:r w:rsidRPr="00C7574F">
        <w:rPr>
          <w:rFonts w:cs="Arial"/>
          <w:spacing w:val="-1"/>
        </w:rPr>
        <w:t>industrial</w:t>
      </w:r>
      <w:r w:rsidRPr="00C7574F">
        <w:rPr>
          <w:rFonts w:cs="Arial"/>
          <w:spacing w:val="2"/>
        </w:rPr>
        <w:t xml:space="preserve"> </w:t>
      </w:r>
      <w:r w:rsidRPr="00C7574F">
        <w:rPr>
          <w:rFonts w:cs="Arial"/>
          <w:spacing w:val="-1"/>
        </w:rPr>
        <w:t>wastewater</w:t>
      </w:r>
      <w:r w:rsidRPr="00C7574F">
        <w:rPr>
          <w:rFonts w:cs="Arial"/>
          <w:spacing w:val="2"/>
        </w:rPr>
        <w:t xml:space="preserve"> </w:t>
      </w:r>
      <w:r w:rsidRPr="00C7574F">
        <w:rPr>
          <w:rFonts w:cs="Arial"/>
          <w:spacing w:val="-2"/>
        </w:rPr>
        <w:t>treatment</w:t>
      </w:r>
      <w:r w:rsidRPr="00C7574F">
        <w:rPr>
          <w:rFonts w:cs="Arial"/>
          <w:spacing w:val="2"/>
        </w:rPr>
        <w:t xml:space="preserve"> </w:t>
      </w:r>
      <w:r w:rsidRPr="00C7574F">
        <w:rPr>
          <w:rFonts w:cs="Arial"/>
          <w:spacing w:val="-1"/>
        </w:rPr>
        <w:t>plant</w:t>
      </w:r>
      <w:r w:rsidRPr="00C7574F">
        <w:rPr>
          <w:rFonts w:cs="Arial"/>
          <w:spacing w:val="1"/>
        </w:rPr>
        <w:t xml:space="preserve"> </w:t>
      </w:r>
      <w:r w:rsidRPr="00C7574F">
        <w:rPr>
          <w:rFonts w:cs="Arial"/>
          <w:spacing w:val="-1"/>
        </w:rPr>
        <w:t>SPDES</w:t>
      </w:r>
      <w:r w:rsidRPr="00C7574F">
        <w:rPr>
          <w:rFonts w:cs="Arial"/>
        </w:rPr>
        <w:t xml:space="preserve"> </w:t>
      </w:r>
      <w:r w:rsidRPr="00C7574F">
        <w:rPr>
          <w:rFonts w:cs="Arial"/>
          <w:spacing w:val="-1"/>
        </w:rPr>
        <w:t>inspections.</w:t>
      </w:r>
      <w:r w:rsidRPr="00C7574F">
        <w:rPr>
          <w:rFonts w:cs="Arial"/>
          <w:spacing w:val="-3"/>
        </w:rPr>
        <w:t xml:space="preserve"> </w:t>
      </w:r>
      <w:r w:rsidRPr="00C7574F">
        <w:rPr>
          <w:rFonts w:cs="Arial"/>
        </w:rPr>
        <w:t>The</w:t>
      </w:r>
      <w:r w:rsidRPr="00C7574F">
        <w:rPr>
          <w:rFonts w:cs="Arial"/>
          <w:spacing w:val="-2"/>
        </w:rPr>
        <w:t xml:space="preserve"> </w:t>
      </w:r>
      <w:r w:rsidRPr="00C7574F">
        <w:rPr>
          <w:rFonts w:cs="Arial"/>
          <w:spacing w:val="-1"/>
        </w:rPr>
        <w:t>Inspector</w:t>
      </w:r>
      <w:r w:rsidRPr="00C7574F">
        <w:rPr>
          <w:rFonts w:cs="Arial"/>
          <w:spacing w:val="71"/>
        </w:rPr>
        <w:t xml:space="preserve"> </w:t>
      </w:r>
      <w:r w:rsidRPr="00C7574F">
        <w:rPr>
          <w:rFonts w:cs="Arial"/>
          <w:spacing w:val="-1"/>
        </w:rPr>
        <w:t>Guidance</w:t>
      </w:r>
      <w:r w:rsidRPr="00C7574F">
        <w:rPr>
          <w:rFonts w:cs="Arial"/>
        </w:rPr>
        <w:t xml:space="preserve"> </w:t>
      </w:r>
      <w:r w:rsidRPr="00C7574F">
        <w:rPr>
          <w:rFonts w:cs="Arial"/>
          <w:spacing w:val="-1"/>
        </w:rPr>
        <w:t>Manual</w:t>
      </w:r>
      <w:r w:rsidRPr="00C7574F">
        <w:rPr>
          <w:rFonts w:cs="Arial"/>
        </w:rPr>
        <w:t xml:space="preserve"> </w:t>
      </w:r>
      <w:r w:rsidRPr="00C7574F">
        <w:rPr>
          <w:rFonts w:cs="Arial"/>
          <w:spacing w:val="-1"/>
        </w:rPr>
        <w:t>is</w:t>
      </w:r>
      <w:r w:rsidRPr="00C7574F">
        <w:rPr>
          <w:rFonts w:cs="Arial"/>
          <w:spacing w:val="1"/>
        </w:rPr>
        <w:t xml:space="preserve"> </w:t>
      </w:r>
      <w:r w:rsidRPr="00C7574F">
        <w:rPr>
          <w:rFonts w:cs="Arial"/>
          <w:spacing w:val="-1"/>
        </w:rPr>
        <w:t>available</w:t>
      </w:r>
      <w:r w:rsidRPr="00C7574F">
        <w:rPr>
          <w:rFonts w:cs="Arial"/>
        </w:rPr>
        <w:t xml:space="preserve"> </w:t>
      </w:r>
      <w:r w:rsidRPr="00C7574F">
        <w:rPr>
          <w:rFonts w:cs="Arial"/>
          <w:spacing w:val="-1"/>
        </w:rPr>
        <w:t>internally</w:t>
      </w:r>
      <w:r w:rsidRPr="00C7574F">
        <w:rPr>
          <w:rFonts w:cs="Arial"/>
          <w:spacing w:val="-2"/>
        </w:rPr>
        <w:t xml:space="preserve"> </w:t>
      </w:r>
      <w:r w:rsidRPr="00C7574F">
        <w:rPr>
          <w:rFonts w:cs="Arial"/>
        </w:rPr>
        <w:t xml:space="preserve">to </w:t>
      </w:r>
      <w:r w:rsidRPr="00C7574F">
        <w:rPr>
          <w:rFonts w:cs="Arial"/>
          <w:spacing w:val="-1"/>
        </w:rPr>
        <w:t>DEC</w:t>
      </w:r>
      <w:r w:rsidRPr="00C7574F">
        <w:rPr>
          <w:rFonts w:cs="Arial"/>
        </w:rPr>
        <w:t xml:space="preserve"> </w:t>
      </w:r>
      <w:r w:rsidRPr="00C7574F">
        <w:rPr>
          <w:rFonts w:cs="Arial"/>
          <w:spacing w:val="-1"/>
        </w:rPr>
        <w:t>staff</w:t>
      </w:r>
      <w:r w:rsidRPr="00C7574F">
        <w:rPr>
          <w:rFonts w:cs="Arial"/>
          <w:spacing w:val="2"/>
        </w:rPr>
        <w:t xml:space="preserve"> </w:t>
      </w:r>
      <w:r w:rsidRPr="00C7574F">
        <w:rPr>
          <w:rFonts w:cs="Arial"/>
        </w:rPr>
        <w:t xml:space="preserve">as </w:t>
      </w:r>
      <w:r w:rsidRPr="00C7574F">
        <w:rPr>
          <w:rFonts w:cs="Arial"/>
          <w:spacing w:val="-1"/>
        </w:rPr>
        <w:t xml:space="preserve">part </w:t>
      </w:r>
      <w:r w:rsidRPr="00C7574F">
        <w:rPr>
          <w:rFonts w:cs="Arial"/>
          <w:spacing w:val="-2"/>
        </w:rPr>
        <w:t>of</w:t>
      </w:r>
      <w:r w:rsidRPr="00C7574F">
        <w:rPr>
          <w:rFonts w:cs="Arial"/>
          <w:spacing w:val="2"/>
        </w:rPr>
        <w:t xml:space="preserve"> </w:t>
      </w:r>
      <w:r w:rsidRPr="00C7574F">
        <w:rPr>
          <w:rFonts w:cs="Arial"/>
        </w:rPr>
        <w:t>a</w:t>
      </w:r>
      <w:r w:rsidRPr="00C7574F">
        <w:rPr>
          <w:rFonts w:cs="Arial"/>
          <w:spacing w:val="-2"/>
        </w:rPr>
        <w:t xml:space="preserve"> </w:t>
      </w:r>
      <w:r w:rsidRPr="00C7574F">
        <w:rPr>
          <w:rFonts w:cs="Arial"/>
          <w:spacing w:val="-1"/>
        </w:rPr>
        <w:t>broader “Compliance</w:t>
      </w:r>
      <w:r w:rsidRPr="00C7574F">
        <w:rPr>
          <w:rFonts w:cs="Arial"/>
        </w:rPr>
        <w:t xml:space="preserve"> </w:t>
      </w:r>
      <w:r w:rsidRPr="00C7574F">
        <w:rPr>
          <w:rFonts w:cs="Arial"/>
          <w:spacing w:val="-1"/>
        </w:rPr>
        <w:t>Toolbox”</w:t>
      </w:r>
      <w:r w:rsidRPr="00C7574F">
        <w:rPr>
          <w:rFonts w:cs="Arial"/>
          <w:spacing w:val="47"/>
        </w:rPr>
        <w:t xml:space="preserve"> </w:t>
      </w:r>
      <w:r w:rsidRPr="00C7574F">
        <w:rPr>
          <w:rFonts w:cs="Arial"/>
          <w:spacing w:val="-1"/>
        </w:rPr>
        <w:t>developed</w:t>
      </w:r>
      <w:r w:rsidRPr="00C7574F">
        <w:rPr>
          <w:rFonts w:cs="Arial"/>
        </w:rPr>
        <w:t xml:space="preserve"> to</w:t>
      </w:r>
      <w:r w:rsidRPr="00C7574F">
        <w:rPr>
          <w:rFonts w:cs="Arial"/>
          <w:spacing w:val="-2"/>
        </w:rPr>
        <w:t xml:space="preserve"> </w:t>
      </w:r>
      <w:r w:rsidRPr="00C7574F">
        <w:rPr>
          <w:rFonts w:cs="Arial"/>
          <w:spacing w:val="-1"/>
        </w:rPr>
        <w:t>guide</w:t>
      </w:r>
      <w:r w:rsidRPr="00C7574F">
        <w:rPr>
          <w:rFonts w:cs="Arial"/>
        </w:rPr>
        <w:t xml:space="preserve"> </w:t>
      </w:r>
      <w:r w:rsidRPr="00C7574F">
        <w:rPr>
          <w:rFonts w:cs="Arial"/>
          <w:spacing w:val="-1"/>
        </w:rPr>
        <w:t>Division</w:t>
      </w:r>
      <w:r w:rsidRPr="00C7574F">
        <w:rPr>
          <w:rFonts w:cs="Arial"/>
        </w:rPr>
        <w:t xml:space="preserve"> </w:t>
      </w:r>
      <w:r w:rsidRPr="00C7574F">
        <w:rPr>
          <w:rFonts w:cs="Arial"/>
          <w:spacing w:val="-2"/>
        </w:rPr>
        <w:t>of</w:t>
      </w:r>
      <w:r w:rsidRPr="00C7574F">
        <w:rPr>
          <w:rFonts w:cs="Arial"/>
          <w:spacing w:val="-3"/>
        </w:rPr>
        <w:t xml:space="preserve"> </w:t>
      </w:r>
      <w:r w:rsidRPr="00C7574F">
        <w:rPr>
          <w:rFonts w:cs="Arial"/>
        </w:rPr>
        <w:t>Water</w:t>
      </w:r>
      <w:r w:rsidRPr="00C7574F">
        <w:rPr>
          <w:rFonts w:cs="Arial"/>
          <w:spacing w:val="-1"/>
        </w:rPr>
        <w:t xml:space="preserve"> inspectors</w:t>
      </w:r>
      <w:r w:rsidRPr="00C7574F">
        <w:rPr>
          <w:rFonts w:cs="Arial"/>
          <w:spacing w:val="1"/>
        </w:rPr>
        <w:t xml:space="preserve"> </w:t>
      </w:r>
      <w:r w:rsidRPr="00C7574F">
        <w:rPr>
          <w:rFonts w:cs="Arial"/>
          <w:spacing w:val="-1"/>
        </w:rPr>
        <w:t>during</w:t>
      </w:r>
      <w:r w:rsidRPr="00C7574F">
        <w:rPr>
          <w:rFonts w:cs="Arial"/>
        </w:rPr>
        <w:t xml:space="preserve"> </w:t>
      </w:r>
      <w:r w:rsidRPr="00C7574F">
        <w:rPr>
          <w:rFonts w:cs="Arial"/>
          <w:spacing w:val="-1"/>
        </w:rPr>
        <w:t>all</w:t>
      </w:r>
      <w:r w:rsidRPr="00C7574F">
        <w:rPr>
          <w:rFonts w:cs="Arial"/>
        </w:rPr>
        <w:t xml:space="preserve"> </w:t>
      </w:r>
      <w:r w:rsidRPr="00C7574F">
        <w:rPr>
          <w:rFonts w:cs="Arial"/>
          <w:spacing w:val="-1"/>
        </w:rPr>
        <w:t>types</w:t>
      </w:r>
      <w:r w:rsidRPr="00C7574F">
        <w:rPr>
          <w:rFonts w:cs="Arial"/>
          <w:spacing w:val="1"/>
        </w:rPr>
        <w:t xml:space="preserve"> </w:t>
      </w:r>
      <w:r w:rsidRPr="00C7574F">
        <w:rPr>
          <w:rFonts w:cs="Arial"/>
          <w:spacing w:val="-2"/>
        </w:rPr>
        <w:t>of</w:t>
      </w:r>
      <w:r w:rsidRPr="00C7574F">
        <w:rPr>
          <w:rFonts w:cs="Arial"/>
          <w:spacing w:val="2"/>
        </w:rPr>
        <w:t xml:space="preserve"> </w:t>
      </w:r>
      <w:r w:rsidRPr="00C7574F">
        <w:rPr>
          <w:rFonts w:cs="Arial"/>
          <w:spacing w:val="-1"/>
        </w:rPr>
        <w:t>inspections</w:t>
      </w:r>
      <w:r w:rsidRPr="00C7574F">
        <w:rPr>
          <w:rFonts w:cs="Arial"/>
          <w:spacing w:val="1"/>
        </w:rPr>
        <w:t xml:space="preserve"> </w:t>
      </w:r>
      <w:r w:rsidRPr="00C7574F">
        <w:rPr>
          <w:rFonts w:cs="Arial"/>
          <w:spacing w:val="-1"/>
        </w:rPr>
        <w:t>(WWTP, CAFO,</w:t>
      </w:r>
      <w:r w:rsidRPr="00C7574F">
        <w:rPr>
          <w:rFonts w:cs="Arial"/>
          <w:spacing w:val="47"/>
        </w:rPr>
        <w:t xml:space="preserve"> </w:t>
      </w:r>
      <w:r w:rsidRPr="00C7574F">
        <w:rPr>
          <w:rFonts w:cs="Arial"/>
          <w:spacing w:val="-1"/>
        </w:rPr>
        <w:t xml:space="preserve">MS4 </w:t>
      </w:r>
      <w:r w:rsidRPr="00C7574F">
        <w:rPr>
          <w:rFonts w:cs="Arial"/>
        </w:rPr>
        <w:t>and</w:t>
      </w:r>
      <w:r w:rsidRPr="00C7574F">
        <w:rPr>
          <w:rFonts w:cs="Arial"/>
          <w:spacing w:val="-1"/>
        </w:rPr>
        <w:t xml:space="preserve"> Construction</w:t>
      </w:r>
      <w:r w:rsidRPr="00C7574F">
        <w:rPr>
          <w:rFonts w:cs="Arial"/>
          <w:spacing w:val="-2"/>
        </w:rPr>
        <w:t xml:space="preserve"> </w:t>
      </w:r>
      <w:r w:rsidRPr="00C7574F">
        <w:rPr>
          <w:rFonts w:cs="Arial"/>
          <w:spacing w:val="-1"/>
        </w:rPr>
        <w:t>Stormwater).</w:t>
      </w:r>
      <w:r w:rsidRPr="00DD734C">
        <w:rPr>
          <w:rStyle w:val="FootnoteReference"/>
          <w:rFonts w:cs="Arial"/>
          <w:spacing w:val="-1"/>
        </w:rPr>
        <w:footnoteReference w:id="13"/>
      </w:r>
    </w:p>
    <w:p w14:paraId="786F5C64" w14:textId="77777777" w:rsidR="00280224" w:rsidRPr="00C7574F" w:rsidRDefault="00280224" w:rsidP="00280224">
      <w:pPr>
        <w:pStyle w:val="BodyText"/>
        <w:tabs>
          <w:tab w:val="left" w:pos="10166"/>
        </w:tabs>
        <w:spacing w:line="276" w:lineRule="auto"/>
        <w:ind w:right="460"/>
        <w:rPr>
          <w:rFonts w:cs="Arial"/>
        </w:rPr>
      </w:pPr>
      <w:r w:rsidRPr="00CA60AC">
        <w:rPr>
          <w:rFonts w:cs="Arial"/>
          <w:spacing w:val="-1"/>
        </w:rPr>
        <w:t>Topics</w:t>
      </w:r>
      <w:r w:rsidRPr="00CA60AC">
        <w:rPr>
          <w:rFonts w:cs="Arial"/>
          <w:spacing w:val="-2"/>
        </w:rPr>
        <w:t xml:space="preserve"> </w:t>
      </w:r>
      <w:r w:rsidRPr="00C7574F">
        <w:rPr>
          <w:rFonts w:cs="Arial"/>
          <w:spacing w:val="-1"/>
        </w:rPr>
        <w:t>covered</w:t>
      </w:r>
      <w:r w:rsidRPr="00C7574F">
        <w:rPr>
          <w:rFonts w:cs="Arial"/>
        </w:rPr>
        <w:t xml:space="preserve"> </w:t>
      </w:r>
      <w:r w:rsidRPr="00C7574F">
        <w:rPr>
          <w:rFonts w:cs="Arial"/>
          <w:spacing w:val="-1"/>
        </w:rPr>
        <w:t>include</w:t>
      </w:r>
      <w:r w:rsidRPr="00C7574F">
        <w:rPr>
          <w:rFonts w:cs="Arial"/>
        </w:rPr>
        <w:t xml:space="preserve"> </w:t>
      </w:r>
      <w:r w:rsidRPr="00C7574F">
        <w:rPr>
          <w:rFonts w:cs="Arial"/>
          <w:spacing w:val="-1"/>
        </w:rPr>
        <w:t>inspection</w:t>
      </w:r>
      <w:r w:rsidRPr="00C7574F">
        <w:rPr>
          <w:rFonts w:cs="Arial"/>
        </w:rPr>
        <w:t xml:space="preserve"> </w:t>
      </w:r>
      <w:r w:rsidRPr="00C7574F">
        <w:rPr>
          <w:rFonts w:cs="Arial"/>
          <w:spacing w:val="-1"/>
        </w:rPr>
        <w:t>preparation,</w:t>
      </w:r>
      <w:r w:rsidRPr="00C7574F">
        <w:rPr>
          <w:rFonts w:cs="Arial"/>
          <w:spacing w:val="2"/>
        </w:rPr>
        <w:t xml:space="preserve"> </w:t>
      </w:r>
      <w:r w:rsidRPr="00C7574F">
        <w:rPr>
          <w:rFonts w:cs="Arial"/>
          <w:spacing w:val="-1"/>
        </w:rPr>
        <w:t>inspection</w:t>
      </w:r>
      <w:r w:rsidRPr="00C7574F">
        <w:rPr>
          <w:rFonts w:cs="Arial"/>
          <w:spacing w:val="-2"/>
        </w:rPr>
        <w:t xml:space="preserve"> </w:t>
      </w:r>
      <w:r w:rsidRPr="00C7574F">
        <w:rPr>
          <w:rFonts w:cs="Arial"/>
          <w:spacing w:val="-1"/>
        </w:rPr>
        <w:t>forms, types</w:t>
      </w:r>
      <w:r w:rsidRPr="00C7574F">
        <w:rPr>
          <w:rFonts w:cs="Arial"/>
          <w:spacing w:val="1"/>
        </w:rPr>
        <w:t xml:space="preserve"> </w:t>
      </w:r>
      <w:r w:rsidRPr="00C7574F">
        <w:rPr>
          <w:rFonts w:cs="Arial"/>
          <w:spacing w:val="-2"/>
        </w:rPr>
        <w:t>of</w:t>
      </w:r>
      <w:r w:rsidRPr="00C7574F">
        <w:rPr>
          <w:rFonts w:cs="Arial"/>
          <w:spacing w:val="2"/>
        </w:rPr>
        <w:t xml:space="preserve"> </w:t>
      </w:r>
      <w:r w:rsidRPr="00C7574F">
        <w:rPr>
          <w:rFonts w:cs="Arial"/>
          <w:spacing w:val="-1"/>
        </w:rPr>
        <w:t>inspections,</w:t>
      </w:r>
      <w:r w:rsidRPr="00C7574F">
        <w:rPr>
          <w:rFonts w:cs="Arial"/>
          <w:spacing w:val="63"/>
        </w:rPr>
        <w:t xml:space="preserve"> </w:t>
      </w:r>
      <w:r w:rsidRPr="00C7574F">
        <w:rPr>
          <w:rFonts w:cs="Arial"/>
          <w:spacing w:val="-1"/>
        </w:rPr>
        <w:t>inspection</w:t>
      </w:r>
      <w:r w:rsidRPr="00C7574F">
        <w:rPr>
          <w:rFonts w:cs="Arial"/>
        </w:rPr>
        <w:t xml:space="preserve"> </w:t>
      </w:r>
      <w:r w:rsidRPr="00C7574F">
        <w:rPr>
          <w:rFonts w:cs="Arial"/>
          <w:spacing w:val="-1"/>
        </w:rPr>
        <w:t>procedures,</w:t>
      </w:r>
      <w:r w:rsidRPr="00C7574F">
        <w:rPr>
          <w:rFonts w:cs="Arial"/>
          <w:spacing w:val="2"/>
        </w:rPr>
        <w:t xml:space="preserve"> </w:t>
      </w:r>
      <w:r w:rsidRPr="00C7574F">
        <w:rPr>
          <w:rFonts w:cs="Arial"/>
          <w:spacing w:val="-1"/>
        </w:rPr>
        <w:t>sampling</w:t>
      </w:r>
      <w:r w:rsidRPr="00C7574F">
        <w:rPr>
          <w:rFonts w:cs="Arial"/>
        </w:rPr>
        <w:t xml:space="preserve"> </w:t>
      </w:r>
      <w:r w:rsidRPr="00C7574F">
        <w:rPr>
          <w:rFonts w:cs="Arial"/>
          <w:spacing w:val="-1"/>
        </w:rPr>
        <w:t>protocol,</w:t>
      </w:r>
      <w:r w:rsidRPr="00C7574F">
        <w:rPr>
          <w:rFonts w:cs="Arial"/>
          <w:spacing w:val="2"/>
        </w:rPr>
        <w:t xml:space="preserve"> </w:t>
      </w:r>
      <w:r w:rsidRPr="00C7574F">
        <w:rPr>
          <w:rFonts w:cs="Arial"/>
          <w:spacing w:val="-1"/>
        </w:rPr>
        <w:t>inspection</w:t>
      </w:r>
      <w:r w:rsidRPr="00C7574F">
        <w:rPr>
          <w:rFonts w:cs="Arial"/>
        </w:rPr>
        <w:t xml:space="preserve"> </w:t>
      </w:r>
      <w:r w:rsidRPr="00C7574F">
        <w:rPr>
          <w:rFonts w:cs="Arial"/>
          <w:spacing w:val="-1"/>
        </w:rPr>
        <w:t>reporting,</w:t>
      </w:r>
      <w:r w:rsidRPr="00C7574F">
        <w:rPr>
          <w:rFonts w:cs="Arial"/>
          <w:spacing w:val="2"/>
        </w:rPr>
        <w:t xml:space="preserve"> </w:t>
      </w:r>
      <w:r w:rsidRPr="00C7574F">
        <w:rPr>
          <w:rFonts w:cs="Arial"/>
          <w:spacing w:val="-1"/>
        </w:rPr>
        <w:t>and</w:t>
      </w:r>
      <w:r w:rsidRPr="00C7574F">
        <w:rPr>
          <w:rFonts w:cs="Arial"/>
          <w:spacing w:val="-2"/>
        </w:rPr>
        <w:t xml:space="preserve"> </w:t>
      </w:r>
      <w:r w:rsidRPr="00C7574F">
        <w:rPr>
          <w:rFonts w:cs="Arial"/>
          <w:spacing w:val="-1"/>
        </w:rPr>
        <w:t>compliance</w:t>
      </w:r>
      <w:r w:rsidRPr="00C7574F">
        <w:rPr>
          <w:rFonts w:cs="Arial"/>
          <w:spacing w:val="-2"/>
        </w:rPr>
        <w:t xml:space="preserve"> </w:t>
      </w:r>
      <w:r w:rsidRPr="00C7574F">
        <w:rPr>
          <w:rFonts w:cs="Arial"/>
          <w:spacing w:val="-1"/>
        </w:rPr>
        <w:t>follow-up</w:t>
      </w:r>
      <w:r w:rsidRPr="00C7574F">
        <w:rPr>
          <w:rFonts w:cs="Arial"/>
          <w:spacing w:val="56"/>
        </w:rPr>
        <w:t xml:space="preserve"> </w:t>
      </w:r>
      <w:r w:rsidRPr="00C7574F">
        <w:rPr>
          <w:rFonts w:cs="Arial"/>
          <w:spacing w:val="-1"/>
        </w:rPr>
        <w:t>procedures</w:t>
      </w:r>
      <w:r w:rsidRPr="00C7574F">
        <w:rPr>
          <w:rFonts w:cs="Arial"/>
          <w:spacing w:val="-4"/>
        </w:rPr>
        <w:t xml:space="preserve"> </w:t>
      </w:r>
      <w:r w:rsidRPr="00C7574F">
        <w:rPr>
          <w:rFonts w:cs="Arial"/>
        </w:rPr>
        <w:t>for</w:t>
      </w:r>
      <w:r w:rsidRPr="00C7574F">
        <w:rPr>
          <w:rFonts w:cs="Arial"/>
          <w:spacing w:val="-1"/>
        </w:rPr>
        <w:t xml:space="preserve"> </w:t>
      </w:r>
      <w:r w:rsidRPr="00C7574F">
        <w:rPr>
          <w:rFonts w:cs="Arial"/>
        </w:rPr>
        <w:t>the</w:t>
      </w:r>
      <w:r w:rsidRPr="00C7574F">
        <w:rPr>
          <w:rFonts w:cs="Arial"/>
          <w:spacing w:val="-2"/>
        </w:rPr>
        <w:t xml:space="preserve"> </w:t>
      </w:r>
      <w:r w:rsidRPr="00C7574F">
        <w:rPr>
          <w:rFonts w:cs="Arial"/>
          <w:spacing w:val="-1"/>
        </w:rPr>
        <w:t>SPDES</w:t>
      </w:r>
      <w:r w:rsidRPr="00C7574F">
        <w:rPr>
          <w:rFonts w:cs="Arial"/>
        </w:rPr>
        <w:t xml:space="preserve"> </w:t>
      </w:r>
      <w:r w:rsidRPr="00C7574F">
        <w:rPr>
          <w:rFonts w:cs="Arial"/>
          <w:spacing w:val="-1"/>
        </w:rPr>
        <w:t xml:space="preserve">program. </w:t>
      </w:r>
      <w:r w:rsidRPr="00C7574F">
        <w:rPr>
          <w:rFonts w:cs="Arial"/>
        </w:rPr>
        <w:t>The</w:t>
      </w:r>
      <w:r w:rsidRPr="00C7574F">
        <w:rPr>
          <w:rFonts w:cs="Arial"/>
          <w:spacing w:val="-5"/>
        </w:rPr>
        <w:t xml:space="preserve"> </w:t>
      </w:r>
      <w:r w:rsidRPr="00C7574F">
        <w:rPr>
          <w:rFonts w:cs="Arial"/>
          <w:spacing w:val="-1"/>
        </w:rPr>
        <w:t>guidance</w:t>
      </w:r>
      <w:r w:rsidRPr="00C7574F">
        <w:rPr>
          <w:rFonts w:cs="Arial"/>
        </w:rPr>
        <w:t xml:space="preserve"> </w:t>
      </w:r>
      <w:r w:rsidRPr="00C7574F">
        <w:rPr>
          <w:rFonts w:cs="Arial"/>
          <w:spacing w:val="-1"/>
        </w:rPr>
        <w:t>manual</w:t>
      </w:r>
      <w:r w:rsidRPr="00C7574F">
        <w:rPr>
          <w:rFonts w:cs="Arial"/>
        </w:rPr>
        <w:t xml:space="preserve"> </w:t>
      </w:r>
      <w:r w:rsidRPr="00C7574F">
        <w:rPr>
          <w:rFonts w:cs="Arial"/>
          <w:spacing w:val="-2"/>
        </w:rPr>
        <w:t>provides</w:t>
      </w:r>
      <w:r w:rsidRPr="00C7574F">
        <w:rPr>
          <w:rFonts w:cs="Arial"/>
          <w:spacing w:val="1"/>
        </w:rPr>
        <w:t xml:space="preserve"> </w:t>
      </w:r>
      <w:r w:rsidRPr="00C7574F">
        <w:rPr>
          <w:rFonts w:cs="Arial"/>
          <w:spacing w:val="-1"/>
        </w:rPr>
        <w:t>guidelines</w:t>
      </w:r>
      <w:r w:rsidRPr="00C7574F">
        <w:rPr>
          <w:rFonts w:cs="Arial"/>
          <w:spacing w:val="-2"/>
        </w:rPr>
        <w:t xml:space="preserve"> </w:t>
      </w:r>
      <w:r w:rsidRPr="00C7574F">
        <w:rPr>
          <w:rFonts w:cs="Arial"/>
          <w:spacing w:val="1"/>
        </w:rPr>
        <w:t>for</w:t>
      </w:r>
      <w:r w:rsidRPr="00C7574F">
        <w:rPr>
          <w:rFonts w:cs="Arial"/>
          <w:spacing w:val="-1"/>
        </w:rPr>
        <w:t xml:space="preserve"> conducting</w:t>
      </w:r>
      <w:r w:rsidRPr="00C7574F">
        <w:rPr>
          <w:rFonts w:cs="Arial"/>
          <w:spacing w:val="61"/>
        </w:rPr>
        <w:t xml:space="preserve"> </w:t>
      </w:r>
      <w:r w:rsidRPr="00C7574F">
        <w:rPr>
          <w:rFonts w:cs="Arial"/>
          <w:spacing w:val="-1"/>
        </w:rPr>
        <w:t>SPDES</w:t>
      </w:r>
      <w:r w:rsidRPr="00C7574F">
        <w:rPr>
          <w:rFonts w:cs="Arial"/>
        </w:rPr>
        <w:t xml:space="preserve"> </w:t>
      </w:r>
      <w:r w:rsidRPr="00C7574F">
        <w:rPr>
          <w:rFonts w:cs="Arial"/>
          <w:spacing w:val="-1"/>
        </w:rPr>
        <w:t>inspections</w:t>
      </w:r>
      <w:r w:rsidRPr="00C7574F">
        <w:rPr>
          <w:rFonts w:cs="Arial"/>
        </w:rPr>
        <w:t xml:space="preserve"> </w:t>
      </w:r>
      <w:r w:rsidRPr="00C7574F">
        <w:rPr>
          <w:rFonts w:cs="Arial"/>
          <w:spacing w:val="-1"/>
        </w:rPr>
        <w:t>including</w:t>
      </w:r>
      <w:r w:rsidRPr="00C7574F">
        <w:rPr>
          <w:rFonts w:cs="Arial"/>
          <w:spacing w:val="2"/>
        </w:rPr>
        <w:t xml:space="preserve"> </w:t>
      </w:r>
      <w:r w:rsidRPr="00C7574F">
        <w:rPr>
          <w:rFonts w:cs="Arial"/>
          <w:spacing w:val="-1"/>
        </w:rPr>
        <w:t>documentation</w:t>
      </w:r>
      <w:r w:rsidRPr="00C7574F">
        <w:rPr>
          <w:rFonts w:cs="Arial"/>
        </w:rPr>
        <w:t xml:space="preserve"> </w:t>
      </w:r>
      <w:r w:rsidRPr="00C7574F">
        <w:rPr>
          <w:rFonts w:cs="Arial"/>
          <w:spacing w:val="-2"/>
        </w:rPr>
        <w:t>of</w:t>
      </w:r>
      <w:r w:rsidRPr="00C7574F">
        <w:rPr>
          <w:rFonts w:cs="Arial"/>
          <w:spacing w:val="2"/>
        </w:rPr>
        <w:t xml:space="preserve"> </w:t>
      </w:r>
      <w:r w:rsidRPr="00C7574F">
        <w:rPr>
          <w:rFonts w:cs="Arial"/>
          <w:spacing w:val="-1"/>
        </w:rPr>
        <w:t>inspection</w:t>
      </w:r>
      <w:r w:rsidRPr="00C7574F">
        <w:rPr>
          <w:rFonts w:cs="Arial"/>
          <w:spacing w:val="-2"/>
        </w:rPr>
        <w:t xml:space="preserve"> </w:t>
      </w:r>
      <w:r w:rsidRPr="00C7574F">
        <w:rPr>
          <w:rFonts w:cs="Arial"/>
          <w:spacing w:val="-1"/>
        </w:rPr>
        <w:t>findings</w:t>
      </w:r>
      <w:r w:rsidRPr="00C7574F">
        <w:rPr>
          <w:rFonts w:cs="Arial"/>
          <w:spacing w:val="-2"/>
        </w:rPr>
        <w:t xml:space="preserve"> </w:t>
      </w:r>
      <w:r w:rsidRPr="00C7574F">
        <w:rPr>
          <w:rFonts w:cs="Arial"/>
          <w:spacing w:val="-1"/>
        </w:rPr>
        <w:t>that may</w:t>
      </w:r>
      <w:r w:rsidRPr="00C7574F">
        <w:rPr>
          <w:rFonts w:cs="Arial"/>
          <w:spacing w:val="-2"/>
        </w:rPr>
        <w:t xml:space="preserve"> </w:t>
      </w:r>
      <w:r w:rsidRPr="00C7574F">
        <w:rPr>
          <w:rFonts w:cs="Arial"/>
        </w:rPr>
        <w:t xml:space="preserve">be </w:t>
      </w:r>
      <w:r w:rsidRPr="00C7574F">
        <w:rPr>
          <w:rFonts w:cs="Arial"/>
          <w:spacing w:val="-1"/>
        </w:rPr>
        <w:t>used</w:t>
      </w:r>
      <w:r w:rsidRPr="00C7574F">
        <w:rPr>
          <w:rFonts w:cs="Arial"/>
          <w:spacing w:val="-2"/>
        </w:rPr>
        <w:t xml:space="preserve"> </w:t>
      </w:r>
      <w:r w:rsidRPr="00C7574F">
        <w:rPr>
          <w:rFonts w:cs="Arial"/>
        </w:rPr>
        <w:t>for</w:t>
      </w:r>
      <w:r w:rsidRPr="00C7574F">
        <w:rPr>
          <w:rFonts w:cs="Arial"/>
          <w:spacing w:val="49"/>
        </w:rPr>
        <w:t xml:space="preserve"> </w:t>
      </w:r>
      <w:r w:rsidRPr="00C7574F">
        <w:rPr>
          <w:rFonts w:cs="Arial"/>
          <w:spacing w:val="-1"/>
        </w:rPr>
        <w:t>compliance</w:t>
      </w:r>
      <w:r w:rsidRPr="00C7574F">
        <w:rPr>
          <w:rFonts w:cs="Arial"/>
        </w:rPr>
        <w:t xml:space="preserve"> and </w:t>
      </w:r>
      <w:r w:rsidRPr="00C7574F">
        <w:rPr>
          <w:rFonts w:cs="Arial"/>
          <w:spacing w:val="-1"/>
        </w:rPr>
        <w:t>enforcement response</w:t>
      </w:r>
      <w:r w:rsidRPr="00C7574F">
        <w:rPr>
          <w:rFonts w:cs="Arial"/>
          <w:spacing w:val="-2"/>
        </w:rPr>
        <w:t xml:space="preserve"> </w:t>
      </w:r>
      <w:r w:rsidRPr="00C7574F">
        <w:rPr>
          <w:rFonts w:cs="Arial"/>
        </w:rPr>
        <w:t xml:space="preserve">to </w:t>
      </w:r>
      <w:r w:rsidRPr="00C7574F">
        <w:rPr>
          <w:rFonts w:cs="Arial"/>
          <w:spacing w:val="-1"/>
        </w:rPr>
        <w:t>violations</w:t>
      </w:r>
      <w:r w:rsidRPr="00C7574F">
        <w:rPr>
          <w:rFonts w:cs="Arial"/>
        </w:rPr>
        <w:t xml:space="preserve"> </w:t>
      </w:r>
      <w:r w:rsidRPr="00C7574F">
        <w:rPr>
          <w:rFonts w:cs="Arial"/>
          <w:spacing w:val="-1"/>
        </w:rPr>
        <w:t>of</w:t>
      </w:r>
      <w:r w:rsidRPr="00C7574F">
        <w:rPr>
          <w:rFonts w:cs="Arial"/>
          <w:spacing w:val="2"/>
        </w:rPr>
        <w:t xml:space="preserve"> </w:t>
      </w:r>
      <w:r w:rsidRPr="00C7574F">
        <w:rPr>
          <w:rFonts w:cs="Arial"/>
          <w:spacing w:val="-1"/>
        </w:rPr>
        <w:t>permit requirements</w:t>
      </w:r>
      <w:r w:rsidRPr="00C7574F">
        <w:rPr>
          <w:rFonts w:cs="Arial"/>
          <w:spacing w:val="1"/>
        </w:rPr>
        <w:t xml:space="preserve"> </w:t>
      </w:r>
      <w:r w:rsidRPr="00C7574F">
        <w:rPr>
          <w:rFonts w:cs="Arial"/>
          <w:spacing w:val="-1"/>
        </w:rPr>
        <w:t>and</w:t>
      </w:r>
      <w:r w:rsidRPr="00C7574F">
        <w:rPr>
          <w:rFonts w:cs="Arial"/>
          <w:spacing w:val="2"/>
        </w:rPr>
        <w:t xml:space="preserve"> </w:t>
      </w:r>
      <w:r w:rsidRPr="00C7574F">
        <w:rPr>
          <w:rFonts w:cs="Arial"/>
          <w:spacing w:val="-1"/>
        </w:rPr>
        <w:t>violations</w:t>
      </w:r>
      <w:r w:rsidRPr="00C7574F">
        <w:rPr>
          <w:rFonts w:cs="Arial"/>
        </w:rPr>
        <w:t xml:space="preserve"> </w:t>
      </w:r>
      <w:r w:rsidRPr="00C7574F">
        <w:rPr>
          <w:rFonts w:cs="Arial"/>
          <w:spacing w:val="-2"/>
        </w:rPr>
        <w:t>of</w:t>
      </w:r>
      <w:r w:rsidRPr="00C7574F">
        <w:rPr>
          <w:rFonts w:cs="Arial"/>
          <w:spacing w:val="47"/>
        </w:rPr>
        <w:t xml:space="preserve"> </w:t>
      </w:r>
      <w:r w:rsidRPr="00C7574F">
        <w:rPr>
          <w:rFonts w:cs="Arial"/>
          <w:spacing w:val="-1"/>
        </w:rPr>
        <w:t>water</w:t>
      </w:r>
      <w:r w:rsidRPr="00C7574F">
        <w:rPr>
          <w:rFonts w:cs="Arial"/>
          <w:spacing w:val="2"/>
        </w:rPr>
        <w:t xml:space="preserve"> </w:t>
      </w:r>
      <w:r w:rsidRPr="00C7574F">
        <w:rPr>
          <w:rFonts w:cs="Arial"/>
          <w:spacing w:val="-1"/>
        </w:rPr>
        <w:t>quality</w:t>
      </w:r>
      <w:r w:rsidRPr="00C7574F">
        <w:rPr>
          <w:rFonts w:cs="Arial"/>
          <w:spacing w:val="-2"/>
        </w:rPr>
        <w:t xml:space="preserve"> </w:t>
      </w:r>
      <w:r w:rsidRPr="00C7574F">
        <w:rPr>
          <w:rFonts w:cs="Arial"/>
          <w:spacing w:val="-1"/>
        </w:rPr>
        <w:t>standards.</w:t>
      </w:r>
    </w:p>
    <w:p w14:paraId="6338648F" w14:textId="77777777" w:rsidR="00280224" w:rsidRPr="00C7574F" w:rsidRDefault="00280224" w:rsidP="00280224">
      <w:pPr>
        <w:pStyle w:val="BodyText"/>
        <w:tabs>
          <w:tab w:val="left" w:pos="10166"/>
        </w:tabs>
        <w:spacing w:before="197" w:line="277" w:lineRule="auto"/>
        <w:ind w:right="246"/>
        <w:rPr>
          <w:rFonts w:cs="Arial"/>
        </w:rPr>
      </w:pPr>
      <w:r w:rsidRPr="00C7574F">
        <w:rPr>
          <w:rFonts w:cs="Arial"/>
          <w:spacing w:val="-1"/>
        </w:rPr>
        <w:t>Inspectors</w:t>
      </w:r>
      <w:r w:rsidRPr="00C7574F">
        <w:rPr>
          <w:rFonts w:cs="Arial"/>
          <w:spacing w:val="-4"/>
        </w:rPr>
        <w:t xml:space="preserve"> </w:t>
      </w:r>
      <w:r w:rsidRPr="00C7574F">
        <w:rPr>
          <w:rFonts w:cs="Arial"/>
          <w:spacing w:val="-1"/>
        </w:rPr>
        <w:t>gather</w:t>
      </w:r>
      <w:r w:rsidRPr="00C7574F">
        <w:rPr>
          <w:rFonts w:cs="Arial"/>
          <w:spacing w:val="1"/>
        </w:rPr>
        <w:t xml:space="preserve"> </w:t>
      </w:r>
      <w:r w:rsidRPr="00C7574F">
        <w:rPr>
          <w:rFonts w:cs="Arial"/>
          <w:spacing w:val="-1"/>
        </w:rPr>
        <w:t>all</w:t>
      </w:r>
      <w:r w:rsidRPr="00C7574F">
        <w:rPr>
          <w:rFonts w:cs="Arial"/>
        </w:rPr>
        <w:t xml:space="preserve"> </w:t>
      </w:r>
      <w:r w:rsidRPr="00C7574F">
        <w:rPr>
          <w:rFonts w:cs="Arial"/>
          <w:spacing w:val="-2"/>
        </w:rPr>
        <w:t>available</w:t>
      </w:r>
      <w:r w:rsidRPr="00C7574F">
        <w:rPr>
          <w:rFonts w:cs="Arial"/>
        </w:rPr>
        <w:t xml:space="preserve"> </w:t>
      </w:r>
      <w:r w:rsidRPr="00C7574F">
        <w:rPr>
          <w:rFonts w:cs="Arial"/>
          <w:spacing w:val="-1"/>
        </w:rPr>
        <w:t>information</w:t>
      </w:r>
      <w:r w:rsidRPr="00C7574F">
        <w:rPr>
          <w:rFonts w:cs="Arial"/>
        </w:rPr>
        <w:t xml:space="preserve"> </w:t>
      </w:r>
      <w:r w:rsidRPr="00C7574F">
        <w:rPr>
          <w:rFonts w:cs="Arial"/>
          <w:spacing w:val="-1"/>
        </w:rPr>
        <w:t>prior</w:t>
      </w:r>
      <w:r w:rsidRPr="00C7574F">
        <w:rPr>
          <w:rFonts w:cs="Arial"/>
          <w:spacing w:val="-3"/>
        </w:rPr>
        <w:t xml:space="preserve"> </w:t>
      </w:r>
      <w:r w:rsidRPr="00C7574F">
        <w:rPr>
          <w:rFonts w:cs="Arial"/>
        </w:rPr>
        <w:t>to</w:t>
      </w:r>
      <w:r w:rsidRPr="00C7574F">
        <w:rPr>
          <w:rFonts w:cs="Arial"/>
          <w:spacing w:val="-2"/>
        </w:rPr>
        <w:t xml:space="preserve"> </w:t>
      </w:r>
      <w:r w:rsidRPr="00C7574F">
        <w:rPr>
          <w:rFonts w:cs="Arial"/>
        </w:rPr>
        <w:t xml:space="preserve">an </w:t>
      </w:r>
      <w:r w:rsidRPr="00C7574F">
        <w:rPr>
          <w:rFonts w:cs="Arial"/>
          <w:spacing w:val="-1"/>
        </w:rPr>
        <w:t>inspection</w:t>
      </w:r>
      <w:r w:rsidRPr="00C7574F">
        <w:rPr>
          <w:rFonts w:cs="Arial"/>
          <w:spacing w:val="-2"/>
        </w:rPr>
        <w:t xml:space="preserve"> </w:t>
      </w:r>
      <w:r w:rsidRPr="00C7574F">
        <w:rPr>
          <w:rFonts w:cs="Arial"/>
        </w:rPr>
        <w:t xml:space="preserve">to </w:t>
      </w:r>
      <w:r w:rsidRPr="00C7574F">
        <w:rPr>
          <w:rFonts w:cs="Arial"/>
          <w:spacing w:val="-1"/>
        </w:rPr>
        <w:t>determine</w:t>
      </w:r>
      <w:r w:rsidRPr="00C7574F">
        <w:rPr>
          <w:rFonts w:cs="Arial"/>
          <w:spacing w:val="-2"/>
        </w:rPr>
        <w:t xml:space="preserve"> </w:t>
      </w:r>
      <w:r w:rsidRPr="00C7574F">
        <w:rPr>
          <w:rFonts w:cs="Arial"/>
          <w:spacing w:val="-1"/>
        </w:rPr>
        <w:t>facility</w:t>
      </w:r>
      <w:r w:rsidRPr="00C7574F">
        <w:rPr>
          <w:rFonts w:cs="Arial"/>
          <w:spacing w:val="-2"/>
        </w:rPr>
        <w:t xml:space="preserve"> </w:t>
      </w:r>
      <w:r w:rsidRPr="00C7574F">
        <w:rPr>
          <w:rFonts w:cs="Arial"/>
          <w:spacing w:val="-1"/>
        </w:rPr>
        <w:t>compliance</w:t>
      </w:r>
      <w:r w:rsidRPr="00C7574F">
        <w:rPr>
          <w:rFonts w:cs="Arial"/>
          <w:spacing w:val="91"/>
        </w:rPr>
        <w:t xml:space="preserve"> </w:t>
      </w:r>
      <w:r w:rsidRPr="00C7574F">
        <w:rPr>
          <w:rFonts w:cs="Arial"/>
        </w:rPr>
        <w:t>for</w:t>
      </w:r>
      <w:r w:rsidRPr="00C7574F">
        <w:rPr>
          <w:rFonts w:cs="Arial"/>
          <w:spacing w:val="-1"/>
        </w:rPr>
        <w:t xml:space="preserve"> </w:t>
      </w:r>
      <w:r w:rsidRPr="00C7574F">
        <w:rPr>
          <w:rFonts w:cs="Arial"/>
        </w:rPr>
        <w:t>the</w:t>
      </w:r>
      <w:r w:rsidRPr="00C7574F">
        <w:rPr>
          <w:rFonts w:cs="Arial"/>
          <w:spacing w:val="-2"/>
        </w:rPr>
        <w:t xml:space="preserve"> </w:t>
      </w:r>
      <w:r w:rsidRPr="00C7574F">
        <w:rPr>
          <w:rFonts w:cs="Arial"/>
          <w:spacing w:val="-1"/>
        </w:rPr>
        <w:t>period</w:t>
      </w:r>
      <w:r w:rsidRPr="00C7574F">
        <w:rPr>
          <w:rFonts w:cs="Arial"/>
        </w:rPr>
        <w:t xml:space="preserve"> </w:t>
      </w:r>
      <w:r w:rsidRPr="00C7574F">
        <w:rPr>
          <w:rFonts w:cs="Arial"/>
          <w:spacing w:val="-1"/>
        </w:rPr>
        <w:t>and</w:t>
      </w:r>
      <w:r w:rsidRPr="00C7574F">
        <w:rPr>
          <w:rFonts w:cs="Arial"/>
          <w:spacing w:val="-2"/>
        </w:rPr>
        <w:t xml:space="preserve"> </w:t>
      </w:r>
      <w:r w:rsidRPr="00C7574F">
        <w:rPr>
          <w:rFonts w:cs="Arial"/>
        </w:rPr>
        <w:t>to</w:t>
      </w:r>
      <w:r w:rsidRPr="00C7574F">
        <w:rPr>
          <w:rFonts w:cs="Arial"/>
          <w:spacing w:val="-2"/>
        </w:rPr>
        <w:t xml:space="preserve"> </w:t>
      </w:r>
      <w:r w:rsidRPr="00C7574F">
        <w:rPr>
          <w:rFonts w:cs="Arial"/>
          <w:spacing w:val="-1"/>
        </w:rPr>
        <w:t>identify</w:t>
      </w:r>
      <w:r w:rsidRPr="00C7574F">
        <w:rPr>
          <w:rFonts w:cs="Arial"/>
          <w:spacing w:val="-2"/>
        </w:rPr>
        <w:t xml:space="preserve"> </w:t>
      </w:r>
      <w:r w:rsidRPr="00C7574F">
        <w:rPr>
          <w:rFonts w:cs="Arial"/>
          <w:spacing w:val="-1"/>
        </w:rPr>
        <w:t>trends</w:t>
      </w:r>
      <w:r w:rsidRPr="00C7574F">
        <w:rPr>
          <w:rFonts w:cs="Arial"/>
          <w:spacing w:val="1"/>
        </w:rPr>
        <w:t xml:space="preserve"> </w:t>
      </w:r>
      <w:r w:rsidRPr="00C7574F">
        <w:rPr>
          <w:rFonts w:cs="Arial"/>
          <w:spacing w:val="-1"/>
        </w:rPr>
        <w:t>based</w:t>
      </w:r>
      <w:r w:rsidRPr="00C7574F">
        <w:rPr>
          <w:rFonts w:cs="Arial"/>
          <w:spacing w:val="-2"/>
        </w:rPr>
        <w:t xml:space="preserve"> </w:t>
      </w:r>
      <w:r w:rsidRPr="00C7574F">
        <w:rPr>
          <w:rFonts w:cs="Arial"/>
        </w:rPr>
        <w:t>on</w:t>
      </w:r>
      <w:r w:rsidRPr="00C7574F">
        <w:rPr>
          <w:rFonts w:cs="Arial"/>
          <w:spacing w:val="-2"/>
        </w:rPr>
        <w:t xml:space="preserve"> </w:t>
      </w:r>
      <w:r w:rsidRPr="00C7574F">
        <w:rPr>
          <w:rFonts w:cs="Arial"/>
        </w:rPr>
        <w:t>the</w:t>
      </w:r>
      <w:r w:rsidRPr="00C7574F">
        <w:rPr>
          <w:rFonts w:cs="Arial"/>
          <w:spacing w:val="-5"/>
        </w:rPr>
        <w:t xml:space="preserve"> </w:t>
      </w:r>
      <w:r w:rsidRPr="00C7574F">
        <w:rPr>
          <w:rFonts w:cs="Arial"/>
          <w:spacing w:val="-1"/>
        </w:rPr>
        <w:t>compliance</w:t>
      </w:r>
      <w:r w:rsidRPr="00C7574F">
        <w:rPr>
          <w:rFonts w:cs="Arial"/>
        </w:rPr>
        <w:t xml:space="preserve"> </w:t>
      </w:r>
      <w:r w:rsidRPr="00C7574F">
        <w:rPr>
          <w:rFonts w:cs="Arial"/>
          <w:spacing w:val="-1"/>
        </w:rPr>
        <w:t xml:space="preserve">history. </w:t>
      </w:r>
      <w:r w:rsidRPr="00C7574F">
        <w:rPr>
          <w:rFonts w:cs="Arial"/>
        </w:rPr>
        <w:t xml:space="preserve">The </w:t>
      </w:r>
      <w:r w:rsidRPr="00C7574F">
        <w:rPr>
          <w:rFonts w:cs="Arial"/>
          <w:spacing w:val="-1"/>
        </w:rPr>
        <w:t>inspector</w:t>
      </w:r>
      <w:r w:rsidRPr="00C7574F">
        <w:rPr>
          <w:rFonts w:cs="Arial"/>
          <w:spacing w:val="-3"/>
        </w:rPr>
        <w:t xml:space="preserve"> </w:t>
      </w:r>
      <w:r w:rsidRPr="00C7574F">
        <w:rPr>
          <w:rFonts w:cs="Arial"/>
        </w:rPr>
        <w:t>may</w:t>
      </w:r>
      <w:r w:rsidRPr="00C7574F">
        <w:rPr>
          <w:rFonts w:cs="Arial"/>
          <w:spacing w:val="-2"/>
        </w:rPr>
        <w:t xml:space="preserve"> </w:t>
      </w:r>
      <w:r w:rsidRPr="00C7574F">
        <w:rPr>
          <w:rFonts w:cs="Arial"/>
        </w:rPr>
        <w:t>review</w:t>
      </w:r>
    </w:p>
    <w:p w14:paraId="3334DB31" w14:textId="77777777" w:rsidR="00280224" w:rsidRPr="00C7574F" w:rsidRDefault="00280224" w:rsidP="00280224">
      <w:pPr>
        <w:pStyle w:val="BodyText"/>
        <w:tabs>
          <w:tab w:val="left" w:pos="10166"/>
        </w:tabs>
        <w:spacing w:before="60" w:line="278" w:lineRule="auto"/>
        <w:ind w:right="247"/>
        <w:rPr>
          <w:rFonts w:cs="Arial"/>
        </w:rPr>
      </w:pPr>
      <w:r w:rsidRPr="00C7574F">
        <w:rPr>
          <w:rFonts w:cs="Arial"/>
          <w:spacing w:val="-1"/>
        </w:rPr>
        <w:t>Discharge</w:t>
      </w:r>
      <w:r w:rsidRPr="00C7574F">
        <w:rPr>
          <w:rFonts w:cs="Arial"/>
          <w:spacing w:val="-2"/>
        </w:rPr>
        <w:t xml:space="preserve"> </w:t>
      </w:r>
      <w:r w:rsidRPr="00C7574F">
        <w:rPr>
          <w:rFonts w:cs="Arial"/>
          <w:spacing w:val="-1"/>
        </w:rPr>
        <w:t>Monitoring</w:t>
      </w:r>
      <w:r w:rsidRPr="00C7574F">
        <w:rPr>
          <w:rFonts w:cs="Arial"/>
          <w:spacing w:val="4"/>
        </w:rPr>
        <w:t xml:space="preserve"> </w:t>
      </w:r>
      <w:r w:rsidRPr="00C7574F">
        <w:rPr>
          <w:rFonts w:cs="Arial"/>
          <w:spacing w:val="-2"/>
        </w:rPr>
        <w:t>Reports,</w:t>
      </w:r>
      <w:r w:rsidRPr="00C7574F">
        <w:rPr>
          <w:rFonts w:cs="Arial"/>
          <w:spacing w:val="2"/>
        </w:rPr>
        <w:t xml:space="preserve"> </w:t>
      </w:r>
      <w:r w:rsidRPr="00C7574F">
        <w:rPr>
          <w:rFonts w:cs="Arial"/>
          <w:spacing w:val="-1"/>
        </w:rPr>
        <w:t xml:space="preserve">complaints against </w:t>
      </w:r>
      <w:r w:rsidRPr="00C7574F">
        <w:rPr>
          <w:rFonts w:cs="Arial"/>
        </w:rPr>
        <w:t>a</w:t>
      </w:r>
      <w:r w:rsidRPr="00C7574F">
        <w:rPr>
          <w:rFonts w:cs="Arial"/>
          <w:spacing w:val="-2"/>
        </w:rPr>
        <w:t xml:space="preserve"> </w:t>
      </w:r>
      <w:r w:rsidRPr="00C7574F">
        <w:rPr>
          <w:rFonts w:cs="Arial"/>
          <w:spacing w:val="-1"/>
        </w:rPr>
        <w:t>facility,</w:t>
      </w:r>
      <w:r w:rsidRPr="00C7574F">
        <w:rPr>
          <w:rFonts w:cs="Arial"/>
          <w:spacing w:val="2"/>
        </w:rPr>
        <w:t xml:space="preserve"> </w:t>
      </w:r>
      <w:r w:rsidRPr="00C7574F">
        <w:rPr>
          <w:rFonts w:cs="Arial"/>
          <w:spacing w:val="-1"/>
        </w:rPr>
        <w:t>prior inspection</w:t>
      </w:r>
      <w:r w:rsidRPr="00C7574F">
        <w:rPr>
          <w:rFonts w:cs="Arial"/>
        </w:rPr>
        <w:t xml:space="preserve"> </w:t>
      </w:r>
      <w:r w:rsidRPr="00C7574F">
        <w:rPr>
          <w:rFonts w:cs="Arial"/>
          <w:spacing w:val="-1"/>
        </w:rPr>
        <w:t>reports,</w:t>
      </w:r>
      <w:r w:rsidRPr="00C7574F">
        <w:rPr>
          <w:rFonts w:cs="Arial"/>
          <w:spacing w:val="2"/>
        </w:rPr>
        <w:t xml:space="preserve"> </w:t>
      </w:r>
      <w:r w:rsidRPr="00C7574F">
        <w:rPr>
          <w:rFonts w:cs="Arial"/>
          <w:spacing w:val="-1"/>
        </w:rPr>
        <w:t>and</w:t>
      </w:r>
      <w:r w:rsidRPr="00C7574F">
        <w:rPr>
          <w:rFonts w:cs="Arial"/>
          <w:spacing w:val="-2"/>
        </w:rPr>
        <w:t xml:space="preserve"> </w:t>
      </w:r>
      <w:r w:rsidRPr="00C7574F">
        <w:rPr>
          <w:rFonts w:cs="Arial"/>
        </w:rPr>
        <w:t>the</w:t>
      </w:r>
      <w:r w:rsidRPr="00C7574F">
        <w:rPr>
          <w:rFonts w:cs="Arial"/>
          <w:spacing w:val="63"/>
        </w:rPr>
        <w:t xml:space="preserve"> </w:t>
      </w:r>
      <w:r w:rsidRPr="00C7574F">
        <w:rPr>
          <w:rFonts w:cs="Arial"/>
          <w:spacing w:val="-1"/>
        </w:rPr>
        <w:t>conditions</w:t>
      </w:r>
      <w:r w:rsidRPr="00C7574F">
        <w:rPr>
          <w:rFonts w:cs="Arial"/>
          <w:spacing w:val="1"/>
        </w:rPr>
        <w:t xml:space="preserve"> </w:t>
      </w:r>
      <w:r w:rsidRPr="00C7574F">
        <w:rPr>
          <w:rFonts w:cs="Arial"/>
          <w:spacing w:val="-2"/>
        </w:rPr>
        <w:t>of</w:t>
      </w:r>
      <w:r w:rsidRPr="00C7574F">
        <w:rPr>
          <w:rFonts w:cs="Arial"/>
          <w:spacing w:val="2"/>
        </w:rPr>
        <w:t xml:space="preserve"> </w:t>
      </w:r>
      <w:r w:rsidRPr="00C7574F">
        <w:rPr>
          <w:rFonts w:cs="Arial"/>
        </w:rPr>
        <w:t>the</w:t>
      </w:r>
      <w:r w:rsidRPr="00C7574F">
        <w:rPr>
          <w:rFonts w:cs="Arial"/>
          <w:spacing w:val="-5"/>
        </w:rPr>
        <w:t xml:space="preserve"> </w:t>
      </w:r>
      <w:r w:rsidRPr="00C7574F">
        <w:rPr>
          <w:rFonts w:cs="Arial"/>
          <w:spacing w:val="-2"/>
        </w:rPr>
        <w:t>facility’s</w:t>
      </w:r>
      <w:r w:rsidRPr="00C7574F">
        <w:rPr>
          <w:rFonts w:cs="Arial"/>
          <w:spacing w:val="3"/>
        </w:rPr>
        <w:t xml:space="preserve"> </w:t>
      </w:r>
      <w:r w:rsidRPr="00C7574F">
        <w:rPr>
          <w:rFonts w:cs="Arial"/>
          <w:spacing w:val="-1"/>
        </w:rPr>
        <w:t>permit.</w:t>
      </w:r>
    </w:p>
    <w:p w14:paraId="0DC9BF4B" w14:textId="77777777" w:rsidR="00280224" w:rsidRPr="00C7574F" w:rsidRDefault="00280224" w:rsidP="00280224">
      <w:pPr>
        <w:pStyle w:val="BodyText"/>
        <w:tabs>
          <w:tab w:val="left" w:pos="10166"/>
        </w:tabs>
        <w:spacing w:before="197" w:line="276" w:lineRule="auto"/>
        <w:ind w:right="247"/>
        <w:rPr>
          <w:rFonts w:cs="Arial"/>
        </w:rPr>
      </w:pPr>
      <w:r w:rsidRPr="00C7574F">
        <w:rPr>
          <w:rFonts w:cs="Arial"/>
          <w:spacing w:val="-1"/>
        </w:rPr>
        <w:t xml:space="preserve">After </w:t>
      </w:r>
      <w:r w:rsidRPr="00C7574F">
        <w:rPr>
          <w:rFonts w:cs="Arial"/>
          <w:spacing w:val="-2"/>
        </w:rPr>
        <w:t>reviewing</w:t>
      </w:r>
      <w:r w:rsidRPr="00C7574F">
        <w:rPr>
          <w:rFonts w:cs="Arial"/>
          <w:spacing w:val="2"/>
        </w:rPr>
        <w:t xml:space="preserve"> </w:t>
      </w:r>
      <w:r w:rsidRPr="00C7574F">
        <w:rPr>
          <w:rFonts w:cs="Arial"/>
          <w:spacing w:val="-1"/>
        </w:rPr>
        <w:t xml:space="preserve">preparatory information, </w:t>
      </w:r>
      <w:r w:rsidRPr="00C7574F">
        <w:rPr>
          <w:rFonts w:cs="Arial"/>
        </w:rPr>
        <w:t>the</w:t>
      </w:r>
      <w:r w:rsidRPr="00C7574F">
        <w:rPr>
          <w:rFonts w:cs="Arial"/>
          <w:spacing w:val="-2"/>
        </w:rPr>
        <w:t xml:space="preserve"> </w:t>
      </w:r>
      <w:r w:rsidRPr="00C7574F">
        <w:rPr>
          <w:rFonts w:cs="Arial"/>
          <w:spacing w:val="-1"/>
        </w:rPr>
        <w:t>inspector conducts</w:t>
      </w:r>
      <w:r w:rsidRPr="00C7574F">
        <w:rPr>
          <w:rFonts w:cs="Arial"/>
          <w:spacing w:val="-2"/>
        </w:rPr>
        <w:t xml:space="preserve"> </w:t>
      </w:r>
      <w:r w:rsidRPr="00C7574F">
        <w:rPr>
          <w:rFonts w:cs="Arial"/>
        </w:rPr>
        <w:t xml:space="preserve">the </w:t>
      </w:r>
      <w:r w:rsidRPr="00C7574F">
        <w:rPr>
          <w:rFonts w:cs="Arial"/>
          <w:spacing w:val="-1"/>
        </w:rPr>
        <w:t>inspection</w:t>
      </w:r>
      <w:r w:rsidRPr="00C7574F">
        <w:rPr>
          <w:rFonts w:cs="Arial"/>
        </w:rPr>
        <w:t xml:space="preserve"> </w:t>
      </w:r>
      <w:r w:rsidRPr="00C7574F">
        <w:rPr>
          <w:rFonts w:cs="Arial"/>
          <w:spacing w:val="-1"/>
        </w:rPr>
        <w:t>and</w:t>
      </w:r>
      <w:r w:rsidRPr="00C7574F">
        <w:rPr>
          <w:rFonts w:cs="Arial"/>
          <w:spacing w:val="-2"/>
        </w:rPr>
        <w:t xml:space="preserve"> </w:t>
      </w:r>
      <w:r w:rsidRPr="00C7574F">
        <w:rPr>
          <w:rFonts w:cs="Arial"/>
          <w:spacing w:val="-1"/>
        </w:rPr>
        <w:t>rates</w:t>
      </w:r>
      <w:r w:rsidRPr="00C7574F">
        <w:rPr>
          <w:rFonts w:cs="Arial"/>
          <w:spacing w:val="-2"/>
        </w:rPr>
        <w:t xml:space="preserve"> </w:t>
      </w:r>
      <w:r w:rsidRPr="00C7574F">
        <w:rPr>
          <w:rFonts w:cs="Arial"/>
        </w:rPr>
        <w:t>the</w:t>
      </w:r>
      <w:r w:rsidRPr="00C7574F">
        <w:rPr>
          <w:rFonts w:cs="Arial"/>
          <w:spacing w:val="65"/>
        </w:rPr>
        <w:t xml:space="preserve"> </w:t>
      </w:r>
      <w:r w:rsidRPr="00C7574F">
        <w:rPr>
          <w:rFonts w:cs="Arial"/>
          <w:spacing w:val="-1"/>
        </w:rPr>
        <w:t>facility</w:t>
      </w:r>
      <w:r w:rsidRPr="00C7574F">
        <w:rPr>
          <w:rFonts w:cs="Arial"/>
          <w:spacing w:val="-2"/>
        </w:rPr>
        <w:t xml:space="preserve"> </w:t>
      </w:r>
      <w:r w:rsidRPr="00C7574F">
        <w:rPr>
          <w:rFonts w:cs="Arial"/>
          <w:spacing w:val="-1"/>
        </w:rPr>
        <w:t>based</w:t>
      </w:r>
      <w:r w:rsidRPr="00C7574F">
        <w:rPr>
          <w:rFonts w:cs="Arial"/>
        </w:rPr>
        <w:t xml:space="preserve"> on</w:t>
      </w:r>
      <w:r w:rsidRPr="00C7574F">
        <w:rPr>
          <w:rFonts w:cs="Arial"/>
          <w:spacing w:val="-2"/>
        </w:rPr>
        <w:t xml:space="preserve"> </w:t>
      </w:r>
      <w:r w:rsidRPr="00C7574F">
        <w:rPr>
          <w:rFonts w:cs="Arial"/>
        </w:rPr>
        <w:t xml:space="preserve">the </w:t>
      </w:r>
      <w:r w:rsidRPr="00C7574F">
        <w:rPr>
          <w:rFonts w:cs="Arial"/>
          <w:spacing w:val="-1"/>
        </w:rPr>
        <w:t>categories</w:t>
      </w:r>
      <w:r w:rsidRPr="00C7574F">
        <w:rPr>
          <w:rFonts w:cs="Arial"/>
          <w:spacing w:val="-2"/>
        </w:rPr>
        <w:t xml:space="preserve"> </w:t>
      </w:r>
      <w:r w:rsidRPr="00C7574F">
        <w:rPr>
          <w:rFonts w:cs="Arial"/>
        </w:rPr>
        <w:t>found</w:t>
      </w:r>
      <w:r w:rsidRPr="00C7574F">
        <w:rPr>
          <w:rFonts w:cs="Arial"/>
          <w:spacing w:val="-2"/>
        </w:rPr>
        <w:t xml:space="preserve"> </w:t>
      </w:r>
      <w:r w:rsidRPr="00C7574F">
        <w:rPr>
          <w:rFonts w:cs="Arial"/>
        </w:rPr>
        <w:t>on</w:t>
      </w:r>
      <w:r w:rsidRPr="00C7574F">
        <w:rPr>
          <w:rFonts w:cs="Arial"/>
          <w:spacing w:val="-2"/>
        </w:rPr>
        <w:t xml:space="preserve"> </w:t>
      </w:r>
      <w:r w:rsidRPr="00C7574F">
        <w:rPr>
          <w:rFonts w:cs="Arial"/>
        </w:rPr>
        <w:t>the</w:t>
      </w:r>
      <w:r w:rsidRPr="00C7574F">
        <w:rPr>
          <w:rFonts w:cs="Arial"/>
          <w:spacing w:val="-2"/>
        </w:rPr>
        <w:t xml:space="preserve"> </w:t>
      </w:r>
      <w:r w:rsidRPr="00C7574F">
        <w:rPr>
          <w:rFonts w:cs="Arial"/>
          <w:spacing w:val="-1"/>
        </w:rPr>
        <w:t>inspection</w:t>
      </w:r>
      <w:r w:rsidRPr="00C7574F">
        <w:rPr>
          <w:rFonts w:cs="Arial"/>
          <w:spacing w:val="-2"/>
        </w:rPr>
        <w:t xml:space="preserve"> </w:t>
      </w:r>
      <w:r w:rsidRPr="00C7574F">
        <w:rPr>
          <w:rFonts w:cs="Arial"/>
          <w:spacing w:val="-1"/>
        </w:rPr>
        <w:t>form</w:t>
      </w:r>
      <w:r w:rsidRPr="00C7574F">
        <w:rPr>
          <w:rFonts w:cs="Arial"/>
          <w:spacing w:val="1"/>
        </w:rPr>
        <w:t xml:space="preserve"> </w:t>
      </w:r>
      <w:r w:rsidRPr="00C7574F">
        <w:rPr>
          <w:rFonts w:cs="Arial"/>
          <w:spacing w:val="-1"/>
        </w:rPr>
        <w:t>and</w:t>
      </w:r>
      <w:r w:rsidRPr="00C7574F">
        <w:rPr>
          <w:rFonts w:cs="Arial"/>
          <w:spacing w:val="-2"/>
        </w:rPr>
        <w:t xml:space="preserve"> </w:t>
      </w:r>
      <w:r w:rsidRPr="00C7574F">
        <w:rPr>
          <w:rFonts w:cs="Arial"/>
          <w:spacing w:val="-1"/>
        </w:rPr>
        <w:t>any</w:t>
      </w:r>
      <w:r w:rsidRPr="00C7574F">
        <w:rPr>
          <w:rFonts w:cs="Arial"/>
          <w:spacing w:val="-2"/>
        </w:rPr>
        <w:t xml:space="preserve"> </w:t>
      </w:r>
      <w:r w:rsidRPr="00C7574F">
        <w:rPr>
          <w:rFonts w:cs="Arial"/>
          <w:spacing w:val="-1"/>
        </w:rPr>
        <w:t>other</w:t>
      </w:r>
      <w:r w:rsidRPr="00C7574F">
        <w:rPr>
          <w:rFonts w:cs="Arial"/>
          <w:spacing w:val="1"/>
        </w:rPr>
        <w:t xml:space="preserve"> </w:t>
      </w:r>
      <w:r w:rsidRPr="00C7574F">
        <w:rPr>
          <w:rFonts w:cs="Arial"/>
          <w:spacing w:val="-1"/>
        </w:rPr>
        <w:t>information</w:t>
      </w:r>
      <w:r w:rsidRPr="00C7574F">
        <w:rPr>
          <w:rFonts w:cs="Arial"/>
          <w:spacing w:val="-2"/>
        </w:rPr>
        <w:t xml:space="preserve"> </w:t>
      </w:r>
      <w:r w:rsidRPr="00C7574F">
        <w:rPr>
          <w:rFonts w:cs="Arial"/>
          <w:spacing w:val="-1"/>
        </w:rPr>
        <w:t>that is</w:t>
      </w:r>
      <w:r w:rsidRPr="00C7574F">
        <w:rPr>
          <w:rFonts w:cs="Arial"/>
          <w:spacing w:val="55"/>
        </w:rPr>
        <w:t xml:space="preserve"> </w:t>
      </w:r>
      <w:r w:rsidRPr="00C7574F">
        <w:rPr>
          <w:rFonts w:cs="Arial"/>
          <w:spacing w:val="-1"/>
        </w:rPr>
        <w:t>included</w:t>
      </w:r>
      <w:r w:rsidRPr="00C7574F">
        <w:rPr>
          <w:rFonts w:cs="Arial"/>
        </w:rPr>
        <w:t xml:space="preserve"> </w:t>
      </w:r>
      <w:r w:rsidRPr="00C7574F">
        <w:rPr>
          <w:rFonts w:cs="Arial"/>
          <w:spacing w:val="-1"/>
        </w:rPr>
        <w:t>in</w:t>
      </w:r>
      <w:r w:rsidRPr="00C7574F">
        <w:rPr>
          <w:rFonts w:cs="Arial"/>
        </w:rPr>
        <w:t xml:space="preserve"> the </w:t>
      </w:r>
      <w:r w:rsidRPr="00C7574F">
        <w:rPr>
          <w:rFonts w:cs="Arial"/>
          <w:spacing w:val="-1"/>
        </w:rPr>
        <w:t>applicable</w:t>
      </w:r>
      <w:r w:rsidRPr="00C7574F">
        <w:rPr>
          <w:rFonts w:cs="Arial"/>
        </w:rPr>
        <w:t xml:space="preserve"> </w:t>
      </w:r>
      <w:r w:rsidRPr="00C7574F">
        <w:rPr>
          <w:rFonts w:cs="Arial"/>
          <w:spacing w:val="-1"/>
        </w:rPr>
        <w:t>inspection</w:t>
      </w:r>
      <w:r w:rsidRPr="00C7574F">
        <w:rPr>
          <w:rFonts w:cs="Arial"/>
        </w:rPr>
        <w:t xml:space="preserve"> </w:t>
      </w:r>
      <w:r w:rsidRPr="00C7574F">
        <w:rPr>
          <w:rFonts w:cs="Arial"/>
          <w:spacing w:val="-1"/>
        </w:rPr>
        <w:t>checklist.</w:t>
      </w:r>
    </w:p>
    <w:p w14:paraId="49DE6F9B" w14:textId="77777777" w:rsidR="00280224" w:rsidRPr="00C7574F" w:rsidRDefault="00280224" w:rsidP="00280224">
      <w:pPr>
        <w:pStyle w:val="BodyText"/>
        <w:tabs>
          <w:tab w:val="left" w:pos="10166"/>
        </w:tabs>
        <w:spacing w:line="276" w:lineRule="auto"/>
        <w:ind w:right="174"/>
        <w:rPr>
          <w:rFonts w:cs="Arial"/>
        </w:rPr>
      </w:pPr>
      <w:r w:rsidRPr="00C7574F">
        <w:rPr>
          <w:rFonts w:cs="Arial"/>
          <w:spacing w:val="-1"/>
        </w:rPr>
        <w:t>Inspection</w:t>
      </w:r>
      <w:r w:rsidRPr="00C7574F">
        <w:rPr>
          <w:rFonts w:cs="Arial"/>
          <w:spacing w:val="-2"/>
        </w:rPr>
        <w:t xml:space="preserve"> </w:t>
      </w:r>
      <w:r w:rsidRPr="00C7574F">
        <w:rPr>
          <w:rFonts w:cs="Arial"/>
          <w:spacing w:val="-1"/>
        </w:rPr>
        <w:t>reports</w:t>
      </w:r>
      <w:r w:rsidRPr="00C7574F">
        <w:rPr>
          <w:rFonts w:cs="Arial"/>
          <w:spacing w:val="-2"/>
        </w:rPr>
        <w:t xml:space="preserve"> </w:t>
      </w:r>
      <w:r w:rsidRPr="00C7574F">
        <w:rPr>
          <w:rFonts w:cs="Arial"/>
        </w:rPr>
        <w:t>may</w:t>
      </w:r>
      <w:r w:rsidRPr="00C7574F">
        <w:rPr>
          <w:rFonts w:cs="Arial"/>
          <w:spacing w:val="-2"/>
        </w:rPr>
        <w:t xml:space="preserve"> be</w:t>
      </w:r>
      <w:r w:rsidRPr="00C7574F">
        <w:rPr>
          <w:rFonts w:cs="Arial"/>
        </w:rPr>
        <w:t xml:space="preserve"> </w:t>
      </w:r>
      <w:r w:rsidRPr="00C7574F">
        <w:rPr>
          <w:rFonts w:cs="Arial"/>
          <w:spacing w:val="-1"/>
        </w:rPr>
        <w:t>delivered</w:t>
      </w:r>
      <w:r w:rsidRPr="00C7574F">
        <w:rPr>
          <w:rFonts w:cs="Arial"/>
        </w:rPr>
        <w:t xml:space="preserve"> </w:t>
      </w:r>
      <w:r w:rsidRPr="00C7574F">
        <w:rPr>
          <w:rFonts w:cs="Arial"/>
          <w:spacing w:val="-2"/>
        </w:rPr>
        <w:t>while</w:t>
      </w:r>
      <w:r w:rsidRPr="00C7574F">
        <w:rPr>
          <w:rFonts w:cs="Arial"/>
        </w:rPr>
        <w:t xml:space="preserve"> the </w:t>
      </w:r>
      <w:r w:rsidRPr="00C7574F">
        <w:rPr>
          <w:rFonts w:cs="Arial"/>
          <w:spacing w:val="-1"/>
        </w:rPr>
        <w:t>inspector is</w:t>
      </w:r>
      <w:r w:rsidRPr="00C7574F">
        <w:rPr>
          <w:rFonts w:cs="Arial"/>
          <w:spacing w:val="1"/>
        </w:rPr>
        <w:t xml:space="preserve"> </w:t>
      </w:r>
      <w:r w:rsidRPr="00C7574F">
        <w:rPr>
          <w:rFonts w:cs="Arial"/>
          <w:spacing w:val="-2"/>
        </w:rPr>
        <w:t>at</w:t>
      </w:r>
      <w:r w:rsidRPr="00C7574F">
        <w:rPr>
          <w:rFonts w:cs="Arial"/>
          <w:spacing w:val="-1"/>
        </w:rPr>
        <w:t xml:space="preserve"> </w:t>
      </w:r>
      <w:r w:rsidRPr="00C7574F">
        <w:rPr>
          <w:rFonts w:cs="Arial"/>
        </w:rPr>
        <w:t>the</w:t>
      </w:r>
      <w:r w:rsidRPr="00C7574F">
        <w:rPr>
          <w:rFonts w:cs="Arial"/>
          <w:spacing w:val="-2"/>
        </w:rPr>
        <w:t xml:space="preserve"> </w:t>
      </w:r>
      <w:r w:rsidRPr="00C7574F">
        <w:rPr>
          <w:rFonts w:cs="Arial"/>
          <w:spacing w:val="-1"/>
        </w:rPr>
        <w:t>facility</w:t>
      </w:r>
      <w:r w:rsidRPr="00C7574F">
        <w:rPr>
          <w:rFonts w:cs="Arial"/>
          <w:spacing w:val="-2"/>
        </w:rPr>
        <w:t xml:space="preserve"> </w:t>
      </w:r>
      <w:r w:rsidRPr="00C7574F">
        <w:rPr>
          <w:rFonts w:cs="Arial"/>
          <w:spacing w:val="-1"/>
        </w:rPr>
        <w:t>and</w:t>
      </w:r>
      <w:r w:rsidRPr="00C7574F">
        <w:rPr>
          <w:rFonts w:cs="Arial"/>
        </w:rPr>
        <w:t xml:space="preserve"> </w:t>
      </w:r>
      <w:r w:rsidRPr="00C7574F">
        <w:rPr>
          <w:rFonts w:cs="Arial"/>
          <w:spacing w:val="-1"/>
        </w:rPr>
        <w:t>inspection</w:t>
      </w:r>
      <w:r w:rsidRPr="00C7574F">
        <w:rPr>
          <w:rFonts w:cs="Arial"/>
          <w:spacing w:val="-2"/>
        </w:rPr>
        <w:t xml:space="preserve"> </w:t>
      </w:r>
      <w:r w:rsidRPr="00C7574F">
        <w:rPr>
          <w:rFonts w:cs="Arial"/>
          <w:spacing w:val="-1"/>
        </w:rPr>
        <w:t>results</w:t>
      </w:r>
      <w:r w:rsidRPr="00C7574F">
        <w:rPr>
          <w:rFonts w:cs="Arial"/>
          <w:spacing w:val="73"/>
        </w:rPr>
        <w:t xml:space="preserve"> </w:t>
      </w:r>
      <w:r w:rsidRPr="00C7574F">
        <w:rPr>
          <w:rFonts w:cs="Arial"/>
        </w:rPr>
        <w:t>may</w:t>
      </w:r>
      <w:r w:rsidRPr="00C7574F">
        <w:rPr>
          <w:rFonts w:cs="Arial"/>
          <w:spacing w:val="-2"/>
        </w:rPr>
        <w:t xml:space="preserve"> </w:t>
      </w:r>
      <w:r w:rsidRPr="00C7574F">
        <w:rPr>
          <w:rFonts w:cs="Arial"/>
        </w:rPr>
        <w:t xml:space="preserve">be </w:t>
      </w:r>
      <w:r w:rsidRPr="00C7574F">
        <w:rPr>
          <w:rFonts w:cs="Arial"/>
          <w:spacing w:val="-1"/>
        </w:rPr>
        <w:t>communicated</w:t>
      </w:r>
      <w:r w:rsidRPr="00C7574F">
        <w:rPr>
          <w:rFonts w:cs="Arial"/>
          <w:spacing w:val="-2"/>
        </w:rPr>
        <w:t xml:space="preserve"> </w:t>
      </w:r>
      <w:r w:rsidRPr="00C7574F">
        <w:rPr>
          <w:rFonts w:cs="Arial"/>
          <w:spacing w:val="-1"/>
        </w:rPr>
        <w:t>to</w:t>
      </w:r>
      <w:r w:rsidRPr="00C7574F">
        <w:rPr>
          <w:rFonts w:cs="Arial"/>
        </w:rPr>
        <w:t xml:space="preserve"> the</w:t>
      </w:r>
      <w:r w:rsidRPr="00C7574F">
        <w:rPr>
          <w:rFonts w:cs="Arial"/>
          <w:spacing w:val="-5"/>
        </w:rPr>
        <w:t xml:space="preserve"> </w:t>
      </w:r>
      <w:r w:rsidRPr="00C7574F">
        <w:rPr>
          <w:rFonts w:cs="Arial"/>
          <w:spacing w:val="-1"/>
        </w:rPr>
        <w:t>facility</w:t>
      </w:r>
      <w:r w:rsidRPr="00C7574F">
        <w:rPr>
          <w:rFonts w:cs="Arial"/>
          <w:spacing w:val="-2"/>
        </w:rPr>
        <w:t xml:space="preserve"> </w:t>
      </w:r>
      <w:r w:rsidRPr="00C7574F">
        <w:rPr>
          <w:rFonts w:cs="Arial"/>
          <w:spacing w:val="-1"/>
        </w:rPr>
        <w:t xml:space="preserve">owner/operator </w:t>
      </w:r>
      <w:r w:rsidRPr="00C7574F">
        <w:rPr>
          <w:rFonts w:cs="Arial"/>
          <w:spacing w:val="-2"/>
        </w:rPr>
        <w:t>while</w:t>
      </w:r>
      <w:r w:rsidRPr="00C7574F">
        <w:rPr>
          <w:rFonts w:cs="Arial"/>
        </w:rPr>
        <w:t xml:space="preserve"> on-site.</w:t>
      </w:r>
      <w:r w:rsidRPr="00C7574F">
        <w:rPr>
          <w:rFonts w:cs="Arial"/>
          <w:spacing w:val="-1"/>
        </w:rPr>
        <w:t xml:space="preserve"> Often</w:t>
      </w:r>
      <w:r w:rsidRPr="00C7574F">
        <w:rPr>
          <w:rFonts w:cs="Arial"/>
        </w:rPr>
        <w:t xml:space="preserve"> </w:t>
      </w:r>
      <w:r w:rsidRPr="00C7574F">
        <w:rPr>
          <w:rFonts w:cs="Arial"/>
          <w:spacing w:val="-2"/>
        </w:rPr>
        <w:t>however,</w:t>
      </w:r>
      <w:r w:rsidRPr="00C7574F">
        <w:rPr>
          <w:rFonts w:cs="Arial"/>
          <w:spacing w:val="2"/>
        </w:rPr>
        <w:t xml:space="preserve"> </w:t>
      </w:r>
      <w:r w:rsidRPr="00C7574F">
        <w:rPr>
          <w:rFonts w:cs="Arial"/>
        </w:rPr>
        <w:t>the</w:t>
      </w:r>
      <w:r w:rsidRPr="00C7574F">
        <w:rPr>
          <w:rFonts w:cs="Arial"/>
          <w:spacing w:val="-2"/>
        </w:rPr>
        <w:t xml:space="preserve"> </w:t>
      </w:r>
      <w:r w:rsidRPr="00C7574F">
        <w:rPr>
          <w:rFonts w:cs="Arial"/>
          <w:spacing w:val="-1"/>
        </w:rPr>
        <w:t>inspection</w:t>
      </w:r>
      <w:r w:rsidRPr="00C7574F">
        <w:rPr>
          <w:rFonts w:cs="Arial"/>
          <w:spacing w:val="65"/>
        </w:rPr>
        <w:t xml:space="preserve"> </w:t>
      </w:r>
      <w:r w:rsidRPr="00C7574F">
        <w:rPr>
          <w:rFonts w:cs="Arial"/>
          <w:spacing w:val="-1"/>
        </w:rPr>
        <w:t>report</w:t>
      </w:r>
      <w:r w:rsidRPr="00C7574F">
        <w:rPr>
          <w:rFonts w:cs="Arial"/>
          <w:spacing w:val="2"/>
        </w:rPr>
        <w:t xml:space="preserve"> </w:t>
      </w:r>
      <w:r w:rsidRPr="00C7574F">
        <w:rPr>
          <w:rFonts w:cs="Arial"/>
          <w:spacing w:val="-1"/>
        </w:rPr>
        <w:t>is</w:t>
      </w:r>
      <w:r w:rsidRPr="00C7574F">
        <w:rPr>
          <w:rFonts w:cs="Arial"/>
          <w:spacing w:val="1"/>
        </w:rPr>
        <w:t xml:space="preserve"> </w:t>
      </w:r>
      <w:r w:rsidRPr="00C7574F">
        <w:rPr>
          <w:rFonts w:cs="Arial"/>
          <w:spacing w:val="-1"/>
        </w:rPr>
        <w:t>developed</w:t>
      </w:r>
      <w:r w:rsidRPr="00C7574F">
        <w:rPr>
          <w:rFonts w:cs="Arial"/>
        </w:rPr>
        <w:t xml:space="preserve"> </w:t>
      </w:r>
      <w:r w:rsidRPr="00C7574F">
        <w:rPr>
          <w:rFonts w:cs="Arial"/>
          <w:spacing w:val="-1"/>
        </w:rPr>
        <w:t>after</w:t>
      </w:r>
      <w:r w:rsidRPr="00C7574F">
        <w:rPr>
          <w:rFonts w:cs="Arial"/>
          <w:spacing w:val="-4"/>
        </w:rPr>
        <w:t xml:space="preserve"> </w:t>
      </w:r>
      <w:r w:rsidRPr="00C7574F">
        <w:rPr>
          <w:rFonts w:cs="Arial"/>
        </w:rPr>
        <w:t xml:space="preserve">the </w:t>
      </w:r>
      <w:r w:rsidRPr="00C7574F">
        <w:rPr>
          <w:rFonts w:cs="Arial"/>
          <w:spacing w:val="-1"/>
        </w:rPr>
        <w:t>inspector returns</w:t>
      </w:r>
      <w:r w:rsidRPr="00C7574F">
        <w:rPr>
          <w:rFonts w:cs="Arial"/>
          <w:spacing w:val="-2"/>
        </w:rPr>
        <w:t xml:space="preserve"> </w:t>
      </w:r>
      <w:r w:rsidRPr="00C7574F">
        <w:rPr>
          <w:rFonts w:cs="Arial"/>
        </w:rPr>
        <w:t>to</w:t>
      </w:r>
      <w:r w:rsidRPr="00C7574F">
        <w:rPr>
          <w:rFonts w:cs="Arial"/>
          <w:spacing w:val="-2"/>
        </w:rPr>
        <w:t xml:space="preserve"> </w:t>
      </w:r>
      <w:r w:rsidRPr="00C7574F">
        <w:rPr>
          <w:rFonts w:cs="Arial"/>
          <w:spacing w:val="-1"/>
        </w:rPr>
        <w:t>the</w:t>
      </w:r>
      <w:r w:rsidRPr="00C7574F">
        <w:rPr>
          <w:rFonts w:cs="Arial"/>
        </w:rPr>
        <w:t xml:space="preserve"> </w:t>
      </w:r>
      <w:r w:rsidRPr="00C7574F">
        <w:rPr>
          <w:rFonts w:cs="Arial"/>
          <w:spacing w:val="-1"/>
        </w:rPr>
        <w:t>office</w:t>
      </w:r>
      <w:r w:rsidRPr="00C7574F">
        <w:rPr>
          <w:rFonts w:cs="Arial"/>
          <w:spacing w:val="2"/>
        </w:rPr>
        <w:t xml:space="preserve"> </w:t>
      </w:r>
      <w:r w:rsidRPr="00C7574F">
        <w:rPr>
          <w:rFonts w:cs="Arial"/>
          <w:spacing w:val="-1"/>
        </w:rPr>
        <w:t>and</w:t>
      </w:r>
      <w:r w:rsidRPr="00C7574F">
        <w:rPr>
          <w:rFonts w:cs="Arial"/>
          <w:spacing w:val="-2"/>
        </w:rPr>
        <w:t xml:space="preserve"> </w:t>
      </w:r>
      <w:r w:rsidRPr="00C7574F">
        <w:rPr>
          <w:rFonts w:cs="Arial"/>
          <w:spacing w:val="-1"/>
        </w:rPr>
        <w:t>is</w:t>
      </w:r>
      <w:r w:rsidRPr="00C7574F">
        <w:rPr>
          <w:rFonts w:cs="Arial"/>
          <w:spacing w:val="1"/>
        </w:rPr>
        <w:t xml:space="preserve"> </w:t>
      </w:r>
      <w:r w:rsidRPr="00C7574F">
        <w:rPr>
          <w:rFonts w:cs="Arial"/>
          <w:spacing w:val="-1"/>
        </w:rPr>
        <w:t>later</w:t>
      </w:r>
      <w:r w:rsidRPr="00C7574F">
        <w:rPr>
          <w:rFonts w:cs="Arial"/>
          <w:spacing w:val="1"/>
        </w:rPr>
        <w:t xml:space="preserve"> </w:t>
      </w:r>
      <w:r w:rsidRPr="00C7574F">
        <w:rPr>
          <w:rFonts w:cs="Arial"/>
          <w:spacing w:val="-2"/>
        </w:rPr>
        <w:t>provided</w:t>
      </w:r>
      <w:r w:rsidRPr="00C7574F">
        <w:rPr>
          <w:rFonts w:cs="Arial"/>
        </w:rPr>
        <w:t xml:space="preserve"> to the</w:t>
      </w:r>
      <w:r w:rsidRPr="00C7574F">
        <w:rPr>
          <w:rFonts w:cs="Arial"/>
          <w:spacing w:val="-2"/>
        </w:rPr>
        <w:t xml:space="preserve"> </w:t>
      </w:r>
      <w:r w:rsidRPr="00C7574F">
        <w:rPr>
          <w:rFonts w:cs="Arial"/>
          <w:spacing w:val="-1"/>
        </w:rPr>
        <w:t>operator</w:t>
      </w:r>
      <w:r w:rsidRPr="00C7574F">
        <w:rPr>
          <w:rFonts w:cs="Arial"/>
        </w:rPr>
        <w:t xml:space="preserve"> </w:t>
      </w:r>
      <w:r w:rsidRPr="00C7574F">
        <w:rPr>
          <w:rFonts w:cs="Arial"/>
          <w:spacing w:val="63"/>
        </w:rPr>
        <w:t xml:space="preserve"> </w:t>
      </w:r>
      <w:r w:rsidRPr="00C7574F">
        <w:rPr>
          <w:rFonts w:cs="Arial"/>
          <w:spacing w:val="-2"/>
        </w:rPr>
        <w:t>of</w:t>
      </w:r>
      <w:r w:rsidRPr="00C7574F">
        <w:rPr>
          <w:rFonts w:cs="Arial"/>
          <w:spacing w:val="2"/>
        </w:rPr>
        <w:t xml:space="preserve"> </w:t>
      </w:r>
      <w:r w:rsidRPr="00C7574F">
        <w:rPr>
          <w:rFonts w:cs="Arial"/>
        </w:rPr>
        <w:t xml:space="preserve">the </w:t>
      </w:r>
      <w:r w:rsidRPr="00C7574F">
        <w:rPr>
          <w:rFonts w:cs="Arial"/>
          <w:spacing w:val="-1"/>
        </w:rPr>
        <w:t>inspected</w:t>
      </w:r>
      <w:r w:rsidRPr="00C7574F">
        <w:rPr>
          <w:rFonts w:cs="Arial"/>
          <w:spacing w:val="-2"/>
        </w:rPr>
        <w:t xml:space="preserve"> </w:t>
      </w:r>
      <w:r w:rsidRPr="00C7574F">
        <w:rPr>
          <w:rFonts w:cs="Arial"/>
          <w:spacing w:val="-1"/>
        </w:rPr>
        <w:t>facility.</w:t>
      </w:r>
      <w:r w:rsidRPr="00C7574F">
        <w:rPr>
          <w:rFonts w:cs="Arial"/>
          <w:spacing w:val="2"/>
        </w:rPr>
        <w:t xml:space="preserve"> </w:t>
      </w:r>
      <w:r w:rsidRPr="00C7574F">
        <w:rPr>
          <w:rFonts w:cs="Arial"/>
          <w:spacing w:val="-1"/>
        </w:rPr>
        <w:t>If</w:t>
      </w:r>
      <w:r w:rsidRPr="00C7574F">
        <w:rPr>
          <w:rFonts w:cs="Arial"/>
          <w:spacing w:val="2"/>
        </w:rPr>
        <w:t xml:space="preserve"> </w:t>
      </w:r>
      <w:r w:rsidRPr="00C7574F">
        <w:rPr>
          <w:rFonts w:cs="Arial"/>
          <w:spacing w:val="-1"/>
        </w:rPr>
        <w:t>serious</w:t>
      </w:r>
      <w:r w:rsidRPr="00C7574F">
        <w:rPr>
          <w:rFonts w:cs="Arial"/>
          <w:spacing w:val="1"/>
        </w:rPr>
        <w:t xml:space="preserve"> </w:t>
      </w:r>
      <w:r w:rsidRPr="00C7574F">
        <w:rPr>
          <w:rFonts w:cs="Arial"/>
          <w:spacing w:val="-1"/>
        </w:rPr>
        <w:t>violations</w:t>
      </w:r>
      <w:r w:rsidRPr="00C7574F">
        <w:rPr>
          <w:rFonts w:cs="Arial"/>
        </w:rPr>
        <w:t xml:space="preserve"> are</w:t>
      </w:r>
      <w:r w:rsidRPr="00C7574F">
        <w:rPr>
          <w:rFonts w:cs="Arial"/>
          <w:spacing w:val="-2"/>
        </w:rPr>
        <w:t xml:space="preserve"> </w:t>
      </w:r>
      <w:r w:rsidRPr="00C7574F">
        <w:rPr>
          <w:rFonts w:cs="Arial"/>
          <w:spacing w:val="-1"/>
        </w:rPr>
        <w:t xml:space="preserve">found, </w:t>
      </w:r>
      <w:r w:rsidRPr="00C7574F">
        <w:rPr>
          <w:rFonts w:cs="Arial"/>
        </w:rPr>
        <w:t xml:space="preserve">the </w:t>
      </w:r>
      <w:r w:rsidRPr="00C7574F">
        <w:rPr>
          <w:rFonts w:cs="Arial"/>
          <w:spacing w:val="-1"/>
        </w:rPr>
        <w:t xml:space="preserve">inspector </w:t>
      </w:r>
      <w:r w:rsidRPr="00C7574F">
        <w:rPr>
          <w:rFonts w:cs="Arial"/>
          <w:spacing w:val="-2"/>
        </w:rPr>
        <w:t>will</w:t>
      </w:r>
      <w:r w:rsidRPr="00C7574F">
        <w:rPr>
          <w:rFonts w:cs="Arial"/>
        </w:rPr>
        <w:t xml:space="preserve"> </w:t>
      </w:r>
      <w:r w:rsidRPr="00C7574F">
        <w:rPr>
          <w:rFonts w:cs="Arial"/>
          <w:spacing w:val="-1"/>
        </w:rPr>
        <w:t>discuss</w:t>
      </w:r>
      <w:r w:rsidRPr="00C7574F">
        <w:rPr>
          <w:rFonts w:cs="Arial"/>
          <w:spacing w:val="-2"/>
        </w:rPr>
        <w:t xml:space="preserve"> </w:t>
      </w:r>
      <w:r w:rsidRPr="00C7574F">
        <w:rPr>
          <w:rFonts w:cs="Arial"/>
        </w:rPr>
        <w:t xml:space="preserve">the </w:t>
      </w:r>
      <w:r w:rsidRPr="00C7574F">
        <w:rPr>
          <w:rFonts w:cs="Arial"/>
          <w:spacing w:val="-1"/>
        </w:rPr>
        <w:t>issues</w:t>
      </w:r>
      <w:r w:rsidRPr="00C7574F">
        <w:rPr>
          <w:rFonts w:cs="Arial"/>
          <w:spacing w:val="-2"/>
        </w:rPr>
        <w:t xml:space="preserve"> with</w:t>
      </w:r>
      <w:r w:rsidRPr="00C7574F">
        <w:rPr>
          <w:rFonts w:cs="Arial"/>
          <w:spacing w:val="51"/>
        </w:rPr>
        <w:t xml:space="preserve"> </w:t>
      </w:r>
      <w:r w:rsidRPr="00C7574F">
        <w:rPr>
          <w:rFonts w:cs="Arial"/>
        </w:rPr>
        <w:t>the</w:t>
      </w:r>
      <w:r w:rsidRPr="00C7574F">
        <w:rPr>
          <w:rFonts w:cs="Arial"/>
          <w:spacing w:val="-2"/>
        </w:rPr>
        <w:t xml:space="preserve"> </w:t>
      </w:r>
      <w:r w:rsidRPr="00C7574F">
        <w:rPr>
          <w:rFonts w:cs="Arial"/>
          <w:spacing w:val="-1"/>
        </w:rPr>
        <w:t>facility</w:t>
      </w:r>
      <w:r w:rsidRPr="00C7574F">
        <w:rPr>
          <w:rFonts w:cs="Arial"/>
          <w:spacing w:val="-2"/>
        </w:rPr>
        <w:t xml:space="preserve"> </w:t>
      </w:r>
      <w:r w:rsidRPr="00C7574F">
        <w:rPr>
          <w:rFonts w:cs="Arial"/>
          <w:spacing w:val="-1"/>
        </w:rPr>
        <w:t>operator</w:t>
      </w:r>
      <w:r w:rsidRPr="00C7574F">
        <w:rPr>
          <w:rFonts w:cs="Arial"/>
        </w:rPr>
        <w:t xml:space="preserve"> </w:t>
      </w:r>
      <w:r w:rsidRPr="00C7574F">
        <w:rPr>
          <w:rFonts w:cs="Arial"/>
          <w:spacing w:val="-1"/>
        </w:rPr>
        <w:t>and</w:t>
      </w:r>
      <w:r w:rsidRPr="00C7574F">
        <w:rPr>
          <w:rFonts w:cs="Arial"/>
          <w:spacing w:val="-4"/>
        </w:rPr>
        <w:t xml:space="preserve"> </w:t>
      </w:r>
      <w:r w:rsidRPr="00C7574F">
        <w:rPr>
          <w:rFonts w:cs="Arial"/>
        </w:rPr>
        <w:t>may</w:t>
      </w:r>
      <w:r w:rsidRPr="00C7574F">
        <w:rPr>
          <w:rFonts w:cs="Arial"/>
          <w:spacing w:val="-2"/>
        </w:rPr>
        <w:t xml:space="preserve"> </w:t>
      </w:r>
      <w:r w:rsidRPr="00C7574F">
        <w:rPr>
          <w:rFonts w:cs="Arial"/>
          <w:spacing w:val="-1"/>
        </w:rPr>
        <w:t>pursue</w:t>
      </w:r>
      <w:r w:rsidRPr="00C7574F">
        <w:rPr>
          <w:rFonts w:cs="Arial"/>
          <w:spacing w:val="-2"/>
        </w:rPr>
        <w:t xml:space="preserve"> </w:t>
      </w:r>
      <w:r w:rsidRPr="00C7574F">
        <w:rPr>
          <w:rFonts w:cs="Arial"/>
        </w:rPr>
        <w:t xml:space="preserve">an </w:t>
      </w:r>
      <w:r w:rsidRPr="00C7574F">
        <w:rPr>
          <w:rFonts w:cs="Arial"/>
          <w:spacing w:val="-1"/>
        </w:rPr>
        <w:t>enforcement</w:t>
      </w:r>
      <w:r w:rsidRPr="00C7574F">
        <w:rPr>
          <w:rFonts w:cs="Arial"/>
          <w:spacing w:val="2"/>
        </w:rPr>
        <w:t xml:space="preserve"> </w:t>
      </w:r>
      <w:r w:rsidRPr="00C7574F">
        <w:rPr>
          <w:rFonts w:cs="Arial"/>
          <w:spacing w:val="-1"/>
        </w:rPr>
        <w:t>action</w:t>
      </w:r>
      <w:r w:rsidRPr="00C7574F">
        <w:rPr>
          <w:rFonts w:cs="Arial"/>
        </w:rPr>
        <w:t xml:space="preserve"> </w:t>
      </w:r>
      <w:r w:rsidRPr="00C7574F">
        <w:rPr>
          <w:rFonts w:cs="Arial"/>
          <w:spacing w:val="-1"/>
        </w:rPr>
        <w:t>(either</w:t>
      </w:r>
      <w:r w:rsidRPr="00C7574F">
        <w:rPr>
          <w:rFonts w:cs="Arial"/>
          <w:spacing w:val="-3"/>
        </w:rPr>
        <w:t xml:space="preserve"> </w:t>
      </w:r>
      <w:r w:rsidRPr="00C7574F">
        <w:rPr>
          <w:rFonts w:cs="Arial"/>
        </w:rPr>
        <w:t>formal</w:t>
      </w:r>
      <w:r w:rsidRPr="00C7574F">
        <w:rPr>
          <w:rFonts w:cs="Arial"/>
          <w:spacing w:val="-5"/>
        </w:rPr>
        <w:t xml:space="preserve"> </w:t>
      </w:r>
      <w:r w:rsidRPr="00C7574F">
        <w:rPr>
          <w:rFonts w:cs="Arial"/>
        </w:rPr>
        <w:t>or</w:t>
      </w:r>
      <w:r w:rsidRPr="00C7574F">
        <w:rPr>
          <w:rFonts w:cs="Arial"/>
          <w:spacing w:val="1"/>
        </w:rPr>
        <w:t xml:space="preserve"> </w:t>
      </w:r>
      <w:r w:rsidRPr="00C7574F">
        <w:rPr>
          <w:rFonts w:cs="Arial"/>
          <w:spacing w:val="-1"/>
        </w:rPr>
        <w:t>informal).</w:t>
      </w:r>
    </w:p>
    <w:p w14:paraId="756C7B27" w14:textId="77777777" w:rsidR="00280224" w:rsidRPr="00C7574F" w:rsidRDefault="00280224" w:rsidP="00280224">
      <w:pPr>
        <w:tabs>
          <w:tab w:val="left" w:pos="10166"/>
        </w:tabs>
        <w:spacing w:before="196" w:line="276" w:lineRule="auto"/>
        <w:ind w:right="247"/>
        <w:rPr>
          <w:rFonts w:ascii="Arial" w:eastAsia="Arial" w:hAnsi="Arial" w:cs="Arial"/>
        </w:rPr>
      </w:pPr>
      <w:r w:rsidRPr="00C7574F">
        <w:rPr>
          <w:rFonts w:ascii="Arial" w:eastAsia="Arial" w:hAnsi="Arial" w:cs="Arial"/>
          <w:spacing w:val="-1"/>
        </w:rPr>
        <w:t>After each</w:t>
      </w:r>
      <w:r w:rsidRPr="00C7574F">
        <w:rPr>
          <w:rFonts w:ascii="Arial" w:eastAsia="Arial" w:hAnsi="Arial" w:cs="Arial"/>
          <w:spacing w:val="-2"/>
        </w:rPr>
        <w:t xml:space="preserve"> </w:t>
      </w:r>
      <w:r w:rsidRPr="00C7574F">
        <w:rPr>
          <w:rFonts w:ascii="Arial" w:eastAsia="Arial" w:hAnsi="Arial" w:cs="Arial"/>
          <w:spacing w:val="-1"/>
        </w:rPr>
        <w:t>inspection, the</w:t>
      </w:r>
      <w:r w:rsidRPr="00C7574F">
        <w:rPr>
          <w:rFonts w:ascii="Arial" w:eastAsia="Arial" w:hAnsi="Arial" w:cs="Arial"/>
          <w:spacing w:val="2"/>
        </w:rPr>
        <w:t xml:space="preserve"> </w:t>
      </w:r>
      <w:r w:rsidRPr="00C7574F">
        <w:rPr>
          <w:rFonts w:ascii="Arial" w:eastAsia="Arial" w:hAnsi="Arial" w:cs="Arial"/>
          <w:spacing w:val="-2"/>
        </w:rPr>
        <w:t>Division</w:t>
      </w:r>
      <w:r w:rsidRPr="00C7574F">
        <w:rPr>
          <w:rFonts w:ascii="Arial" w:eastAsia="Arial" w:hAnsi="Arial" w:cs="Arial"/>
        </w:rPr>
        <w:t xml:space="preserve"> of</w:t>
      </w:r>
      <w:r w:rsidRPr="00C7574F">
        <w:rPr>
          <w:rFonts w:ascii="Arial" w:eastAsia="Arial" w:hAnsi="Arial" w:cs="Arial"/>
          <w:spacing w:val="-4"/>
        </w:rPr>
        <w:t xml:space="preserve"> </w:t>
      </w:r>
      <w:r w:rsidRPr="00C7574F">
        <w:rPr>
          <w:rFonts w:ascii="Arial" w:eastAsia="Arial" w:hAnsi="Arial" w:cs="Arial"/>
        </w:rPr>
        <w:t>Water</w:t>
      </w:r>
      <w:r w:rsidRPr="00C7574F">
        <w:rPr>
          <w:rFonts w:ascii="Arial" w:eastAsia="Arial" w:hAnsi="Arial" w:cs="Arial"/>
          <w:spacing w:val="-1"/>
        </w:rPr>
        <w:t xml:space="preserve"> </w:t>
      </w:r>
      <w:r w:rsidRPr="00C7574F">
        <w:rPr>
          <w:rFonts w:ascii="Arial" w:eastAsia="Arial" w:hAnsi="Arial" w:cs="Arial"/>
          <w:spacing w:val="-2"/>
        </w:rPr>
        <w:t>follows</w:t>
      </w:r>
      <w:r w:rsidRPr="00C7574F">
        <w:rPr>
          <w:rFonts w:ascii="Arial" w:eastAsia="Arial" w:hAnsi="Arial" w:cs="Arial"/>
          <w:spacing w:val="1"/>
        </w:rPr>
        <w:t xml:space="preserve"> </w:t>
      </w:r>
      <w:r w:rsidRPr="00C7574F">
        <w:rPr>
          <w:rFonts w:ascii="Arial" w:eastAsia="Arial" w:hAnsi="Arial" w:cs="Arial"/>
        </w:rPr>
        <w:t xml:space="preserve">the </w:t>
      </w:r>
      <w:r w:rsidRPr="00C7574F">
        <w:rPr>
          <w:rFonts w:ascii="Arial" w:eastAsia="Arial" w:hAnsi="Arial" w:cs="Arial"/>
          <w:spacing w:val="-1"/>
        </w:rPr>
        <w:t>procedures</w:t>
      </w:r>
      <w:r w:rsidRPr="00C7574F">
        <w:rPr>
          <w:rFonts w:ascii="Arial" w:eastAsia="Arial" w:hAnsi="Arial" w:cs="Arial"/>
        </w:rPr>
        <w:t xml:space="preserve"> </w:t>
      </w:r>
      <w:r w:rsidRPr="00C7574F">
        <w:rPr>
          <w:rFonts w:ascii="Arial" w:eastAsia="Arial" w:hAnsi="Arial" w:cs="Arial"/>
          <w:spacing w:val="-1"/>
        </w:rPr>
        <w:t>below in</w:t>
      </w:r>
      <w:r w:rsidRPr="00C7574F">
        <w:rPr>
          <w:rFonts w:ascii="Arial" w:eastAsia="Arial" w:hAnsi="Arial" w:cs="Arial"/>
        </w:rPr>
        <w:t xml:space="preserve"> </w:t>
      </w:r>
      <w:r w:rsidRPr="00C7574F">
        <w:rPr>
          <w:rFonts w:ascii="Arial" w:eastAsia="Arial" w:hAnsi="Arial" w:cs="Arial"/>
          <w:spacing w:val="-1"/>
        </w:rPr>
        <w:t>preparing,</w:t>
      </w:r>
      <w:r w:rsidRPr="00C7574F">
        <w:rPr>
          <w:rFonts w:ascii="Arial" w:eastAsia="Arial" w:hAnsi="Arial" w:cs="Arial"/>
          <w:spacing w:val="71"/>
        </w:rPr>
        <w:t xml:space="preserve"> </w:t>
      </w:r>
      <w:r w:rsidRPr="00C7574F">
        <w:rPr>
          <w:rFonts w:ascii="Arial" w:eastAsia="Arial" w:hAnsi="Arial" w:cs="Arial"/>
          <w:spacing w:val="-1"/>
        </w:rPr>
        <w:t>transmitting</w:t>
      </w:r>
      <w:r w:rsidRPr="00C7574F">
        <w:rPr>
          <w:rFonts w:ascii="Arial" w:eastAsia="Arial" w:hAnsi="Arial" w:cs="Arial"/>
        </w:rPr>
        <w:t xml:space="preserve"> </w:t>
      </w:r>
      <w:r w:rsidRPr="00C7574F">
        <w:rPr>
          <w:rFonts w:ascii="Arial" w:eastAsia="Arial" w:hAnsi="Arial" w:cs="Arial"/>
          <w:spacing w:val="-1"/>
        </w:rPr>
        <w:t>and</w:t>
      </w:r>
      <w:r w:rsidRPr="00C7574F">
        <w:rPr>
          <w:rFonts w:ascii="Arial" w:eastAsia="Arial" w:hAnsi="Arial" w:cs="Arial"/>
        </w:rPr>
        <w:t xml:space="preserve"> </w:t>
      </w:r>
      <w:r w:rsidRPr="00C7574F">
        <w:rPr>
          <w:rFonts w:ascii="Arial" w:eastAsia="Arial" w:hAnsi="Arial" w:cs="Arial"/>
          <w:spacing w:val="-1"/>
        </w:rPr>
        <w:t>storing</w:t>
      </w:r>
      <w:r w:rsidRPr="00C7574F">
        <w:rPr>
          <w:rFonts w:ascii="Arial" w:eastAsia="Arial" w:hAnsi="Arial" w:cs="Arial"/>
        </w:rPr>
        <w:t xml:space="preserve"> </w:t>
      </w:r>
      <w:r w:rsidRPr="00C7574F">
        <w:rPr>
          <w:rFonts w:ascii="Arial" w:eastAsia="Arial" w:hAnsi="Arial" w:cs="Arial"/>
          <w:spacing w:val="-1"/>
        </w:rPr>
        <w:t>inspection</w:t>
      </w:r>
      <w:r w:rsidRPr="00C7574F">
        <w:rPr>
          <w:rFonts w:ascii="Arial" w:eastAsia="Arial" w:hAnsi="Arial" w:cs="Arial"/>
          <w:spacing w:val="-2"/>
        </w:rPr>
        <w:t xml:space="preserve"> </w:t>
      </w:r>
      <w:r w:rsidRPr="00C7574F">
        <w:rPr>
          <w:rFonts w:ascii="Arial" w:eastAsia="Arial" w:hAnsi="Arial" w:cs="Arial"/>
          <w:spacing w:val="-1"/>
        </w:rPr>
        <w:t>reports, and</w:t>
      </w:r>
      <w:r w:rsidRPr="00C7574F">
        <w:rPr>
          <w:rFonts w:ascii="Arial" w:eastAsia="Arial" w:hAnsi="Arial" w:cs="Arial"/>
        </w:rPr>
        <w:t xml:space="preserve"> </w:t>
      </w:r>
      <w:r w:rsidRPr="00C7574F">
        <w:rPr>
          <w:rFonts w:ascii="Arial" w:eastAsia="Arial" w:hAnsi="Arial" w:cs="Arial"/>
          <w:spacing w:val="-1"/>
        </w:rPr>
        <w:t>entering</w:t>
      </w:r>
      <w:r w:rsidRPr="00C7574F">
        <w:rPr>
          <w:rFonts w:ascii="Arial" w:eastAsia="Arial" w:hAnsi="Arial" w:cs="Arial"/>
          <w:spacing w:val="2"/>
        </w:rPr>
        <w:t xml:space="preserve"> </w:t>
      </w:r>
      <w:r w:rsidRPr="00C7574F">
        <w:rPr>
          <w:rFonts w:ascii="Arial" w:eastAsia="Arial" w:hAnsi="Arial" w:cs="Arial"/>
          <w:spacing w:val="-1"/>
        </w:rPr>
        <w:t>data</w:t>
      </w:r>
      <w:r w:rsidRPr="00C7574F">
        <w:rPr>
          <w:rFonts w:ascii="Arial" w:eastAsia="Arial" w:hAnsi="Arial" w:cs="Arial"/>
        </w:rPr>
        <w:t xml:space="preserve"> </w:t>
      </w:r>
      <w:r w:rsidRPr="00C7574F">
        <w:rPr>
          <w:rFonts w:ascii="Arial" w:eastAsia="Arial" w:hAnsi="Arial" w:cs="Arial"/>
          <w:spacing w:val="-1"/>
        </w:rPr>
        <w:t>into</w:t>
      </w:r>
      <w:r w:rsidRPr="00C7574F">
        <w:rPr>
          <w:rFonts w:ascii="Arial" w:eastAsia="Arial" w:hAnsi="Arial" w:cs="Arial"/>
        </w:rPr>
        <w:t xml:space="preserve"> </w:t>
      </w:r>
      <w:r w:rsidRPr="00C7574F">
        <w:rPr>
          <w:rFonts w:ascii="Arial" w:eastAsia="Arial" w:hAnsi="Arial" w:cs="Arial"/>
          <w:spacing w:val="-2"/>
        </w:rPr>
        <w:t>DEC’s</w:t>
      </w:r>
      <w:r w:rsidRPr="00C7574F">
        <w:rPr>
          <w:rFonts w:ascii="Arial" w:eastAsia="Arial" w:hAnsi="Arial" w:cs="Arial"/>
          <w:spacing w:val="1"/>
        </w:rPr>
        <w:t xml:space="preserve"> </w:t>
      </w:r>
      <w:r w:rsidRPr="00C7574F">
        <w:rPr>
          <w:rFonts w:ascii="Arial" w:eastAsia="Arial" w:hAnsi="Arial" w:cs="Arial"/>
          <w:spacing w:val="-1"/>
        </w:rPr>
        <w:t>inspection</w:t>
      </w:r>
      <w:r w:rsidRPr="00C7574F">
        <w:rPr>
          <w:rFonts w:ascii="Arial" w:eastAsia="Arial" w:hAnsi="Arial" w:cs="Arial"/>
          <w:spacing w:val="-2"/>
        </w:rPr>
        <w:t xml:space="preserve"> </w:t>
      </w:r>
      <w:r w:rsidRPr="00C7574F">
        <w:rPr>
          <w:rFonts w:ascii="Arial" w:eastAsia="Arial" w:hAnsi="Arial" w:cs="Arial"/>
          <w:spacing w:val="-1"/>
        </w:rPr>
        <w:t>tracking</w:t>
      </w:r>
      <w:r w:rsidRPr="00C7574F">
        <w:rPr>
          <w:rFonts w:ascii="Arial" w:eastAsia="Arial" w:hAnsi="Arial" w:cs="Arial"/>
          <w:spacing w:val="61"/>
        </w:rPr>
        <w:t xml:space="preserve"> </w:t>
      </w:r>
      <w:r w:rsidRPr="00C7574F">
        <w:rPr>
          <w:rFonts w:ascii="Arial" w:eastAsia="Arial" w:hAnsi="Arial" w:cs="Arial"/>
          <w:spacing w:val="-1"/>
        </w:rPr>
        <w:t>database, called</w:t>
      </w:r>
      <w:r w:rsidRPr="00C7574F">
        <w:rPr>
          <w:rFonts w:ascii="Arial" w:eastAsia="Arial" w:hAnsi="Arial" w:cs="Arial"/>
        </w:rPr>
        <w:t xml:space="preserve"> the</w:t>
      </w:r>
      <w:r w:rsidRPr="00C7574F">
        <w:rPr>
          <w:rFonts w:ascii="Arial" w:eastAsia="Arial" w:hAnsi="Arial" w:cs="Arial"/>
          <w:spacing w:val="-4"/>
        </w:rPr>
        <w:t xml:space="preserve"> </w:t>
      </w:r>
      <w:r w:rsidRPr="00C7574F">
        <w:rPr>
          <w:rFonts w:ascii="Arial" w:eastAsia="Arial" w:hAnsi="Arial" w:cs="Arial"/>
          <w:i/>
          <w:spacing w:val="-1"/>
        </w:rPr>
        <w:t>Water</w:t>
      </w:r>
      <w:r w:rsidRPr="00C7574F">
        <w:rPr>
          <w:rFonts w:ascii="Arial" w:eastAsia="Arial" w:hAnsi="Arial" w:cs="Arial"/>
          <w:i/>
          <w:spacing w:val="1"/>
        </w:rPr>
        <w:t xml:space="preserve"> </w:t>
      </w:r>
      <w:r w:rsidRPr="00C7574F">
        <w:rPr>
          <w:rFonts w:ascii="Arial" w:eastAsia="Arial" w:hAnsi="Arial" w:cs="Arial"/>
          <w:i/>
          <w:spacing w:val="-1"/>
        </w:rPr>
        <w:t>Compliance</w:t>
      </w:r>
      <w:r w:rsidRPr="00C7574F">
        <w:rPr>
          <w:rFonts w:ascii="Arial" w:eastAsia="Arial" w:hAnsi="Arial" w:cs="Arial"/>
          <w:i/>
        </w:rPr>
        <w:t xml:space="preserve"> </w:t>
      </w:r>
      <w:r w:rsidRPr="00C7574F">
        <w:rPr>
          <w:rFonts w:ascii="Arial" w:eastAsia="Arial" w:hAnsi="Arial" w:cs="Arial"/>
          <w:i/>
          <w:spacing w:val="-1"/>
        </w:rPr>
        <w:t>System</w:t>
      </w:r>
      <w:r w:rsidRPr="00C7574F">
        <w:rPr>
          <w:rFonts w:ascii="Arial" w:eastAsia="Arial" w:hAnsi="Arial" w:cs="Arial"/>
          <w:i/>
          <w:spacing w:val="1"/>
        </w:rPr>
        <w:t xml:space="preserve"> </w:t>
      </w:r>
      <w:r w:rsidRPr="00C7574F">
        <w:rPr>
          <w:rFonts w:ascii="Arial" w:eastAsia="Arial" w:hAnsi="Arial" w:cs="Arial"/>
          <w:spacing w:val="-1"/>
        </w:rPr>
        <w:t>(WCS), and</w:t>
      </w:r>
      <w:r w:rsidRPr="00C7574F">
        <w:rPr>
          <w:rFonts w:ascii="Arial" w:eastAsia="Arial" w:hAnsi="Arial" w:cs="Arial"/>
        </w:rPr>
        <w:t xml:space="preserve"> </w:t>
      </w:r>
      <w:r w:rsidRPr="00C7574F">
        <w:rPr>
          <w:rFonts w:ascii="Arial" w:eastAsia="Arial" w:hAnsi="Arial" w:cs="Arial"/>
          <w:spacing w:val="-1"/>
        </w:rPr>
        <w:t>EPA’s</w:t>
      </w:r>
      <w:r w:rsidRPr="00C7574F">
        <w:rPr>
          <w:rFonts w:ascii="Arial" w:eastAsia="Arial" w:hAnsi="Arial" w:cs="Arial"/>
          <w:spacing w:val="1"/>
        </w:rPr>
        <w:t xml:space="preserve"> </w:t>
      </w:r>
      <w:r w:rsidRPr="00C7574F">
        <w:rPr>
          <w:rFonts w:ascii="Arial" w:eastAsia="Arial" w:hAnsi="Arial" w:cs="Arial"/>
          <w:spacing w:val="-1"/>
        </w:rPr>
        <w:t>compliance</w:t>
      </w:r>
      <w:r w:rsidRPr="00C7574F">
        <w:rPr>
          <w:rFonts w:ascii="Arial" w:eastAsia="Arial" w:hAnsi="Arial" w:cs="Arial"/>
        </w:rPr>
        <w:t xml:space="preserve"> </w:t>
      </w:r>
      <w:r w:rsidRPr="00C7574F">
        <w:rPr>
          <w:rFonts w:ascii="Arial" w:eastAsia="Arial" w:hAnsi="Arial" w:cs="Arial"/>
          <w:spacing w:val="-1"/>
        </w:rPr>
        <w:t>tracking</w:t>
      </w:r>
      <w:r w:rsidRPr="00C7574F">
        <w:rPr>
          <w:rFonts w:ascii="Arial" w:eastAsia="Arial" w:hAnsi="Arial" w:cs="Arial"/>
          <w:spacing w:val="39"/>
        </w:rPr>
        <w:t xml:space="preserve"> </w:t>
      </w:r>
      <w:r w:rsidRPr="00C7574F">
        <w:rPr>
          <w:rFonts w:ascii="Arial" w:eastAsia="Arial" w:hAnsi="Arial" w:cs="Arial"/>
          <w:spacing w:val="-1"/>
        </w:rPr>
        <w:t>database, called</w:t>
      </w:r>
      <w:r w:rsidRPr="00C7574F">
        <w:rPr>
          <w:rFonts w:ascii="Arial" w:eastAsia="Arial" w:hAnsi="Arial" w:cs="Arial"/>
        </w:rPr>
        <w:t xml:space="preserve"> the</w:t>
      </w:r>
      <w:r w:rsidRPr="00C7574F">
        <w:rPr>
          <w:rFonts w:ascii="Arial" w:eastAsia="Arial" w:hAnsi="Arial" w:cs="Arial"/>
          <w:spacing w:val="-2"/>
        </w:rPr>
        <w:t xml:space="preserve"> </w:t>
      </w:r>
      <w:r w:rsidRPr="00C7574F">
        <w:rPr>
          <w:rFonts w:ascii="Arial" w:eastAsia="Arial" w:hAnsi="Arial" w:cs="Arial"/>
          <w:i/>
          <w:spacing w:val="-1"/>
        </w:rPr>
        <w:t>Integrated</w:t>
      </w:r>
      <w:r w:rsidRPr="00C7574F">
        <w:rPr>
          <w:rFonts w:ascii="Arial" w:eastAsia="Arial" w:hAnsi="Arial" w:cs="Arial"/>
          <w:i/>
          <w:spacing w:val="-2"/>
        </w:rPr>
        <w:t xml:space="preserve"> </w:t>
      </w:r>
      <w:r w:rsidRPr="00C7574F">
        <w:rPr>
          <w:rFonts w:ascii="Arial" w:eastAsia="Arial" w:hAnsi="Arial" w:cs="Arial"/>
          <w:i/>
          <w:spacing w:val="-1"/>
        </w:rPr>
        <w:t>Compliance</w:t>
      </w:r>
      <w:r w:rsidRPr="00C7574F">
        <w:rPr>
          <w:rFonts w:ascii="Arial" w:eastAsia="Arial" w:hAnsi="Arial" w:cs="Arial"/>
          <w:i/>
          <w:spacing w:val="-2"/>
        </w:rPr>
        <w:t xml:space="preserve"> </w:t>
      </w:r>
      <w:r w:rsidRPr="00C7574F">
        <w:rPr>
          <w:rFonts w:ascii="Arial" w:eastAsia="Arial" w:hAnsi="Arial" w:cs="Arial"/>
          <w:i/>
          <w:spacing w:val="-1"/>
        </w:rPr>
        <w:t>Information</w:t>
      </w:r>
      <w:r w:rsidRPr="00C7574F">
        <w:rPr>
          <w:rFonts w:ascii="Arial" w:eastAsia="Arial" w:hAnsi="Arial" w:cs="Arial"/>
          <w:i/>
        </w:rPr>
        <w:t xml:space="preserve"> </w:t>
      </w:r>
      <w:r w:rsidRPr="00C7574F">
        <w:rPr>
          <w:rFonts w:ascii="Arial" w:eastAsia="Arial" w:hAnsi="Arial" w:cs="Arial"/>
          <w:i/>
          <w:spacing w:val="-1"/>
        </w:rPr>
        <w:t>System</w:t>
      </w:r>
      <w:r w:rsidRPr="00C7574F">
        <w:rPr>
          <w:rFonts w:ascii="Arial" w:eastAsia="Arial" w:hAnsi="Arial" w:cs="Arial"/>
          <w:i/>
          <w:spacing w:val="4"/>
        </w:rPr>
        <w:t xml:space="preserve"> </w:t>
      </w:r>
      <w:r w:rsidRPr="00C7574F">
        <w:rPr>
          <w:rFonts w:ascii="Arial" w:eastAsia="Arial" w:hAnsi="Arial" w:cs="Arial"/>
          <w:i/>
        </w:rPr>
        <w:t>–</w:t>
      </w:r>
      <w:r w:rsidRPr="00C7574F">
        <w:rPr>
          <w:rFonts w:ascii="Arial" w:eastAsia="Arial" w:hAnsi="Arial" w:cs="Arial"/>
          <w:i/>
          <w:spacing w:val="-2"/>
        </w:rPr>
        <w:t xml:space="preserve"> </w:t>
      </w:r>
      <w:r w:rsidRPr="00C7574F">
        <w:rPr>
          <w:rFonts w:ascii="Arial" w:eastAsia="Arial" w:hAnsi="Arial" w:cs="Arial"/>
          <w:i/>
          <w:spacing w:val="-1"/>
        </w:rPr>
        <w:t>National Pollution</w:t>
      </w:r>
      <w:r w:rsidRPr="00C7574F">
        <w:rPr>
          <w:rFonts w:ascii="Arial" w:eastAsia="Arial" w:hAnsi="Arial" w:cs="Arial"/>
          <w:i/>
        </w:rPr>
        <w:t xml:space="preserve"> </w:t>
      </w:r>
      <w:r w:rsidRPr="00C7574F">
        <w:rPr>
          <w:rFonts w:ascii="Arial" w:eastAsia="Arial" w:hAnsi="Arial" w:cs="Arial"/>
          <w:i/>
          <w:spacing w:val="-1"/>
        </w:rPr>
        <w:t>Discharge</w:t>
      </w:r>
      <w:r w:rsidRPr="00C7574F">
        <w:rPr>
          <w:rFonts w:ascii="Arial" w:eastAsia="Arial" w:hAnsi="Arial" w:cs="Arial"/>
          <w:i/>
          <w:spacing w:val="67"/>
        </w:rPr>
        <w:t xml:space="preserve"> </w:t>
      </w:r>
      <w:r w:rsidRPr="00C7574F">
        <w:rPr>
          <w:rFonts w:ascii="Arial" w:eastAsia="Arial" w:hAnsi="Arial" w:cs="Arial"/>
          <w:i/>
          <w:spacing w:val="-1"/>
        </w:rPr>
        <w:t>Elimination</w:t>
      </w:r>
      <w:r w:rsidRPr="00C7574F">
        <w:rPr>
          <w:rFonts w:ascii="Arial" w:eastAsia="Arial" w:hAnsi="Arial" w:cs="Arial"/>
          <w:i/>
        </w:rPr>
        <w:t xml:space="preserve"> </w:t>
      </w:r>
      <w:r w:rsidRPr="00C7574F">
        <w:rPr>
          <w:rFonts w:ascii="Arial" w:eastAsia="Arial" w:hAnsi="Arial" w:cs="Arial"/>
          <w:i/>
          <w:spacing w:val="-1"/>
        </w:rPr>
        <w:t>System</w:t>
      </w:r>
      <w:r w:rsidRPr="00C7574F">
        <w:rPr>
          <w:rFonts w:ascii="Arial" w:eastAsia="Arial" w:hAnsi="Arial" w:cs="Arial"/>
          <w:i/>
        </w:rPr>
        <w:t xml:space="preserve"> </w:t>
      </w:r>
      <w:r w:rsidRPr="00C7574F">
        <w:rPr>
          <w:rFonts w:ascii="Arial" w:eastAsia="Arial" w:hAnsi="Arial" w:cs="Arial"/>
          <w:spacing w:val="-1"/>
        </w:rPr>
        <w:t>(ICIS-NPDES).</w:t>
      </w:r>
    </w:p>
    <w:p w14:paraId="46E30897" w14:textId="0C24AB0D" w:rsidR="00280224" w:rsidRPr="00DD734C" w:rsidRDefault="00280224" w:rsidP="00280224">
      <w:pPr>
        <w:widowControl w:val="0"/>
        <w:tabs>
          <w:tab w:val="left" w:pos="841"/>
          <w:tab w:val="left" w:pos="10166"/>
        </w:tabs>
        <w:spacing w:after="0" w:line="272" w:lineRule="auto"/>
        <w:ind w:left="720" w:right="247"/>
        <w:rPr>
          <w:rFonts w:ascii="Arial" w:eastAsia="Arial" w:hAnsi="Arial" w:cs="Arial"/>
          <w:sz w:val="14"/>
          <w:szCs w:val="14"/>
        </w:rPr>
      </w:pPr>
      <w:r w:rsidRPr="00C7574F">
        <w:rPr>
          <w:rFonts w:ascii="Arial" w:eastAsia="Arial" w:hAnsi="Arial" w:cs="Arial"/>
          <w:b/>
          <w:bCs/>
          <w:spacing w:val="-1"/>
        </w:rPr>
        <w:t>Inspection</w:t>
      </w:r>
      <w:r w:rsidRPr="00C7574F">
        <w:rPr>
          <w:rFonts w:ascii="Arial" w:eastAsia="Arial" w:hAnsi="Arial" w:cs="Arial"/>
          <w:b/>
          <w:bCs/>
        </w:rPr>
        <w:t xml:space="preserve"> </w:t>
      </w:r>
      <w:r w:rsidRPr="00C7574F">
        <w:rPr>
          <w:rFonts w:ascii="Arial" w:eastAsia="Arial" w:hAnsi="Arial" w:cs="Arial"/>
          <w:b/>
          <w:bCs/>
          <w:spacing w:val="-1"/>
        </w:rPr>
        <w:t>report</w:t>
      </w:r>
      <w:r w:rsidRPr="00C7574F">
        <w:rPr>
          <w:rFonts w:ascii="Arial" w:eastAsia="Arial" w:hAnsi="Arial" w:cs="Arial"/>
          <w:b/>
          <w:bCs/>
        </w:rPr>
        <w:t xml:space="preserve"> </w:t>
      </w:r>
      <w:r w:rsidRPr="00C7574F">
        <w:rPr>
          <w:rFonts w:ascii="Arial" w:eastAsia="Arial" w:hAnsi="Arial" w:cs="Arial"/>
          <w:b/>
          <w:bCs/>
          <w:spacing w:val="-1"/>
        </w:rPr>
        <w:t>preparation, transmittal</w:t>
      </w:r>
      <w:r>
        <w:rPr>
          <w:rFonts w:ascii="Arial" w:eastAsia="Arial" w:hAnsi="Arial" w:cs="Arial"/>
          <w:b/>
          <w:bCs/>
          <w:spacing w:val="-1"/>
        </w:rPr>
        <w:t>,</w:t>
      </w:r>
      <w:r w:rsidRPr="00C7574F">
        <w:rPr>
          <w:rFonts w:ascii="Arial" w:eastAsia="Arial" w:hAnsi="Arial" w:cs="Arial"/>
          <w:b/>
          <w:bCs/>
          <w:spacing w:val="2"/>
        </w:rPr>
        <w:t xml:space="preserve"> </w:t>
      </w:r>
      <w:r w:rsidRPr="00C7574F">
        <w:rPr>
          <w:rFonts w:ascii="Arial" w:eastAsia="Arial" w:hAnsi="Arial" w:cs="Arial"/>
          <w:b/>
          <w:bCs/>
          <w:spacing w:val="-1"/>
        </w:rPr>
        <w:t>and</w:t>
      </w:r>
      <w:r w:rsidRPr="00C7574F">
        <w:rPr>
          <w:rFonts w:ascii="Arial" w:eastAsia="Arial" w:hAnsi="Arial" w:cs="Arial"/>
          <w:b/>
          <w:bCs/>
          <w:spacing w:val="-2"/>
        </w:rPr>
        <w:t xml:space="preserve"> </w:t>
      </w:r>
      <w:r w:rsidRPr="00C7574F">
        <w:rPr>
          <w:rFonts w:ascii="Arial" w:eastAsia="Arial" w:hAnsi="Arial" w:cs="Arial"/>
          <w:b/>
          <w:bCs/>
          <w:spacing w:val="-1"/>
        </w:rPr>
        <w:t>storage:</w:t>
      </w:r>
      <w:r w:rsidRPr="00C7574F">
        <w:rPr>
          <w:rFonts w:ascii="Arial" w:eastAsia="Arial" w:hAnsi="Arial" w:cs="Arial"/>
          <w:b/>
          <w:bCs/>
          <w:spacing w:val="2"/>
        </w:rPr>
        <w:t xml:space="preserve"> </w:t>
      </w:r>
      <w:r w:rsidRPr="00C7574F">
        <w:rPr>
          <w:rFonts w:ascii="Arial" w:eastAsia="Arial" w:hAnsi="Arial" w:cs="Arial"/>
          <w:spacing w:val="-1"/>
        </w:rPr>
        <w:t>DEC</w:t>
      </w:r>
      <w:r w:rsidRPr="00C7574F">
        <w:rPr>
          <w:rFonts w:ascii="Arial" w:eastAsia="Arial" w:hAnsi="Arial" w:cs="Arial"/>
        </w:rPr>
        <w:t xml:space="preserve"> </w:t>
      </w:r>
      <w:r w:rsidRPr="00C7574F">
        <w:rPr>
          <w:rFonts w:ascii="Arial" w:eastAsia="Arial" w:hAnsi="Arial" w:cs="Arial"/>
          <w:spacing w:val="-1"/>
        </w:rPr>
        <w:t>inspectors</w:t>
      </w:r>
      <w:r w:rsidRPr="00C7574F">
        <w:rPr>
          <w:rFonts w:ascii="Arial" w:eastAsia="Arial" w:hAnsi="Arial" w:cs="Arial"/>
          <w:spacing w:val="1"/>
        </w:rPr>
        <w:t xml:space="preserve"> </w:t>
      </w:r>
      <w:r w:rsidRPr="00C7574F">
        <w:rPr>
          <w:rFonts w:ascii="Arial" w:eastAsia="Arial" w:hAnsi="Arial" w:cs="Arial"/>
          <w:spacing w:val="-1"/>
        </w:rPr>
        <w:t>prepare</w:t>
      </w:r>
      <w:r w:rsidRPr="00C7574F">
        <w:rPr>
          <w:rFonts w:ascii="Arial" w:eastAsia="Arial" w:hAnsi="Arial" w:cs="Arial"/>
        </w:rPr>
        <w:t xml:space="preserve"> and</w:t>
      </w:r>
      <w:r w:rsidRPr="00C7574F">
        <w:rPr>
          <w:rFonts w:ascii="Arial" w:eastAsia="Arial" w:hAnsi="Arial" w:cs="Arial"/>
          <w:spacing w:val="61"/>
        </w:rPr>
        <w:t xml:space="preserve"> </w:t>
      </w:r>
      <w:r w:rsidRPr="00C7574F">
        <w:rPr>
          <w:rFonts w:ascii="Arial" w:eastAsia="Arial" w:hAnsi="Arial" w:cs="Arial"/>
          <w:spacing w:val="-1"/>
        </w:rPr>
        <w:t xml:space="preserve">transmit </w:t>
      </w:r>
      <w:r w:rsidRPr="00C7574F">
        <w:rPr>
          <w:rFonts w:ascii="Arial" w:eastAsia="Arial" w:hAnsi="Arial" w:cs="Arial"/>
        </w:rPr>
        <w:t>a</w:t>
      </w:r>
      <w:r w:rsidRPr="00C7574F">
        <w:rPr>
          <w:rFonts w:ascii="Arial" w:eastAsia="Arial" w:hAnsi="Arial" w:cs="Arial"/>
          <w:spacing w:val="-2"/>
        </w:rPr>
        <w:t xml:space="preserve"> </w:t>
      </w:r>
      <w:r w:rsidRPr="00C7574F">
        <w:rPr>
          <w:rFonts w:ascii="Arial" w:eastAsia="Arial" w:hAnsi="Arial" w:cs="Arial"/>
        </w:rPr>
        <w:t>final</w:t>
      </w:r>
      <w:r w:rsidRPr="00C7574F">
        <w:rPr>
          <w:rFonts w:ascii="Arial" w:eastAsia="Arial" w:hAnsi="Arial" w:cs="Arial"/>
          <w:spacing w:val="-3"/>
        </w:rPr>
        <w:t xml:space="preserve"> </w:t>
      </w:r>
      <w:r w:rsidRPr="00C7574F">
        <w:rPr>
          <w:rFonts w:ascii="Arial" w:eastAsia="Arial" w:hAnsi="Arial" w:cs="Arial"/>
          <w:spacing w:val="-1"/>
        </w:rPr>
        <w:t xml:space="preserve">report </w:t>
      </w:r>
      <w:r w:rsidRPr="00C7574F">
        <w:rPr>
          <w:rFonts w:ascii="Arial" w:eastAsia="Arial" w:hAnsi="Arial" w:cs="Arial"/>
        </w:rPr>
        <w:t>to</w:t>
      </w:r>
      <w:r w:rsidRPr="00C7574F">
        <w:rPr>
          <w:rFonts w:ascii="Arial" w:eastAsia="Arial" w:hAnsi="Arial" w:cs="Arial"/>
          <w:spacing w:val="-2"/>
        </w:rPr>
        <w:t xml:space="preserve"> </w:t>
      </w:r>
      <w:r w:rsidRPr="00C7574F">
        <w:rPr>
          <w:rFonts w:ascii="Arial" w:eastAsia="Arial" w:hAnsi="Arial" w:cs="Arial"/>
          <w:spacing w:val="-1"/>
        </w:rPr>
        <w:t>the</w:t>
      </w:r>
      <w:r w:rsidRPr="00C7574F">
        <w:rPr>
          <w:rFonts w:ascii="Arial" w:eastAsia="Arial" w:hAnsi="Arial" w:cs="Arial"/>
        </w:rPr>
        <w:t xml:space="preserve"> </w:t>
      </w:r>
      <w:r w:rsidRPr="00C7574F">
        <w:rPr>
          <w:rFonts w:ascii="Arial" w:eastAsia="Arial" w:hAnsi="Arial" w:cs="Arial"/>
          <w:spacing w:val="-1"/>
        </w:rPr>
        <w:t>permittee.</w:t>
      </w:r>
      <w:r w:rsidRPr="00C7574F">
        <w:rPr>
          <w:rFonts w:ascii="Arial" w:eastAsia="Arial" w:hAnsi="Arial" w:cs="Arial"/>
          <w:spacing w:val="5"/>
        </w:rPr>
        <w:t xml:space="preserve"> </w:t>
      </w:r>
      <w:r w:rsidRPr="00C7574F">
        <w:rPr>
          <w:rFonts w:ascii="Arial" w:eastAsia="Arial" w:hAnsi="Arial" w:cs="Arial"/>
          <w:spacing w:val="-1"/>
        </w:rPr>
        <w:t>An</w:t>
      </w:r>
      <w:r w:rsidRPr="00C7574F">
        <w:rPr>
          <w:rFonts w:ascii="Arial" w:eastAsia="Arial" w:hAnsi="Arial" w:cs="Arial"/>
          <w:spacing w:val="-2"/>
        </w:rPr>
        <w:t xml:space="preserve"> </w:t>
      </w:r>
      <w:r w:rsidRPr="00C7574F">
        <w:rPr>
          <w:rFonts w:ascii="Arial" w:eastAsia="Arial" w:hAnsi="Arial" w:cs="Arial"/>
          <w:spacing w:val="-1"/>
        </w:rPr>
        <w:t>electronic</w:t>
      </w:r>
      <w:r w:rsidRPr="00C7574F">
        <w:rPr>
          <w:rFonts w:ascii="Arial" w:eastAsia="Arial" w:hAnsi="Arial" w:cs="Arial"/>
          <w:spacing w:val="1"/>
        </w:rPr>
        <w:t xml:space="preserve"> </w:t>
      </w:r>
      <w:r w:rsidRPr="00C7574F">
        <w:rPr>
          <w:rFonts w:ascii="Arial" w:eastAsia="Arial" w:hAnsi="Arial" w:cs="Arial"/>
          <w:spacing w:val="-1"/>
        </w:rPr>
        <w:t>copy</w:t>
      </w:r>
      <w:r w:rsidRPr="00C7574F">
        <w:rPr>
          <w:rFonts w:ascii="Arial" w:eastAsia="Arial" w:hAnsi="Arial" w:cs="Arial"/>
          <w:spacing w:val="-2"/>
        </w:rPr>
        <w:t xml:space="preserve"> of</w:t>
      </w:r>
      <w:r w:rsidRPr="00C7574F">
        <w:rPr>
          <w:rFonts w:ascii="Arial" w:eastAsia="Arial" w:hAnsi="Arial" w:cs="Arial"/>
          <w:spacing w:val="2"/>
        </w:rPr>
        <w:t xml:space="preserve"> </w:t>
      </w:r>
      <w:r w:rsidRPr="00C7574F">
        <w:rPr>
          <w:rFonts w:ascii="Arial" w:eastAsia="Arial" w:hAnsi="Arial" w:cs="Arial"/>
        </w:rPr>
        <w:t>the</w:t>
      </w:r>
      <w:r w:rsidRPr="00C7574F">
        <w:rPr>
          <w:rFonts w:ascii="Arial" w:eastAsia="Arial" w:hAnsi="Arial" w:cs="Arial"/>
          <w:spacing w:val="-2"/>
        </w:rPr>
        <w:t xml:space="preserve"> </w:t>
      </w:r>
      <w:r w:rsidRPr="00C7574F">
        <w:rPr>
          <w:rFonts w:ascii="Arial" w:eastAsia="Arial" w:hAnsi="Arial" w:cs="Arial"/>
          <w:spacing w:val="-1"/>
        </w:rPr>
        <w:t>report</w:t>
      </w:r>
      <w:r w:rsidRPr="00C7574F">
        <w:rPr>
          <w:rFonts w:ascii="Arial" w:eastAsia="Arial" w:hAnsi="Arial" w:cs="Arial"/>
          <w:spacing w:val="2"/>
        </w:rPr>
        <w:t xml:space="preserve"> </w:t>
      </w:r>
      <w:r w:rsidRPr="00C7574F">
        <w:rPr>
          <w:rFonts w:ascii="Arial" w:eastAsia="Arial" w:hAnsi="Arial" w:cs="Arial"/>
          <w:spacing w:val="-1"/>
        </w:rPr>
        <w:t>is</w:t>
      </w:r>
      <w:r w:rsidRPr="00C7574F">
        <w:rPr>
          <w:rFonts w:ascii="Arial" w:eastAsia="Arial" w:hAnsi="Arial" w:cs="Arial"/>
          <w:spacing w:val="-2"/>
        </w:rPr>
        <w:t xml:space="preserve"> </w:t>
      </w:r>
      <w:r w:rsidRPr="00C7574F">
        <w:rPr>
          <w:rFonts w:ascii="Arial" w:eastAsia="Arial" w:hAnsi="Arial" w:cs="Arial"/>
          <w:spacing w:val="-1"/>
        </w:rPr>
        <w:t>stored</w:t>
      </w:r>
      <w:r w:rsidRPr="00C7574F">
        <w:rPr>
          <w:rFonts w:ascii="Arial" w:eastAsia="Arial" w:hAnsi="Arial" w:cs="Arial"/>
          <w:spacing w:val="-2"/>
        </w:rPr>
        <w:t xml:space="preserve"> </w:t>
      </w:r>
      <w:r w:rsidRPr="00C7574F">
        <w:rPr>
          <w:rFonts w:ascii="Arial" w:eastAsia="Arial" w:hAnsi="Arial" w:cs="Arial"/>
          <w:spacing w:val="-1"/>
        </w:rPr>
        <w:t>in</w:t>
      </w:r>
      <w:r w:rsidRPr="00C7574F">
        <w:rPr>
          <w:rFonts w:ascii="Arial" w:eastAsia="Arial" w:hAnsi="Arial" w:cs="Arial"/>
        </w:rPr>
        <w:t xml:space="preserve"> the</w:t>
      </w:r>
      <w:r w:rsidRPr="00C7574F">
        <w:rPr>
          <w:rFonts w:ascii="Arial" w:eastAsia="Arial" w:hAnsi="Arial" w:cs="Arial"/>
          <w:spacing w:val="45"/>
        </w:rPr>
        <w:t xml:space="preserve"> </w:t>
      </w:r>
      <w:r w:rsidRPr="00C7574F">
        <w:rPr>
          <w:rFonts w:ascii="Arial" w:eastAsia="Arial" w:hAnsi="Arial" w:cs="Arial"/>
          <w:spacing w:val="-1"/>
        </w:rPr>
        <w:t xml:space="preserve">Division </w:t>
      </w:r>
      <w:r w:rsidRPr="00C7574F">
        <w:rPr>
          <w:rFonts w:ascii="Arial" w:eastAsia="Arial" w:hAnsi="Arial" w:cs="Arial"/>
        </w:rPr>
        <w:t>of</w:t>
      </w:r>
      <w:r w:rsidRPr="00C7574F">
        <w:rPr>
          <w:rFonts w:ascii="Arial" w:eastAsia="Arial" w:hAnsi="Arial" w:cs="Arial"/>
          <w:spacing w:val="-3"/>
        </w:rPr>
        <w:t xml:space="preserve"> </w:t>
      </w:r>
      <w:r w:rsidRPr="00C7574F">
        <w:rPr>
          <w:rFonts w:ascii="Arial" w:eastAsia="Arial" w:hAnsi="Arial" w:cs="Arial"/>
        </w:rPr>
        <w:t xml:space="preserve">Water’s </w:t>
      </w:r>
      <w:r w:rsidRPr="00C7574F">
        <w:rPr>
          <w:rFonts w:ascii="Arial" w:eastAsia="Arial" w:hAnsi="Arial" w:cs="Arial"/>
          <w:spacing w:val="-1"/>
        </w:rPr>
        <w:t>Centralized</w:t>
      </w:r>
      <w:r w:rsidRPr="00C7574F">
        <w:rPr>
          <w:rFonts w:ascii="Arial" w:eastAsia="Arial" w:hAnsi="Arial" w:cs="Arial"/>
        </w:rPr>
        <w:t xml:space="preserve"> </w:t>
      </w:r>
      <w:r w:rsidRPr="00C7574F">
        <w:rPr>
          <w:rFonts w:ascii="Arial" w:eastAsia="Arial" w:hAnsi="Arial" w:cs="Arial"/>
          <w:spacing w:val="-1"/>
        </w:rPr>
        <w:t>Electronic</w:t>
      </w:r>
      <w:r w:rsidRPr="00C7574F">
        <w:rPr>
          <w:rFonts w:ascii="Arial" w:eastAsia="Arial" w:hAnsi="Arial" w:cs="Arial"/>
        </w:rPr>
        <w:t xml:space="preserve"> </w:t>
      </w:r>
      <w:r w:rsidRPr="00C7574F">
        <w:rPr>
          <w:rFonts w:ascii="Arial" w:eastAsia="Arial" w:hAnsi="Arial" w:cs="Arial"/>
          <w:spacing w:val="-2"/>
        </w:rPr>
        <w:t>Document</w:t>
      </w:r>
      <w:r w:rsidRPr="00C7574F">
        <w:rPr>
          <w:rFonts w:ascii="Arial" w:eastAsia="Arial" w:hAnsi="Arial" w:cs="Arial"/>
          <w:spacing w:val="2"/>
        </w:rPr>
        <w:t xml:space="preserve"> </w:t>
      </w:r>
      <w:r w:rsidRPr="00C7574F">
        <w:rPr>
          <w:rFonts w:ascii="Arial" w:eastAsia="Arial" w:hAnsi="Arial" w:cs="Arial"/>
          <w:spacing w:val="-1"/>
        </w:rPr>
        <w:t>Repository</w:t>
      </w:r>
      <w:r w:rsidRPr="00C7574F">
        <w:rPr>
          <w:rFonts w:ascii="Arial" w:eastAsia="Arial" w:hAnsi="Arial" w:cs="Arial"/>
          <w:spacing w:val="-2"/>
        </w:rPr>
        <w:t xml:space="preserve"> </w:t>
      </w:r>
      <w:r w:rsidRPr="00C7574F">
        <w:rPr>
          <w:rFonts w:ascii="Arial" w:eastAsia="Arial" w:hAnsi="Arial" w:cs="Arial"/>
          <w:spacing w:val="-1"/>
        </w:rPr>
        <w:t>(CEDR).</w:t>
      </w:r>
      <w:r w:rsidRPr="00DD734C">
        <w:rPr>
          <w:rStyle w:val="FootnoteReference"/>
          <w:rFonts w:ascii="Arial" w:eastAsia="Arial" w:hAnsi="Arial" w:cs="Arial"/>
          <w:spacing w:val="-1"/>
        </w:rPr>
        <w:footnoteReference w:id="14"/>
      </w:r>
    </w:p>
    <w:p w14:paraId="0ECD755B" w14:textId="77777777" w:rsidR="00280224" w:rsidRPr="00CA60AC" w:rsidRDefault="00280224" w:rsidP="00280224">
      <w:pPr>
        <w:tabs>
          <w:tab w:val="left" w:pos="10166"/>
        </w:tabs>
        <w:spacing w:before="7"/>
        <w:rPr>
          <w:rFonts w:ascii="Arial" w:eastAsia="Arial" w:hAnsi="Arial" w:cs="Arial"/>
          <w:sz w:val="17"/>
          <w:szCs w:val="17"/>
        </w:rPr>
      </w:pPr>
    </w:p>
    <w:p w14:paraId="7B1BD821" w14:textId="516433D1" w:rsidR="00280224" w:rsidRPr="00C7574F" w:rsidRDefault="00280224" w:rsidP="00280224">
      <w:pPr>
        <w:pStyle w:val="BodyText"/>
        <w:widowControl w:val="0"/>
        <w:tabs>
          <w:tab w:val="left" w:pos="841"/>
          <w:tab w:val="left" w:pos="10166"/>
        </w:tabs>
        <w:spacing w:after="0" w:line="275" w:lineRule="auto"/>
        <w:ind w:left="720" w:right="115"/>
        <w:rPr>
          <w:rFonts w:cs="Arial"/>
        </w:rPr>
      </w:pPr>
      <w:r w:rsidRPr="00CA60AC">
        <w:rPr>
          <w:rFonts w:cs="Arial"/>
          <w:b/>
          <w:bCs/>
          <w:spacing w:val="-1"/>
        </w:rPr>
        <w:t>Inspection</w:t>
      </w:r>
      <w:r w:rsidRPr="00CA60AC">
        <w:rPr>
          <w:rFonts w:cs="Arial"/>
          <w:b/>
          <w:bCs/>
        </w:rPr>
        <w:t xml:space="preserve"> </w:t>
      </w:r>
      <w:r w:rsidRPr="00C7574F">
        <w:rPr>
          <w:rFonts w:cs="Arial"/>
          <w:b/>
          <w:bCs/>
          <w:spacing w:val="-1"/>
        </w:rPr>
        <w:t>report</w:t>
      </w:r>
      <w:r w:rsidRPr="00C7574F">
        <w:rPr>
          <w:rFonts w:cs="Arial"/>
          <w:b/>
          <w:bCs/>
        </w:rPr>
        <w:t xml:space="preserve"> </w:t>
      </w:r>
      <w:r w:rsidRPr="00C7574F">
        <w:rPr>
          <w:rFonts w:cs="Arial"/>
          <w:b/>
          <w:bCs/>
          <w:spacing w:val="-1"/>
        </w:rPr>
        <w:t>data</w:t>
      </w:r>
      <w:r w:rsidRPr="00C7574F">
        <w:rPr>
          <w:rFonts w:cs="Arial"/>
          <w:b/>
          <w:bCs/>
          <w:spacing w:val="-4"/>
        </w:rPr>
        <w:t xml:space="preserve"> </w:t>
      </w:r>
      <w:r w:rsidRPr="00C7574F">
        <w:rPr>
          <w:rFonts w:cs="Arial"/>
          <w:b/>
          <w:bCs/>
          <w:spacing w:val="-1"/>
        </w:rPr>
        <w:t>entry:</w:t>
      </w:r>
      <w:r w:rsidRPr="00C7574F">
        <w:rPr>
          <w:rFonts w:cs="Arial"/>
          <w:b/>
          <w:bCs/>
          <w:spacing w:val="4"/>
        </w:rPr>
        <w:t xml:space="preserve"> </w:t>
      </w:r>
      <w:r w:rsidRPr="00C7574F">
        <w:rPr>
          <w:rFonts w:cs="Arial"/>
          <w:spacing w:val="-1"/>
        </w:rPr>
        <w:t>Inspection</w:t>
      </w:r>
      <w:r w:rsidRPr="00C7574F">
        <w:rPr>
          <w:rFonts w:cs="Arial"/>
        </w:rPr>
        <w:t xml:space="preserve"> </w:t>
      </w:r>
      <w:r w:rsidRPr="00C7574F">
        <w:rPr>
          <w:rFonts w:cs="Arial"/>
          <w:spacing w:val="-1"/>
        </w:rPr>
        <w:t>data</w:t>
      </w:r>
      <w:r w:rsidRPr="00C7574F">
        <w:rPr>
          <w:rFonts w:cs="Arial"/>
          <w:spacing w:val="-2"/>
        </w:rPr>
        <w:t xml:space="preserve"> </w:t>
      </w:r>
      <w:r w:rsidRPr="00C7574F">
        <w:rPr>
          <w:rFonts w:cs="Arial"/>
          <w:spacing w:val="-1"/>
        </w:rPr>
        <w:t>is</w:t>
      </w:r>
      <w:r w:rsidRPr="00C7574F">
        <w:rPr>
          <w:rFonts w:cs="Arial"/>
          <w:spacing w:val="-2"/>
        </w:rPr>
        <w:t xml:space="preserve"> </w:t>
      </w:r>
      <w:r w:rsidRPr="00C7574F">
        <w:rPr>
          <w:rFonts w:cs="Arial"/>
          <w:spacing w:val="-1"/>
        </w:rPr>
        <w:t>typically</w:t>
      </w:r>
      <w:r w:rsidRPr="00C7574F">
        <w:rPr>
          <w:rFonts w:cs="Arial"/>
          <w:spacing w:val="-2"/>
        </w:rPr>
        <w:t xml:space="preserve"> </w:t>
      </w:r>
      <w:r w:rsidRPr="00C7574F">
        <w:rPr>
          <w:rFonts w:cs="Arial"/>
          <w:spacing w:val="-1"/>
        </w:rPr>
        <w:t>entered</w:t>
      </w:r>
      <w:r w:rsidRPr="00C7574F">
        <w:rPr>
          <w:rFonts w:cs="Arial"/>
        </w:rPr>
        <w:t xml:space="preserve"> </w:t>
      </w:r>
      <w:r w:rsidRPr="00C7574F">
        <w:rPr>
          <w:rFonts w:cs="Arial"/>
          <w:spacing w:val="-1"/>
        </w:rPr>
        <w:t>in</w:t>
      </w:r>
      <w:r w:rsidRPr="00C7574F">
        <w:rPr>
          <w:rFonts w:cs="Arial"/>
          <w:spacing w:val="-2"/>
        </w:rPr>
        <w:t xml:space="preserve"> </w:t>
      </w:r>
      <w:r w:rsidRPr="00C7574F">
        <w:rPr>
          <w:rFonts w:cs="Arial"/>
        </w:rPr>
        <w:t>the</w:t>
      </w:r>
      <w:r w:rsidRPr="00C7574F">
        <w:rPr>
          <w:rFonts w:cs="Arial"/>
          <w:spacing w:val="-2"/>
        </w:rPr>
        <w:t xml:space="preserve"> </w:t>
      </w:r>
      <w:r w:rsidRPr="00C7574F">
        <w:rPr>
          <w:rFonts w:cs="Arial"/>
        </w:rPr>
        <w:t>WCS</w:t>
      </w:r>
      <w:r w:rsidRPr="00C7574F">
        <w:rPr>
          <w:rFonts w:cs="Arial"/>
          <w:spacing w:val="-3"/>
        </w:rPr>
        <w:t xml:space="preserve"> </w:t>
      </w:r>
      <w:r w:rsidRPr="00C7574F">
        <w:rPr>
          <w:rFonts w:cs="Arial"/>
          <w:spacing w:val="-1"/>
        </w:rPr>
        <w:t>database</w:t>
      </w:r>
      <w:r w:rsidRPr="00C7574F">
        <w:rPr>
          <w:rFonts w:cs="Arial"/>
          <w:spacing w:val="71"/>
        </w:rPr>
        <w:t xml:space="preserve"> </w:t>
      </w:r>
      <w:r w:rsidRPr="00C7574F">
        <w:rPr>
          <w:rFonts w:cs="Arial"/>
        </w:rPr>
        <w:t>by</w:t>
      </w:r>
      <w:r w:rsidRPr="00C7574F">
        <w:rPr>
          <w:rFonts w:cs="Arial"/>
          <w:spacing w:val="-2"/>
        </w:rPr>
        <w:t xml:space="preserve"> </w:t>
      </w:r>
      <w:r w:rsidRPr="00C7574F">
        <w:rPr>
          <w:rFonts w:cs="Arial"/>
        </w:rPr>
        <w:t xml:space="preserve">the </w:t>
      </w:r>
      <w:r w:rsidRPr="00C7574F">
        <w:rPr>
          <w:rFonts w:cs="Arial"/>
          <w:spacing w:val="-1"/>
        </w:rPr>
        <w:t xml:space="preserve">inspector. </w:t>
      </w:r>
      <w:r w:rsidRPr="00C7574F">
        <w:rPr>
          <w:rFonts w:cs="Arial"/>
        </w:rPr>
        <w:t>In</w:t>
      </w:r>
      <w:r w:rsidRPr="00C7574F">
        <w:rPr>
          <w:rFonts w:cs="Arial"/>
          <w:spacing w:val="-2"/>
        </w:rPr>
        <w:t xml:space="preserve"> some</w:t>
      </w:r>
      <w:r w:rsidRPr="00C7574F">
        <w:rPr>
          <w:rFonts w:cs="Arial"/>
        </w:rPr>
        <w:t xml:space="preserve"> </w:t>
      </w:r>
      <w:r w:rsidRPr="00C7574F">
        <w:rPr>
          <w:rFonts w:cs="Arial"/>
          <w:spacing w:val="-1"/>
        </w:rPr>
        <w:t xml:space="preserve">instances, </w:t>
      </w:r>
      <w:r w:rsidRPr="00C7574F">
        <w:rPr>
          <w:rFonts w:cs="Arial"/>
        </w:rPr>
        <w:t xml:space="preserve">the </w:t>
      </w:r>
      <w:r w:rsidRPr="00C7574F">
        <w:rPr>
          <w:rFonts w:cs="Arial"/>
          <w:spacing w:val="-1"/>
        </w:rPr>
        <w:t xml:space="preserve">inspector </w:t>
      </w:r>
      <w:r w:rsidRPr="00C7574F">
        <w:rPr>
          <w:rFonts w:cs="Arial"/>
        </w:rPr>
        <w:t>may</w:t>
      </w:r>
      <w:r w:rsidRPr="00C7574F">
        <w:rPr>
          <w:rFonts w:cs="Arial"/>
          <w:spacing w:val="-2"/>
        </w:rPr>
        <w:t xml:space="preserve"> </w:t>
      </w:r>
      <w:r w:rsidRPr="00C7574F">
        <w:rPr>
          <w:rFonts w:cs="Arial"/>
          <w:spacing w:val="-1"/>
        </w:rPr>
        <w:t>pass</w:t>
      </w:r>
      <w:r w:rsidRPr="00C7574F">
        <w:rPr>
          <w:rFonts w:cs="Arial"/>
          <w:spacing w:val="-2"/>
        </w:rPr>
        <w:t xml:space="preserve"> </w:t>
      </w:r>
      <w:r w:rsidRPr="00C7574F">
        <w:rPr>
          <w:rFonts w:cs="Arial"/>
        </w:rPr>
        <w:t xml:space="preserve">the </w:t>
      </w:r>
      <w:r w:rsidRPr="00C7574F">
        <w:rPr>
          <w:rFonts w:cs="Arial"/>
          <w:spacing w:val="-1"/>
        </w:rPr>
        <w:t>paper</w:t>
      </w:r>
      <w:r w:rsidRPr="00C7574F">
        <w:rPr>
          <w:rFonts w:cs="Arial"/>
          <w:spacing w:val="5"/>
        </w:rPr>
        <w:t xml:space="preserve"> </w:t>
      </w:r>
      <w:r w:rsidRPr="00C7574F">
        <w:rPr>
          <w:rFonts w:cs="Arial"/>
          <w:spacing w:val="-1"/>
        </w:rPr>
        <w:t>inspection</w:t>
      </w:r>
      <w:r w:rsidRPr="00C7574F">
        <w:rPr>
          <w:rFonts w:cs="Arial"/>
          <w:spacing w:val="-2"/>
        </w:rPr>
        <w:t xml:space="preserve"> </w:t>
      </w:r>
      <w:r w:rsidRPr="00C7574F">
        <w:rPr>
          <w:rFonts w:cs="Arial"/>
          <w:spacing w:val="-1"/>
        </w:rPr>
        <w:t xml:space="preserve">form </w:t>
      </w:r>
      <w:r w:rsidRPr="00C7574F">
        <w:rPr>
          <w:rFonts w:cs="Arial"/>
        </w:rPr>
        <w:t>to</w:t>
      </w:r>
      <w:r w:rsidRPr="00C7574F">
        <w:rPr>
          <w:rFonts w:cs="Arial"/>
          <w:spacing w:val="39"/>
        </w:rPr>
        <w:t xml:space="preserve"> </w:t>
      </w:r>
      <w:r w:rsidRPr="00C7574F">
        <w:rPr>
          <w:rFonts w:cs="Arial"/>
        </w:rPr>
        <w:t xml:space="preserve">an </w:t>
      </w:r>
      <w:r w:rsidRPr="00C7574F">
        <w:rPr>
          <w:rFonts w:cs="Arial"/>
          <w:spacing w:val="-1"/>
        </w:rPr>
        <w:t>administrative</w:t>
      </w:r>
      <w:r w:rsidRPr="00C7574F">
        <w:rPr>
          <w:rFonts w:cs="Arial"/>
        </w:rPr>
        <w:t xml:space="preserve"> </w:t>
      </w:r>
      <w:r w:rsidRPr="00C7574F">
        <w:rPr>
          <w:rFonts w:cs="Arial"/>
          <w:spacing w:val="-1"/>
        </w:rPr>
        <w:t>staff person</w:t>
      </w:r>
      <w:r w:rsidRPr="00C7574F">
        <w:rPr>
          <w:rFonts w:cs="Arial"/>
          <w:spacing w:val="-2"/>
        </w:rPr>
        <w:t xml:space="preserve"> </w:t>
      </w:r>
      <w:r w:rsidRPr="00C7574F">
        <w:rPr>
          <w:rFonts w:cs="Arial"/>
        </w:rPr>
        <w:t>to</w:t>
      </w:r>
      <w:r w:rsidRPr="00C7574F">
        <w:rPr>
          <w:rFonts w:cs="Arial"/>
          <w:spacing w:val="-2"/>
        </w:rPr>
        <w:t xml:space="preserve"> </w:t>
      </w:r>
      <w:r w:rsidRPr="00C7574F">
        <w:rPr>
          <w:rFonts w:cs="Arial"/>
          <w:spacing w:val="-1"/>
        </w:rPr>
        <w:t>record</w:t>
      </w:r>
      <w:r w:rsidRPr="00C7574F">
        <w:rPr>
          <w:rFonts w:cs="Arial"/>
          <w:spacing w:val="-2"/>
        </w:rPr>
        <w:t xml:space="preserve"> </w:t>
      </w:r>
      <w:r w:rsidRPr="00C7574F">
        <w:rPr>
          <w:rFonts w:cs="Arial"/>
          <w:spacing w:val="-1"/>
        </w:rPr>
        <w:t>the</w:t>
      </w:r>
      <w:r w:rsidRPr="00C7574F">
        <w:rPr>
          <w:rFonts w:cs="Arial"/>
        </w:rPr>
        <w:t xml:space="preserve"> </w:t>
      </w:r>
      <w:r w:rsidRPr="00C7574F">
        <w:rPr>
          <w:rFonts w:cs="Arial"/>
          <w:spacing w:val="-1"/>
        </w:rPr>
        <w:t>core</w:t>
      </w:r>
      <w:r w:rsidRPr="00C7574F">
        <w:rPr>
          <w:rFonts w:cs="Arial"/>
        </w:rPr>
        <w:t xml:space="preserve"> </w:t>
      </w:r>
      <w:r w:rsidRPr="00C7574F">
        <w:rPr>
          <w:rFonts w:cs="Arial"/>
          <w:spacing w:val="-1"/>
        </w:rPr>
        <w:t>inspection</w:t>
      </w:r>
      <w:r w:rsidRPr="00C7574F">
        <w:rPr>
          <w:rFonts w:cs="Arial"/>
        </w:rPr>
        <w:t xml:space="preserve"> </w:t>
      </w:r>
      <w:r w:rsidRPr="00C7574F">
        <w:rPr>
          <w:rFonts w:cs="Arial"/>
          <w:spacing w:val="-1"/>
        </w:rPr>
        <w:t>data</w:t>
      </w:r>
      <w:r w:rsidRPr="00C7574F">
        <w:rPr>
          <w:rFonts w:cs="Arial"/>
        </w:rPr>
        <w:t xml:space="preserve"> in</w:t>
      </w:r>
      <w:r w:rsidRPr="00C7574F">
        <w:rPr>
          <w:rFonts w:cs="Arial"/>
          <w:spacing w:val="-2"/>
        </w:rPr>
        <w:t xml:space="preserve"> </w:t>
      </w:r>
      <w:r w:rsidRPr="00C7574F">
        <w:rPr>
          <w:rFonts w:cs="Arial"/>
        </w:rPr>
        <w:t xml:space="preserve">the </w:t>
      </w:r>
      <w:r w:rsidRPr="00C7574F">
        <w:rPr>
          <w:rFonts w:cs="Arial"/>
          <w:spacing w:val="-1"/>
        </w:rPr>
        <w:t>database.</w:t>
      </w:r>
      <w:r w:rsidRPr="00C7574F">
        <w:rPr>
          <w:rFonts w:cs="Arial"/>
          <w:spacing w:val="39"/>
        </w:rPr>
        <w:t xml:space="preserve"> </w:t>
      </w:r>
      <w:r w:rsidRPr="00C7574F">
        <w:rPr>
          <w:rFonts w:cs="Arial"/>
          <w:spacing w:val="-1"/>
        </w:rPr>
        <w:t>Inspection</w:t>
      </w:r>
      <w:r w:rsidRPr="00C7574F">
        <w:rPr>
          <w:rFonts w:cs="Arial"/>
          <w:spacing w:val="-2"/>
        </w:rPr>
        <w:t xml:space="preserve"> </w:t>
      </w:r>
      <w:r w:rsidRPr="00C7574F">
        <w:rPr>
          <w:rFonts w:cs="Arial"/>
          <w:spacing w:val="-1"/>
        </w:rPr>
        <w:t>data</w:t>
      </w:r>
      <w:r w:rsidRPr="00C7574F">
        <w:rPr>
          <w:rFonts w:cs="Arial"/>
          <w:spacing w:val="-2"/>
        </w:rPr>
        <w:t xml:space="preserve"> </w:t>
      </w:r>
      <w:r w:rsidRPr="00C7574F">
        <w:rPr>
          <w:rFonts w:cs="Arial"/>
          <w:spacing w:val="-1"/>
        </w:rPr>
        <w:t>is</w:t>
      </w:r>
      <w:r w:rsidRPr="00C7574F">
        <w:rPr>
          <w:rFonts w:cs="Arial"/>
          <w:spacing w:val="-2"/>
        </w:rPr>
        <w:t xml:space="preserve"> </w:t>
      </w:r>
      <w:r w:rsidRPr="00C7574F">
        <w:rPr>
          <w:rFonts w:cs="Arial"/>
          <w:spacing w:val="-1"/>
        </w:rPr>
        <w:t>transferred</w:t>
      </w:r>
      <w:r w:rsidRPr="00C7574F">
        <w:rPr>
          <w:rFonts w:cs="Arial"/>
          <w:spacing w:val="-5"/>
        </w:rPr>
        <w:t xml:space="preserve"> </w:t>
      </w:r>
      <w:r w:rsidRPr="00C7574F">
        <w:rPr>
          <w:rFonts w:cs="Arial"/>
        </w:rPr>
        <w:t>from</w:t>
      </w:r>
      <w:r w:rsidRPr="00C7574F">
        <w:rPr>
          <w:rFonts w:cs="Arial"/>
          <w:spacing w:val="-6"/>
        </w:rPr>
        <w:t xml:space="preserve"> </w:t>
      </w:r>
      <w:r w:rsidRPr="00C7574F">
        <w:rPr>
          <w:rFonts w:cs="Arial"/>
          <w:spacing w:val="1"/>
        </w:rPr>
        <w:t>WCS</w:t>
      </w:r>
      <w:r w:rsidRPr="00C7574F">
        <w:rPr>
          <w:rFonts w:cs="Arial"/>
          <w:spacing w:val="-2"/>
        </w:rPr>
        <w:t xml:space="preserve"> </w:t>
      </w:r>
      <w:r w:rsidRPr="00C7574F">
        <w:rPr>
          <w:rFonts w:cs="Arial"/>
        </w:rPr>
        <w:t>to</w:t>
      </w:r>
      <w:r w:rsidRPr="00C7574F">
        <w:rPr>
          <w:rFonts w:cs="Arial"/>
          <w:spacing w:val="-2"/>
        </w:rPr>
        <w:t xml:space="preserve"> </w:t>
      </w:r>
      <w:r w:rsidRPr="00C7574F">
        <w:rPr>
          <w:rFonts w:cs="Arial"/>
          <w:spacing w:val="-1"/>
        </w:rPr>
        <w:t>ICIS-NPDES</w:t>
      </w:r>
      <w:r w:rsidRPr="00C7574F">
        <w:rPr>
          <w:rFonts w:cs="Arial"/>
        </w:rPr>
        <w:t xml:space="preserve"> by</w:t>
      </w:r>
      <w:r w:rsidRPr="00C7574F">
        <w:rPr>
          <w:rFonts w:cs="Arial"/>
          <w:spacing w:val="-2"/>
        </w:rPr>
        <w:t xml:space="preserve"> </w:t>
      </w:r>
      <w:r w:rsidRPr="00C7574F">
        <w:rPr>
          <w:rFonts w:cs="Arial"/>
        </w:rPr>
        <w:t>the</w:t>
      </w:r>
      <w:r w:rsidRPr="00C7574F">
        <w:rPr>
          <w:rFonts w:cs="Arial"/>
          <w:spacing w:val="1"/>
        </w:rPr>
        <w:t xml:space="preserve"> </w:t>
      </w:r>
      <w:r w:rsidRPr="00C7574F">
        <w:rPr>
          <w:rFonts w:cs="Arial"/>
          <w:spacing w:val="-2"/>
        </w:rPr>
        <w:t>Division</w:t>
      </w:r>
      <w:r w:rsidRPr="00C7574F">
        <w:rPr>
          <w:rFonts w:cs="Arial"/>
        </w:rPr>
        <w:t xml:space="preserve"> of</w:t>
      </w:r>
      <w:r w:rsidRPr="00C7574F">
        <w:rPr>
          <w:rFonts w:cs="Arial"/>
          <w:spacing w:val="1"/>
        </w:rPr>
        <w:t xml:space="preserve"> </w:t>
      </w:r>
      <w:r w:rsidRPr="00C7574F">
        <w:rPr>
          <w:rFonts w:cs="Arial"/>
          <w:spacing w:val="-1"/>
        </w:rPr>
        <w:t>Water’s</w:t>
      </w:r>
      <w:r w:rsidRPr="00C7574F">
        <w:rPr>
          <w:rFonts w:cs="Arial"/>
          <w:spacing w:val="47"/>
        </w:rPr>
        <w:t xml:space="preserve"> </w:t>
      </w:r>
      <w:r w:rsidRPr="00C7574F">
        <w:rPr>
          <w:rFonts w:cs="Arial"/>
          <w:spacing w:val="-1"/>
        </w:rPr>
        <w:t>SPDES</w:t>
      </w:r>
      <w:r w:rsidRPr="00C7574F">
        <w:rPr>
          <w:rFonts w:cs="Arial"/>
        </w:rPr>
        <w:t xml:space="preserve"> </w:t>
      </w:r>
      <w:r w:rsidRPr="00C7574F">
        <w:rPr>
          <w:rFonts w:cs="Arial"/>
          <w:spacing w:val="-1"/>
        </w:rPr>
        <w:t>Compliance</w:t>
      </w:r>
      <w:r w:rsidRPr="00C7574F">
        <w:rPr>
          <w:rFonts w:cs="Arial"/>
        </w:rPr>
        <w:t xml:space="preserve"> </w:t>
      </w:r>
      <w:r w:rsidRPr="00C7574F">
        <w:rPr>
          <w:rFonts w:cs="Arial"/>
          <w:spacing w:val="-1"/>
        </w:rPr>
        <w:t>Information</w:t>
      </w:r>
      <w:r w:rsidRPr="00C7574F">
        <w:rPr>
          <w:rFonts w:cs="Arial"/>
        </w:rPr>
        <w:t xml:space="preserve"> </w:t>
      </w:r>
      <w:r w:rsidRPr="00C7574F">
        <w:rPr>
          <w:rFonts w:cs="Arial"/>
          <w:spacing w:val="-1"/>
        </w:rPr>
        <w:t>Section</w:t>
      </w:r>
      <w:r w:rsidRPr="00C7574F">
        <w:rPr>
          <w:rFonts w:cs="Arial"/>
          <w:spacing w:val="-2"/>
        </w:rPr>
        <w:t xml:space="preserve"> </w:t>
      </w:r>
      <w:r w:rsidRPr="00C7574F">
        <w:rPr>
          <w:rFonts w:cs="Arial"/>
          <w:spacing w:val="-1"/>
        </w:rPr>
        <w:t>(located</w:t>
      </w:r>
      <w:r w:rsidRPr="00C7574F">
        <w:rPr>
          <w:rFonts w:cs="Arial"/>
          <w:spacing w:val="-5"/>
        </w:rPr>
        <w:t xml:space="preserve"> </w:t>
      </w:r>
      <w:r w:rsidRPr="00C7574F">
        <w:rPr>
          <w:rFonts w:cs="Arial"/>
          <w:spacing w:val="-1"/>
        </w:rPr>
        <w:t>in</w:t>
      </w:r>
      <w:r w:rsidRPr="00C7574F">
        <w:rPr>
          <w:rFonts w:cs="Arial"/>
        </w:rPr>
        <w:t xml:space="preserve"> </w:t>
      </w:r>
      <w:r w:rsidRPr="00C7574F">
        <w:rPr>
          <w:rFonts w:cs="Arial"/>
          <w:spacing w:val="-2"/>
        </w:rPr>
        <w:t>DEC’s</w:t>
      </w:r>
      <w:r w:rsidRPr="00C7574F">
        <w:rPr>
          <w:rFonts w:cs="Arial"/>
          <w:spacing w:val="1"/>
        </w:rPr>
        <w:t xml:space="preserve"> </w:t>
      </w:r>
      <w:r w:rsidRPr="00C7574F">
        <w:rPr>
          <w:rFonts w:cs="Arial"/>
          <w:spacing w:val="-1"/>
        </w:rPr>
        <w:t>Central</w:t>
      </w:r>
      <w:r w:rsidRPr="00C7574F">
        <w:rPr>
          <w:rFonts w:cs="Arial"/>
          <w:spacing w:val="-3"/>
        </w:rPr>
        <w:t xml:space="preserve"> </w:t>
      </w:r>
      <w:r w:rsidRPr="00C7574F">
        <w:rPr>
          <w:rFonts w:cs="Arial"/>
          <w:spacing w:val="-1"/>
        </w:rPr>
        <w:t>Office</w:t>
      </w:r>
      <w:r w:rsidRPr="00C7574F">
        <w:rPr>
          <w:rFonts w:cs="Arial"/>
        </w:rPr>
        <w:t xml:space="preserve"> </w:t>
      </w:r>
      <w:r w:rsidRPr="00C7574F">
        <w:rPr>
          <w:rFonts w:cs="Arial"/>
          <w:spacing w:val="-2"/>
        </w:rPr>
        <w:t>in</w:t>
      </w:r>
      <w:r w:rsidRPr="00C7574F">
        <w:rPr>
          <w:rFonts w:cs="Arial"/>
          <w:spacing w:val="5"/>
        </w:rPr>
        <w:t xml:space="preserve"> </w:t>
      </w:r>
      <w:r w:rsidRPr="00C7574F">
        <w:rPr>
          <w:rFonts w:cs="Arial"/>
          <w:spacing w:val="-1"/>
        </w:rPr>
        <w:t>Albany)</w:t>
      </w:r>
      <w:r w:rsidRPr="00C7574F">
        <w:rPr>
          <w:rFonts w:cs="Arial"/>
          <w:spacing w:val="1"/>
        </w:rPr>
        <w:t xml:space="preserve"> </w:t>
      </w:r>
      <w:r w:rsidRPr="00C7574F">
        <w:rPr>
          <w:rFonts w:cs="Arial"/>
          <w:spacing w:val="-1"/>
        </w:rPr>
        <w:t>in</w:t>
      </w:r>
      <w:r w:rsidRPr="00C7574F">
        <w:rPr>
          <w:rFonts w:cs="Arial"/>
          <w:spacing w:val="61"/>
        </w:rPr>
        <w:t xml:space="preserve"> </w:t>
      </w:r>
      <w:r w:rsidRPr="00C7574F">
        <w:rPr>
          <w:rFonts w:cs="Arial"/>
          <w:spacing w:val="-1"/>
        </w:rPr>
        <w:t>accordance</w:t>
      </w:r>
      <w:r w:rsidRPr="00C7574F">
        <w:rPr>
          <w:rFonts w:cs="Arial"/>
          <w:spacing w:val="-2"/>
        </w:rPr>
        <w:t xml:space="preserve"> with</w:t>
      </w:r>
      <w:r w:rsidRPr="00C7574F">
        <w:rPr>
          <w:rFonts w:cs="Arial"/>
        </w:rPr>
        <w:t xml:space="preserve"> </w:t>
      </w:r>
      <w:r w:rsidRPr="00C7574F">
        <w:rPr>
          <w:rFonts w:cs="Arial"/>
          <w:spacing w:val="-1"/>
        </w:rPr>
        <w:t>EPA’s</w:t>
      </w:r>
      <w:r w:rsidRPr="00C7574F">
        <w:rPr>
          <w:rFonts w:cs="Arial"/>
          <w:spacing w:val="2"/>
        </w:rPr>
        <w:t xml:space="preserve"> </w:t>
      </w:r>
      <w:r w:rsidRPr="00C7574F">
        <w:rPr>
          <w:rFonts w:cs="Arial"/>
          <w:i/>
          <w:spacing w:val="-2"/>
        </w:rPr>
        <w:t>ICIS-NPDES</w:t>
      </w:r>
      <w:r w:rsidRPr="00C7574F">
        <w:rPr>
          <w:rFonts w:cs="Arial"/>
          <w:i/>
        </w:rPr>
        <w:t xml:space="preserve"> </w:t>
      </w:r>
      <w:r w:rsidRPr="00C7574F">
        <w:rPr>
          <w:rFonts w:cs="Arial"/>
          <w:i/>
          <w:spacing w:val="-1"/>
        </w:rPr>
        <w:t>User’s</w:t>
      </w:r>
      <w:r w:rsidRPr="00C7574F">
        <w:rPr>
          <w:rFonts w:cs="Arial"/>
          <w:i/>
          <w:spacing w:val="1"/>
        </w:rPr>
        <w:t xml:space="preserve"> </w:t>
      </w:r>
      <w:r w:rsidRPr="00C7574F">
        <w:rPr>
          <w:rFonts w:cs="Arial"/>
          <w:i/>
          <w:spacing w:val="-1"/>
        </w:rPr>
        <w:t>Guide</w:t>
      </w:r>
      <w:r w:rsidRPr="00C7574F">
        <w:rPr>
          <w:rFonts w:cs="Arial"/>
          <w:i/>
          <w:spacing w:val="1"/>
        </w:rPr>
        <w:t xml:space="preserve"> </w:t>
      </w:r>
      <w:r w:rsidRPr="00C7574F">
        <w:rPr>
          <w:rFonts w:cs="Arial"/>
          <w:spacing w:val="-1"/>
        </w:rPr>
        <w:t xml:space="preserve">after </w:t>
      </w:r>
      <w:r w:rsidRPr="00C7574F">
        <w:rPr>
          <w:rFonts w:cs="Arial"/>
        </w:rPr>
        <w:t>the</w:t>
      </w:r>
      <w:r w:rsidRPr="00C7574F">
        <w:rPr>
          <w:rFonts w:cs="Arial"/>
          <w:spacing w:val="-2"/>
        </w:rPr>
        <w:t xml:space="preserve"> </w:t>
      </w:r>
      <w:r w:rsidRPr="00C7574F">
        <w:rPr>
          <w:rFonts w:cs="Arial"/>
          <w:spacing w:val="-1"/>
        </w:rPr>
        <w:t xml:space="preserve">regional </w:t>
      </w:r>
      <w:r w:rsidRPr="00C7574F">
        <w:rPr>
          <w:rFonts w:cs="Arial"/>
          <w:spacing w:val="-2"/>
        </w:rPr>
        <w:t>staff</w:t>
      </w:r>
      <w:r w:rsidRPr="00C7574F">
        <w:rPr>
          <w:rFonts w:cs="Arial"/>
          <w:spacing w:val="-1"/>
        </w:rPr>
        <w:t xml:space="preserve"> enters </w:t>
      </w:r>
      <w:r w:rsidRPr="00C7574F">
        <w:rPr>
          <w:rFonts w:cs="Arial"/>
        </w:rPr>
        <w:t>the</w:t>
      </w:r>
      <w:r w:rsidRPr="00C7574F">
        <w:rPr>
          <w:rFonts w:cs="Arial"/>
          <w:spacing w:val="73"/>
        </w:rPr>
        <w:t xml:space="preserve"> </w:t>
      </w:r>
      <w:r w:rsidRPr="00C7574F">
        <w:rPr>
          <w:rFonts w:cs="Arial"/>
          <w:spacing w:val="-1"/>
        </w:rPr>
        <w:t>inspection</w:t>
      </w:r>
      <w:r w:rsidRPr="00C7574F">
        <w:rPr>
          <w:rFonts w:cs="Arial"/>
        </w:rPr>
        <w:t xml:space="preserve"> </w:t>
      </w:r>
      <w:r w:rsidRPr="00C7574F">
        <w:rPr>
          <w:rFonts w:cs="Arial"/>
          <w:spacing w:val="-1"/>
        </w:rPr>
        <w:t>into</w:t>
      </w:r>
      <w:r w:rsidRPr="00C7574F">
        <w:rPr>
          <w:rFonts w:cs="Arial"/>
          <w:spacing w:val="-7"/>
        </w:rPr>
        <w:t xml:space="preserve"> </w:t>
      </w:r>
      <w:r w:rsidRPr="00C7574F">
        <w:rPr>
          <w:rFonts w:cs="Arial"/>
        </w:rPr>
        <w:t>WCS.</w:t>
      </w:r>
    </w:p>
    <w:p w14:paraId="763F7367" w14:textId="77777777" w:rsidR="00280224" w:rsidRPr="00C7574F" w:rsidRDefault="00280224" w:rsidP="00280224">
      <w:pPr>
        <w:tabs>
          <w:tab w:val="left" w:pos="10166"/>
        </w:tabs>
        <w:spacing w:before="5"/>
        <w:rPr>
          <w:rFonts w:ascii="Arial" w:eastAsia="Arial" w:hAnsi="Arial" w:cs="Arial"/>
          <w:sz w:val="17"/>
          <w:szCs w:val="17"/>
        </w:rPr>
      </w:pPr>
    </w:p>
    <w:p w14:paraId="7B3B3BB6" w14:textId="77777777" w:rsidR="00280224" w:rsidRPr="00C7574F" w:rsidRDefault="00280224" w:rsidP="00280224">
      <w:pPr>
        <w:pStyle w:val="BodyText"/>
        <w:tabs>
          <w:tab w:val="left" w:pos="10166"/>
        </w:tabs>
        <w:spacing w:line="276" w:lineRule="auto"/>
        <w:ind w:left="120" w:right="161"/>
        <w:rPr>
          <w:rFonts w:cs="Arial"/>
        </w:rPr>
      </w:pPr>
      <w:r w:rsidRPr="00C7574F">
        <w:rPr>
          <w:rFonts w:cs="Arial"/>
        </w:rPr>
        <w:t>The</w:t>
      </w:r>
      <w:r w:rsidRPr="00C7574F">
        <w:rPr>
          <w:rFonts w:cs="Arial"/>
          <w:spacing w:val="-7"/>
        </w:rPr>
        <w:t xml:space="preserve"> </w:t>
      </w:r>
      <w:r w:rsidRPr="00C7574F">
        <w:rPr>
          <w:rFonts w:cs="Arial"/>
          <w:spacing w:val="1"/>
        </w:rPr>
        <w:t>WCS</w:t>
      </w:r>
      <w:r w:rsidRPr="00C7574F">
        <w:rPr>
          <w:rFonts w:cs="Arial"/>
        </w:rPr>
        <w:t xml:space="preserve"> </w:t>
      </w:r>
      <w:r w:rsidRPr="00C7574F">
        <w:rPr>
          <w:rFonts w:cs="Arial"/>
          <w:spacing w:val="-1"/>
        </w:rPr>
        <w:t>database</w:t>
      </w:r>
      <w:r w:rsidRPr="00C7574F">
        <w:rPr>
          <w:rFonts w:cs="Arial"/>
          <w:spacing w:val="-2"/>
        </w:rPr>
        <w:t xml:space="preserve"> </w:t>
      </w:r>
      <w:r w:rsidRPr="00C7574F">
        <w:rPr>
          <w:rFonts w:cs="Arial"/>
          <w:spacing w:val="-1"/>
        </w:rPr>
        <w:t>stores</w:t>
      </w:r>
      <w:r w:rsidRPr="00C7574F">
        <w:rPr>
          <w:rFonts w:cs="Arial"/>
        </w:rPr>
        <w:t xml:space="preserve"> </w:t>
      </w:r>
      <w:r w:rsidRPr="00C7574F">
        <w:rPr>
          <w:rFonts w:cs="Arial"/>
          <w:spacing w:val="-1"/>
        </w:rPr>
        <w:t>all</w:t>
      </w:r>
      <w:r w:rsidRPr="00C7574F">
        <w:rPr>
          <w:rFonts w:cs="Arial"/>
        </w:rPr>
        <w:t xml:space="preserve"> </w:t>
      </w:r>
      <w:r w:rsidRPr="00C7574F">
        <w:rPr>
          <w:rFonts w:cs="Arial"/>
          <w:spacing w:val="-2"/>
        </w:rPr>
        <w:t>of</w:t>
      </w:r>
      <w:r w:rsidRPr="00C7574F">
        <w:rPr>
          <w:rFonts w:cs="Arial"/>
          <w:spacing w:val="3"/>
        </w:rPr>
        <w:t xml:space="preserve"> </w:t>
      </w:r>
      <w:r w:rsidRPr="00C7574F">
        <w:rPr>
          <w:rFonts w:cs="Arial"/>
          <w:spacing w:val="-1"/>
        </w:rPr>
        <w:t>DEC’s</w:t>
      </w:r>
      <w:r w:rsidRPr="00C7574F">
        <w:rPr>
          <w:rFonts w:cs="Arial"/>
          <w:spacing w:val="1"/>
        </w:rPr>
        <w:t xml:space="preserve"> </w:t>
      </w:r>
      <w:r w:rsidRPr="00C7574F">
        <w:rPr>
          <w:rFonts w:cs="Arial"/>
          <w:spacing w:val="-1"/>
        </w:rPr>
        <w:t>compliance</w:t>
      </w:r>
      <w:r w:rsidRPr="00C7574F">
        <w:rPr>
          <w:rFonts w:cs="Arial"/>
        </w:rPr>
        <w:t xml:space="preserve"> </w:t>
      </w:r>
      <w:r w:rsidRPr="00C7574F">
        <w:rPr>
          <w:rFonts w:cs="Arial"/>
          <w:spacing w:val="-1"/>
        </w:rPr>
        <w:t>inspection</w:t>
      </w:r>
      <w:r w:rsidRPr="00C7574F">
        <w:rPr>
          <w:rFonts w:cs="Arial"/>
        </w:rPr>
        <w:t xml:space="preserve"> </w:t>
      </w:r>
      <w:r w:rsidRPr="00C7574F">
        <w:rPr>
          <w:rFonts w:cs="Arial"/>
          <w:spacing w:val="-2"/>
        </w:rPr>
        <w:t>data.</w:t>
      </w:r>
      <w:r w:rsidRPr="00C7574F">
        <w:rPr>
          <w:rFonts w:cs="Arial"/>
          <w:spacing w:val="-1"/>
        </w:rPr>
        <w:t xml:space="preserve"> </w:t>
      </w:r>
      <w:r w:rsidRPr="00C7574F">
        <w:rPr>
          <w:rFonts w:cs="Arial"/>
        </w:rPr>
        <w:t>The</w:t>
      </w:r>
      <w:r w:rsidRPr="00C7574F">
        <w:rPr>
          <w:rFonts w:cs="Arial"/>
          <w:spacing w:val="-5"/>
        </w:rPr>
        <w:t xml:space="preserve"> </w:t>
      </w:r>
      <w:r w:rsidRPr="00C7574F">
        <w:rPr>
          <w:rFonts w:cs="Arial"/>
          <w:spacing w:val="-1"/>
        </w:rPr>
        <w:t>data</w:t>
      </w:r>
      <w:r w:rsidRPr="00C7574F">
        <w:rPr>
          <w:rFonts w:cs="Arial"/>
        </w:rPr>
        <w:t xml:space="preserve"> can</w:t>
      </w:r>
      <w:r w:rsidRPr="00C7574F">
        <w:rPr>
          <w:rFonts w:cs="Arial"/>
          <w:spacing w:val="-2"/>
        </w:rPr>
        <w:t xml:space="preserve"> </w:t>
      </w:r>
      <w:r w:rsidRPr="00C7574F">
        <w:rPr>
          <w:rFonts w:cs="Arial"/>
        </w:rPr>
        <w:t>be</w:t>
      </w:r>
      <w:r w:rsidRPr="00C7574F">
        <w:rPr>
          <w:rFonts w:cs="Arial"/>
          <w:spacing w:val="-2"/>
        </w:rPr>
        <w:t xml:space="preserve"> </w:t>
      </w:r>
      <w:r w:rsidRPr="00C7574F">
        <w:rPr>
          <w:rFonts w:cs="Arial"/>
          <w:spacing w:val="-1"/>
        </w:rPr>
        <w:t>queried</w:t>
      </w:r>
      <w:r w:rsidRPr="00C7574F">
        <w:rPr>
          <w:rFonts w:cs="Arial"/>
          <w:spacing w:val="63"/>
        </w:rPr>
        <w:t xml:space="preserve"> </w:t>
      </w:r>
      <w:r w:rsidRPr="00C7574F">
        <w:rPr>
          <w:rFonts w:cs="Arial"/>
          <w:spacing w:val="-1"/>
        </w:rPr>
        <w:t>and</w:t>
      </w:r>
      <w:r w:rsidRPr="00C7574F">
        <w:rPr>
          <w:rFonts w:cs="Arial"/>
        </w:rPr>
        <w:t xml:space="preserve"> </w:t>
      </w:r>
      <w:r w:rsidRPr="00C7574F">
        <w:rPr>
          <w:rFonts w:cs="Arial"/>
          <w:spacing w:val="-1"/>
        </w:rPr>
        <w:t>reports</w:t>
      </w:r>
      <w:r w:rsidRPr="00C7574F">
        <w:rPr>
          <w:rFonts w:cs="Arial"/>
          <w:spacing w:val="-4"/>
        </w:rPr>
        <w:t xml:space="preserve"> </w:t>
      </w:r>
      <w:r w:rsidRPr="00C7574F">
        <w:rPr>
          <w:rFonts w:cs="Arial"/>
          <w:spacing w:val="-1"/>
        </w:rPr>
        <w:t>generated.</w:t>
      </w:r>
      <w:r w:rsidRPr="00C7574F">
        <w:rPr>
          <w:rFonts w:cs="Arial"/>
          <w:spacing w:val="-3"/>
        </w:rPr>
        <w:t xml:space="preserve"> </w:t>
      </w:r>
      <w:r w:rsidRPr="00C7574F">
        <w:rPr>
          <w:rFonts w:cs="Arial"/>
          <w:spacing w:val="-1"/>
        </w:rPr>
        <w:t>The</w:t>
      </w:r>
      <w:r w:rsidRPr="00C7574F">
        <w:rPr>
          <w:rFonts w:cs="Arial"/>
        </w:rPr>
        <w:t xml:space="preserve"> </w:t>
      </w:r>
      <w:r w:rsidRPr="00C7574F">
        <w:rPr>
          <w:rFonts w:cs="Arial"/>
          <w:spacing w:val="-1"/>
        </w:rPr>
        <w:t>mandatory</w:t>
      </w:r>
      <w:r w:rsidRPr="00C7574F">
        <w:rPr>
          <w:rFonts w:cs="Arial"/>
          <w:spacing w:val="-4"/>
        </w:rPr>
        <w:t xml:space="preserve"> </w:t>
      </w:r>
      <w:r w:rsidRPr="00C7574F">
        <w:rPr>
          <w:rFonts w:cs="Arial"/>
          <w:spacing w:val="-1"/>
        </w:rPr>
        <w:t>fields</w:t>
      </w:r>
      <w:r w:rsidRPr="00C7574F">
        <w:rPr>
          <w:rFonts w:cs="Arial"/>
          <w:spacing w:val="-2"/>
        </w:rPr>
        <w:t xml:space="preserve"> </w:t>
      </w:r>
      <w:r w:rsidRPr="00C7574F">
        <w:rPr>
          <w:rFonts w:cs="Arial"/>
          <w:spacing w:val="-1"/>
        </w:rPr>
        <w:t>entered</w:t>
      </w:r>
      <w:r w:rsidRPr="00C7574F">
        <w:rPr>
          <w:rFonts w:cs="Arial"/>
          <w:spacing w:val="-2"/>
        </w:rPr>
        <w:t xml:space="preserve"> </w:t>
      </w:r>
      <w:r w:rsidRPr="00C7574F">
        <w:rPr>
          <w:rFonts w:cs="Arial"/>
        </w:rPr>
        <w:t>for</w:t>
      </w:r>
      <w:r w:rsidRPr="00C7574F">
        <w:rPr>
          <w:rFonts w:cs="Arial"/>
          <w:spacing w:val="-1"/>
        </w:rPr>
        <w:t xml:space="preserve"> each</w:t>
      </w:r>
      <w:r w:rsidRPr="00C7574F">
        <w:rPr>
          <w:rFonts w:cs="Arial"/>
        </w:rPr>
        <w:t xml:space="preserve"> </w:t>
      </w:r>
      <w:r w:rsidRPr="00C7574F">
        <w:rPr>
          <w:rFonts w:cs="Arial"/>
          <w:spacing w:val="-1"/>
        </w:rPr>
        <w:t>inspection</w:t>
      </w:r>
      <w:r w:rsidRPr="00C7574F">
        <w:rPr>
          <w:rFonts w:cs="Arial"/>
        </w:rPr>
        <w:t xml:space="preserve"> </w:t>
      </w:r>
      <w:r w:rsidRPr="00C7574F">
        <w:rPr>
          <w:rFonts w:cs="Arial"/>
          <w:spacing w:val="-1"/>
        </w:rPr>
        <w:t xml:space="preserve">are: </w:t>
      </w:r>
      <w:r w:rsidRPr="00C7574F">
        <w:rPr>
          <w:rFonts w:cs="Arial"/>
          <w:spacing w:val="-2"/>
        </w:rPr>
        <w:t>Facility,</w:t>
      </w:r>
      <w:r w:rsidRPr="00C7574F">
        <w:rPr>
          <w:rFonts w:cs="Arial"/>
          <w:spacing w:val="2"/>
        </w:rPr>
        <w:t xml:space="preserve"> </w:t>
      </w:r>
      <w:r w:rsidRPr="00C7574F">
        <w:rPr>
          <w:rFonts w:cs="Arial"/>
          <w:spacing w:val="-1"/>
        </w:rPr>
        <w:t>Inspector,</w:t>
      </w:r>
      <w:r w:rsidRPr="00C7574F">
        <w:rPr>
          <w:rFonts w:cs="Arial"/>
          <w:spacing w:val="93"/>
        </w:rPr>
        <w:t xml:space="preserve"> </w:t>
      </w:r>
      <w:r w:rsidRPr="00C7574F">
        <w:rPr>
          <w:rFonts w:cs="Arial"/>
          <w:spacing w:val="-1"/>
        </w:rPr>
        <w:t>Date,</w:t>
      </w:r>
      <w:r w:rsidRPr="00C7574F">
        <w:rPr>
          <w:rFonts w:cs="Arial"/>
        </w:rPr>
        <w:t xml:space="preserve"> </w:t>
      </w:r>
      <w:r w:rsidRPr="00C7574F">
        <w:rPr>
          <w:rFonts w:cs="Arial"/>
          <w:spacing w:val="-1"/>
        </w:rPr>
        <w:t>Time, Summary Rating,</w:t>
      </w:r>
      <w:r w:rsidRPr="00C7574F">
        <w:rPr>
          <w:rFonts w:cs="Arial"/>
          <w:spacing w:val="1"/>
        </w:rPr>
        <w:t xml:space="preserve"> </w:t>
      </w:r>
      <w:r w:rsidRPr="00C7574F">
        <w:rPr>
          <w:rFonts w:cs="Arial"/>
          <w:spacing w:val="-1"/>
        </w:rPr>
        <w:t>and</w:t>
      </w:r>
      <w:r w:rsidRPr="00C7574F">
        <w:rPr>
          <w:rFonts w:cs="Arial"/>
          <w:spacing w:val="-2"/>
        </w:rPr>
        <w:t xml:space="preserve"> if</w:t>
      </w:r>
      <w:r w:rsidRPr="00C7574F">
        <w:rPr>
          <w:rFonts w:cs="Arial"/>
          <w:spacing w:val="2"/>
        </w:rPr>
        <w:t xml:space="preserve"> </w:t>
      </w:r>
      <w:r w:rsidRPr="00C7574F">
        <w:rPr>
          <w:rFonts w:cs="Arial"/>
        </w:rPr>
        <w:t>the</w:t>
      </w:r>
      <w:r w:rsidRPr="00C7574F">
        <w:rPr>
          <w:rFonts w:cs="Arial"/>
          <w:spacing w:val="-2"/>
        </w:rPr>
        <w:t xml:space="preserve"> </w:t>
      </w:r>
      <w:r w:rsidRPr="00C7574F">
        <w:rPr>
          <w:rFonts w:cs="Arial"/>
          <w:spacing w:val="-1"/>
        </w:rPr>
        <w:t>inspection</w:t>
      </w:r>
      <w:r w:rsidRPr="00C7574F">
        <w:rPr>
          <w:rFonts w:cs="Arial"/>
        </w:rPr>
        <w:t xml:space="preserve"> is </w:t>
      </w:r>
      <w:r w:rsidRPr="00C7574F">
        <w:rPr>
          <w:rFonts w:cs="Arial"/>
          <w:spacing w:val="-1"/>
        </w:rPr>
        <w:t>complete.</w:t>
      </w:r>
      <w:r w:rsidRPr="00C7574F">
        <w:rPr>
          <w:rFonts w:cs="Arial"/>
          <w:spacing w:val="-3"/>
        </w:rPr>
        <w:t xml:space="preserve"> </w:t>
      </w:r>
      <w:r w:rsidRPr="00C7574F">
        <w:rPr>
          <w:rFonts w:cs="Arial"/>
          <w:spacing w:val="-1"/>
        </w:rPr>
        <w:t>This</w:t>
      </w:r>
      <w:r w:rsidRPr="00C7574F">
        <w:rPr>
          <w:rFonts w:cs="Arial"/>
          <w:spacing w:val="1"/>
        </w:rPr>
        <w:t xml:space="preserve"> </w:t>
      </w:r>
      <w:r w:rsidRPr="00C7574F">
        <w:rPr>
          <w:rFonts w:cs="Arial"/>
          <w:spacing w:val="-1"/>
        </w:rPr>
        <w:t>data</w:t>
      </w:r>
      <w:r w:rsidRPr="00C7574F">
        <w:rPr>
          <w:rFonts w:cs="Arial"/>
          <w:spacing w:val="3"/>
        </w:rPr>
        <w:t xml:space="preserve"> </w:t>
      </w:r>
      <w:r w:rsidRPr="00C7574F">
        <w:rPr>
          <w:rFonts w:cs="Arial"/>
          <w:spacing w:val="-2"/>
        </w:rPr>
        <w:t>is</w:t>
      </w:r>
      <w:r w:rsidRPr="00C7574F">
        <w:rPr>
          <w:rFonts w:cs="Arial"/>
          <w:spacing w:val="1"/>
        </w:rPr>
        <w:t xml:space="preserve"> </w:t>
      </w:r>
      <w:r w:rsidRPr="00C7574F">
        <w:rPr>
          <w:rFonts w:cs="Arial"/>
          <w:spacing w:val="-1"/>
        </w:rPr>
        <w:t>entered</w:t>
      </w:r>
      <w:r w:rsidRPr="00C7574F">
        <w:rPr>
          <w:rFonts w:cs="Arial"/>
        </w:rPr>
        <w:t xml:space="preserve"> </w:t>
      </w:r>
      <w:r w:rsidRPr="00C7574F">
        <w:rPr>
          <w:rFonts w:cs="Arial"/>
          <w:spacing w:val="-1"/>
        </w:rPr>
        <w:t>into</w:t>
      </w:r>
      <w:r w:rsidRPr="00C7574F">
        <w:rPr>
          <w:rFonts w:cs="Arial"/>
          <w:spacing w:val="-6"/>
        </w:rPr>
        <w:t xml:space="preserve"> </w:t>
      </w:r>
      <w:r w:rsidRPr="00C7574F">
        <w:rPr>
          <w:rFonts w:cs="Arial"/>
          <w:spacing w:val="1"/>
        </w:rPr>
        <w:t>WCS</w:t>
      </w:r>
      <w:r w:rsidRPr="00C7574F">
        <w:rPr>
          <w:rFonts w:cs="Arial"/>
          <w:spacing w:val="57"/>
        </w:rPr>
        <w:t xml:space="preserve"> </w:t>
      </w:r>
      <w:r w:rsidRPr="00C7574F">
        <w:rPr>
          <w:rFonts w:cs="Arial"/>
          <w:spacing w:val="-1"/>
        </w:rPr>
        <w:t>within</w:t>
      </w:r>
      <w:r w:rsidRPr="00C7574F">
        <w:rPr>
          <w:rFonts w:cs="Arial"/>
        </w:rPr>
        <w:t xml:space="preserve"> </w:t>
      </w:r>
      <w:r w:rsidRPr="00C7574F">
        <w:rPr>
          <w:rFonts w:cs="Arial"/>
          <w:spacing w:val="-1"/>
        </w:rPr>
        <w:t>thirty</w:t>
      </w:r>
      <w:r w:rsidRPr="00C7574F">
        <w:rPr>
          <w:rFonts w:cs="Arial"/>
          <w:spacing w:val="-2"/>
        </w:rPr>
        <w:t xml:space="preserve"> </w:t>
      </w:r>
      <w:r w:rsidRPr="00C7574F">
        <w:rPr>
          <w:rFonts w:cs="Arial"/>
          <w:spacing w:val="-1"/>
        </w:rPr>
        <w:t>days</w:t>
      </w:r>
      <w:r w:rsidRPr="00C7574F">
        <w:rPr>
          <w:rFonts w:cs="Arial"/>
          <w:spacing w:val="1"/>
        </w:rPr>
        <w:t xml:space="preserve"> </w:t>
      </w:r>
      <w:r w:rsidRPr="00C7574F">
        <w:rPr>
          <w:rFonts w:cs="Arial"/>
          <w:spacing w:val="-2"/>
        </w:rPr>
        <w:t>of</w:t>
      </w:r>
      <w:r w:rsidRPr="00C7574F">
        <w:rPr>
          <w:rFonts w:cs="Arial"/>
          <w:spacing w:val="-1"/>
        </w:rPr>
        <w:t xml:space="preserve"> </w:t>
      </w:r>
      <w:r w:rsidRPr="00C7574F">
        <w:rPr>
          <w:rFonts w:cs="Arial"/>
        </w:rPr>
        <w:t xml:space="preserve">the </w:t>
      </w:r>
      <w:r w:rsidRPr="00C7574F">
        <w:rPr>
          <w:rFonts w:cs="Arial"/>
          <w:spacing w:val="-1"/>
        </w:rPr>
        <w:t>inspection.</w:t>
      </w:r>
    </w:p>
    <w:p w14:paraId="2A6EBAB7" w14:textId="77777777" w:rsidR="00280224" w:rsidRPr="00C7574F" w:rsidRDefault="00280224" w:rsidP="00280224">
      <w:pPr>
        <w:pStyle w:val="BodyText"/>
        <w:tabs>
          <w:tab w:val="left" w:pos="10166"/>
        </w:tabs>
        <w:spacing w:before="196" w:line="276" w:lineRule="auto"/>
        <w:ind w:left="120" w:right="130"/>
        <w:rPr>
          <w:rFonts w:cs="Arial"/>
        </w:rPr>
      </w:pPr>
      <w:r w:rsidRPr="00C7574F">
        <w:rPr>
          <w:rFonts w:cs="Arial"/>
        </w:rPr>
        <w:t>To</w:t>
      </w:r>
      <w:r w:rsidRPr="00C7574F">
        <w:rPr>
          <w:rFonts w:cs="Arial"/>
          <w:spacing w:val="-2"/>
        </w:rPr>
        <w:t xml:space="preserve"> </w:t>
      </w:r>
      <w:r w:rsidRPr="00C7574F">
        <w:rPr>
          <w:rFonts w:cs="Arial"/>
          <w:spacing w:val="-1"/>
        </w:rPr>
        <w:t>effectively</w:t>
      </w:r>
      <w:r w:rsidRPr="00C7574F">
        <w:rPr>
          <w:rFonts w:cs="Arial"/>
          <w:spacing w:val="-2"/>
        </w:rPr>
        <w:t xml:space="preserve"> </w:t>
      </w:r>
      <w:r w:rsidRPr="00C7574F">
        <w:rPr>
          <w:rFonts w:cs="Arial"/>
          <w:spacing w:val="-1"/>
        </w:rPr>
        <w:t>represent</w:t>
      </w:r>
      <w:r w:rsidRPr="00C7574F">
        <w:rPr>
          <w:rFonts w:cs="Arial"/>
          <w:spacing w:val="-3"/>
        </w:rPr>
        <w:t xml:space="preserve"> </w:t>
      </w:r>
      <w:r w:rsidRPr="00C7574F">
        <w:rPr>
          <w:rFonts w:cs="Arial"/>
          <w:spacing w:val="-2"/>
        </w:rPr>
        <w:t>DEC,</w:t>
      </w:r>
      <w:r w:rsidRPr="00C7574F">
        <w:rPr>
          <w:rFonts w:cs="Arial"/>
          <w:spacing w:val="2"/>
        </w:rPr>
        <w:t xml:space="preserve"> </w:t>
      </w:r>
      <w:r w:rsidRPr="00C7574F">
        <w:rPr>
          <w:rFonts w:cs="Arial"/>
          <w:spacing w:val="-1"/>
        </w:rPr>
        <w:t>inspectors</w:t>
      </w:r>
      <w:r w:rsidRPr="00C7574F">
        <w:rPr>
          <w:rFonts w:cs="Arial"/>
          <w:spacing w:val="-2"/>
        </w:rPr>
        <w:t xml:space="preserve"> </w:t>
      </w:r>
      <w:r w:rsidRPr="00C7574F">
        <w:rPr>
          <w:rFonts w:cs="Arial"/>
          <w:spacing w:val="-1"/>
        </w:rPr>
        <w:t>must</w:t>
      </w:r>
      <w:r w:rsidRPr="00C7574F">
        <w:rPr>
          <w:rFonts w:cs="Arial"/>
          <w:spacing w:val="2"/>
        </w:rPr>
        <w:t xml:space="preserve"> </w:t>
      </w:r>
      <w:r w:rsidRPr="00C7574F">
        <w:rPr>
          <w:rFonts w:cs="Arial"/>
          <w:spacing w:val="-2"/>
        </w:rPr>
        <w:t>have</w:t>
      </w:r>
      <w:r w:rsidRPr="00C7574F">
        <w:rPr>
          <w:rFonts w:cs="Arial"/>
        </w:rPr>
        <w:t xml:space="preserve"> a</w:t>
      </w:r>
      <w:r w:rsidRPr="00C7574F">
        <w:rPr>
          <w:rFonts w:cs="Arial"/>
          <w:spacing w:val="1"/>
        </w:rPr>
        <w:t xml:space="preserve"> </w:t>
      </w:r>
      <w:r w:rsidRPr="00C7574F">
        <w:rPr>
          <w:rFonts w:cs="Arial"/>
          <w:spacing w:val="-1"/>
        </w:rPr>
        <w:t>working</w:t>
      </w:r>
      <w:r w:rsidRPr="00C7574F">
        <w:rPr>
          <w:rFonts w:cs="Arial"/>
          <w:spacing w:val="-2"/>
        </w:rPr>
        <w:t xml:space="preserve"> </w:t>
      </w:r>
      <w:r w:rsidRPr="00C7574F">
        <w:rPr>
          <w:rFonts w:cs="Arial"/>
          <w:spacing w:val="-1"/>
        </w:rPr>
        <w:t>knowledge</w:t>
      </w:r>
      <w:r w:rsidRPr="00C7574F">
        <w:rPr>
          <w:rFonts w:cs="Arial"/>
          <w:spacing w:val="-2"/>
        </w:rPr>
        <w:t xml:space="preserve"> of</w:t>
      </w:r>
      <w:r w:rsidRPr="00C7574F">
        <w:rPr>
          <w:rFonts w:cs="Arial"/>
          <w:spacing w:val="4"/>
        </w:rPr>
        <w:t xml:space="preserve"> </w:t>
      </w:r>
      <w:r w:rsidRPr="00C7574F">
        <w:rPr>
          <w:rFonts w:cs="Arial"/>
          <w:spacing w:val="-1"/>
        </w:rPr>
        <w:t>legal</w:t>
      </w:r>
      <w:r w:rsidRPr="00C7574F">
        <w:rPr>
          <w:rFonts w:cs="Arial"/>
        </w:rPr>
        <w:t xml:space="preserve"> </w:t>
      </w:r>
      <w:r w:rsidRPr="00C7574F">
        <w:rPr>
          <w:rFonts w:cs="Arial"/>
          <w:spacing w:val="-1"/>
        </w:rPr>
        <w:t>responsibilities</w:t>
      </w:r>
      <w:r w:rsidRPr="00C7574F">
        <w:rPr>
          <w:rFonts w:cs="Arial"/>
          <w:spacing w:val="67"/>
        </w:rPr>
        <w:t xml:space="preserve"> </w:t>
      </w:r>
      <w:r w:rsidRPr="00C7574F">
        <w:rPr>
          <w:rFonts w:cs="Arial"/>
        </w:rPr>
        <w:t xml:space="preserve">and </w:t>
      </w:r>
      <w:r w:rsidRPr="00C7574F">
        <w:rPr>
          <w:rFonts w:cs="Arial"/>
          <w:spacing w:val="-1"/>
        </w:rPr>
        <w:t>authorities. Reference</w:t>
      </w:r>
      <w:r w:rsidRPr="00C7574F">
        <w:rPr>
          <w:rFonts w:cs="Arial"/>
        </w:rPr>
        <w:t xml:space="preserve"> </w:t>
      </w:r>
      <w:r w:rsidRPr="00C7574F">
        <w:rPr>
          <w:rFonts w:cs="Arial"/>
          <w:spacing w:val="-1"/>
        </w:rPr>
        <w:t>sources</w:t>
      </w:r>
      <w:r w:rsidRPr="00C7574F">
        <w:rPr>
          <w:rFonts w:cs="Arial"/>
          <w:spacing w:val="-2"/>
        </w:rPr>
        <w:t xml:space="preserve"> </w:t>
      </w:r>
      <w:r w:rsidRPr="00C7574F">
        <w:rPr>
          <w:rFonts w:cs="Arial"/>
        </w:rPr>
        <w:t>for</w:t>
      </w:r>
      <w:r w:rsidRPr="00C7574F">
        <w:rPr>
          <w:rFonts w:cs="Arial"/>
          <w:spacing w:val="1"/>
        </w:rPr>
        <w:t xml:space="preserve"> </w:t>
      </w:r>
      <w:r w:rsidRPr="00C7574F">
        <w:rPr>
          <w:rFonts w:cs="Arial"/>
          <w:spacing w:val="-1"/>
        </w:rPr>
        <w:t>SPDES</w:t>
      </w:r>
      <w:r w:rsidRPr="00C7574F">
        <w:rPr>
          <w:rFonts w:cs="Arial"/>
        </w:rPr>
        <w:t xml:space="preserve"> </w:t>
      </w:r>
      <w:r w:rsidRPr="00C7574F">
        <w:rPr>
          <w:rFonts w:cs="Arial"/>
          <w:spacing w:val="-1"/>
        </w:rPr>
        <w:t>legal authorities</w:t>
      </w:r>
      <w:r w:rsidRPr="00C7574F">
        <w:rPr>
          <w:rFonts w:cs="Arial"/>
        </w:rPr>
        <w:t xml:space="preserve"> are</w:t>
      </w:r>
      <w:r w:rsidRPr="00C7574F">
        <w:rPr>
          <w:rFonts w:cs="Arial"/>
          <w:spacing w:val="-2"/>
        </w:rPr>
        <w:t xml:space="preserve"> </w:t>
      </w:r>
      <w:r w:rsidRPr="00C7574F">
        <w:rPr>
          <w:rFonts w:cs="Arial"/>
          <w:spacing w:val="-1"/>
        </w:rPr>
        <w:t>maintained</w:t>
      </w:r>
      <w:r w:rsidRPr="00C7574F">
        <w:rPr>
          <w:rFonts w:cs="Arial"/>
          <w:spacing w:val="2"/>
        </w:rPr>
        <w:t xml:space="preserve"> </w:t>
      </w:r>
      <w:r w:rsidRPr="00C7574F">
        <w:rPr>
          <w:rFonts w:cs="Arial"/>
          <w:spacing w:val="-1"/>
        </w:rPr>
        <w:t>in</w:t>
      </w:r>
      <w:r w:rsidRPr="00C7574F">
        <w:rPr>
          <w:rFonts w:cs="Arial"/>
        </w:rPr>
        <w:t xml:space="preserve"> </w:t>
      </w:r>
      <w:r w:rsidRPr="00C7574F">
        <w:rPr>
          <w:rFonts w:cs="Arial"/>
          <w:spacing w:val="-1"/>
        </w:rPr>
        <w:t>regional offices</w:t>
      </w:r>
      <w:r w:rsidRPr="00C7574F">
        <w:rPr>
          <w:rFonts w:cs="Arial"/>
          <w:spacing w:val="1"/>
        </w:rPr>
        <w:t xml:space="preserve"> </w:t>
      </w:r>
      <w:r w:rsidRPr="00C7574F">
        <w:rPr>
          <w:rFonts w:cs="Arial"/>
          <w:spacing w:val="-1"/>
        </w:rPr>
        <w:t>and</w:t>
      </w:r>
      <w:r w:rsidRPr="00C7574F">
        <w:rPr>
          <w:rFonts w:cs="Arial"/>
          <w:spacing w:val="-2"/>
        </w:rPr>
        <w:t xml:space="preserve"> </w:t>
      </w:r>
      <w:r w:rsidRPr="00C7574F">
        <w:rPr>
          <w:rFonts w:cs="Arial"/>
          <w:spacing w:val="-1"/>
        </w:rPr>
        <w:t>periodically</w:t>
      </w:r>
      <w:r w:rsidRPr="00C7574F">
        <w:rPr>
          <w:rFonts w:cs="Arial"/>
          <w:spacing w:val="-2"/>
        </w:rPr>
        <w:t xml:space="preserve"> </w:t>
      </w:r>
      <w:r w:rsidRPr="00C7574F">
        <w:rPr>
          <w:rFonts w:cs="Arial"/>
          <w:spacing w:val="-1"/>
        </w:rPr>
        <w:t>reviewed</w:t>
      </w:r>
      <w:r w:rsidRPr="00C7574F">
        <w:rPr>
          <w:rFonts w:cs="Arial"/>
        </w:rPr>
        <w:t xml:space="preserve"> by</w:t>
      </w:r>
      <w:r w:rsidRPr="00C7574F">
        <w:rPr>
          <w:rFonts w:cs="Arial"/>
          <w:spacing w:val="-2"/>
        </w:rPr>
        <w:t xml:space="preserve"> </w:t>
      </w:r>
      <w:r w:rsidRPr="00C7574F">
        <w:rPr>
          <w:rFonts w:cs="Arial"/>
          <w:spacing w:val="-1"/>
        </w:rPr>
        <w:t>regional inspectors,</w:t>
      </w:r>
      <w:r w:rsidRPr="00C7574F">
        <w:rPr>
          <w:rFonts w:cs="Arial"/>
          <w:spacing w:val="2"/>
        </w:rPr>
        <w:t xml:space="preserve"> </w:t>
      </w:r>
      <w:r w:rsidRPr="00C7574F">
        <w:rPr>
          <w:rFonts w:cs="Arial"/>
          <w:spacing w:val="-1"/>
        </w:rPr>
        <w:t>particularly</w:t>
      </w:r>
      <w:r w:rsidRPr="00C7574F">
        <w:rPr>
          <w:rFonts w:cs="Arial"/>
          <w:spacing w:val="-2"/>
        </w:rPr>
        <w:t xml:space="preserve"> </w:t>
      </w:r>
      <w:r w:rsidRPr="00C7574F">
        <w:rPr>
          <w:rFonts w:cs="Arial"/>
          <w:spacing w:val="-1"/>
        </w:rPr>
        <w:t>in</w:t>
      </w:r>
      <w:r w:rsidRPr="00C7574F">
        <w:rPr>
          <w:rFonts w:cs="Arial"/>
        </w:rPr>
        <w:t xml:space="preserve"> </w:t>
      </w:r>
      <w:r w:rsidRPr="00C7574F">
        <w:rPr>
          <w:rFonts w:cs="Arial"/>
          <w:spacing w:val="-1"/>
        </w:rPr>
        <w:t>preparation</w:t>
      </w:r>
      <w:r w:rsidRPr="00C7574F">
        <w:rPr>
          <w:rFonts w:cs="Arial"/>
          <w:spacing w:val="-2"/>
        </w:rPr>
        <w:t xml:space="preserve"> </w:t>
      </w:r>
      <w:r w:rsidRPr="00C7574F">
        <w:rPr>
          <w:rFonts w:cs="Arial"/>
        </w:rPr>
        <w:t>for</w:t>
      </w:r>
      <w:r w:rsidRPr="00C7574F">
        <w:rPr>
          <w:rFonts w:cs="Arial"/>
          <w:spacing w:val="65"/>
        </w:rPr>
        <w:t xml:space="preserve"> </w:t>
      </w:r>
      <w:r w:rsidRPr="00C7574F">
        <w:rPr>
          <w:rFonts w:cs="Arial"/>
          <w:spacing w:val="-1"/>
        </w:rPr>
        <w:t>comprehensive</w:t>
      </w:r>
      <w:r w:rsidRPr="00C7574F">
        <w:rPr>
          <w:rFonts w:cs="Arial"/>
        </w:rPr>
        <w:t xml:space="preserve"> </w:t>
      </w:r>
      <w:r w:rsidRPr="00C7574F">
        <w:rPr>
          <w:rFonts w:cs="Arial"/>
          <w:spacing w:val="-1"/>
        </w:rPr>
        <w:t>facility</w:t>
      </w:r>
      <w:r w:rsidRPr="00C7574F">
        <w:rPr>
          <w:rFonts w:cs="Arial"/>
          <w:spacing w:val="-2"/>
        </w:rPr>
        <w:t xml:space="preserve"> </w:t>
      </w:r>
      <w:r w:rsidRPr="00C7574F">
        <w:rPr>
          <w:rFonts w:cs="Arial"/>
          <w:spacing w:val="-1"/>
        </w:rPr>
        <w:t>inspections.</w:t>
      </w:r>
      <w:r w:rsidRPr="00C7574F">
        <w:rPr>
          <w:rFonts w:cs="Arial"/>
          <w:spacing w:val="-3"/>
        </w:rPr>
        <w:t xml:space="preserve"> </w:t>
      </w:r>
      <w:r w:rsidRPr="00C7574F">
        <w:rPr>
          <w:rFonts w:cs="Arial"/>
        </w:rPr>
        <w:t xml:space="preserve">The </w:t>
      </w:r>
      <w:r w:rsidRPr="00C7574F">
        <w:rPr>
          <w:rFonts w:cs="Arial"/>
          <w:spacing w:val="-2"/>
        </w:rPr>
        <w:t>Division</w:t>
      </w:r>
      <w:r w:rsidRPr="00C7574F">
        <w:rPr>
          <w:rFonts w:cs="Arial"/>
        </w:rPr>
        <w:t xml:space="preserve"> of</w:t>
      </w:r>
      <w:r w:rsidRPr="00C7574F">
        <w:rPr>
          <w:rFonts w:cs="Arial"/>
          <w:spacing w:val="-6"/>
        </w:rPr>
        <w:t xml:space="preserve"> </w:t>
      </w:r>
      <w:r w:rsidRPr="00C7574F">
        <w:rPr>
          <w:rFonts w:cs="Arial"/>
        </w:rPr>
        <w:t>Water</w:t>
      </w:r>
      <w:r w:rsidRPr="00C7574F">
        <w:rPr>
          <w:rFonts w:cs="Arial"/>
          <w:spacing w:val="1"/>
        </w:rPr>
        <w:t xml:space="preserve"> </w:t>
      </w:r>
      <w:r w:rsidRPr="00C7574F">
        <w:rPr>
          <w:rFonts w:cs="Arial"/>
          <w:spacing w:val="-1"/>
        </w:rPr>
        <w:t>internal</w:t>
      </w:r>
      <w:r w:rsidRPr="00C7574F">
        <w:rPr>
          <w:rFonts w:cs="Arial"/>
        </w:rPr>
        <w:t xml:space="preserve"> </w:t>
      </w:r>
      <w:r w:rsidRPr="00C7574F">
        <w:rPr>
          <w:rFonts w:cs="Arial"/>
          <w:spacing w:val="-1"/>
        </w:rPr>
        <w:t>website</w:t>
      </w:r>
      <w:r w:rsidRPr="00C7574F">
        <w:rPr>
          <w:rFonts w:cs="Arial"/>
          <w:spacing w:val="-2"/>
        </w:rPr>
        <w:t xml:space="preserve"> </w:t>
      </w:r>
      <w:r w:rsidRPr="00C7574F">
        <w:rPr>
          <w:rFonts w:cs="Arial"/>
          <w:spacing w:val="-1"/>
        </w:rPr>
        <w:t>has</w:t>
      </w:r>
      <w:r w:rsidRPr="00C7574F">
        <w:rPr>
          <w:rFonts w:cs="Arial"/>
          <w:spacing w:val="1"/>
        </w:rPr>
        <w:t xml:space="preserve"> </w:t>
      </w:r>
      <w:r w:rsidRPr="00C7574F">
        <w:rPr>
          <w:rFonts w:cs="Arial"/>
          <w:spacing w:val="-1"/>
        </w:rPr>
        <w:t>links</w:t>
      </w:r>
      <w:r w:rsidRPr="00C7574F">
        <w:rPr>
          <w:rFonts w:cs="Arial"/>
          <w:spacing w:val="-2"/>
        </w:rPr>
        <w:t xml:space="preserve"> </w:t>
      </w:r>
      <w:r w:rsidRPr="00C7574F">
        <w:rPr>
          <w:rFonts w:cs="Arial"/>
        </w:rPr>
        <w:t>to</w:t>
      </w:r>
      <w:r w:rsidRPr="00C7574F">
        <w:rPr>
          <w:rFonts w:cs="Arial"/>
          <w:spacing w:val="-2"/>
        </w:rPr>
        <w:t xml:space="preserve"> </w:t>
      </w:r>
      <w:r w:rsidRPr="00C7574F">
        <w:rPr>
          <w:rFonts w:cs="Arial"/>
        </w:rPr>
        <w:t>the</w:t>
      </w:r>
      <w:r w:rsidRPr="00C7574F">
        <w:rPr>
          <w:rFonts w:cs="Arial"/>
          <w:spacing w:val="-2"/>
        </w:rPr>
        <w:t xml:space="preserve"> </w:t>
      </w:r>
      <w:r w:rsidRPr="00C7574F">
        <w:rPr>
          <w:rFonts w:cs="Arial"/>
          <w:spacing w:val="-1"/>
        </w:rPr>
        <w:t>legal reference</w:t>
      </w:r>
      <w:r w:rsidRPr="00C7574F">
        <w:rPr>
          <w:rFonts w:cs="Arial"/>
        </w:rPr>
        <w:t xml:space="preserve"> </w:t>
      </w:r>
      <w:r w:rsidRPr="00C7574F">
        <w:rPr>
          <w:rFonts w:cs="Arial"/>
          <w:spacing w:val="-1"/>
        </w:rPr>
        <w:t>sources</w:t>
      </w:r>
      <w:r w:rsidRPr="00C7574F">
        <w:rPr>
          <w:rFonts w:cs="Arial"/>
          <w:spacing w:val="-2"/>
        </w:rPr>
        <w:t xml:space="preserve"> </w:t>
      </w:r>
      <w:r w:rsidRPr="00C7574F">
        <w:rPr>
          <w:rFonts w:cs="Arial"/>
          <w:spacing w:val="-1"/>
        </w:rPr>
        <w:t>mentioned</w:t>
      </w:r>
      <w:r w:rsidRPr="00C7574F">
        <w:rPr>
          <w:rFonts w:cs="Arial"/>
        </w:rPr>
        <w:t xml:space="preserve"> </w:t>
      </w:r>
      <w:r w:rsidRPr="00C7574F">
        <w:rPr>
          <w:rFonts w:cs="Arial"/>
          <w:spacing w:val="-1"/>
        </w:rPr>
        <w:t>above.</w:t>
      </w:r>
      <w:r w:rsidRPr="00C7574F">
        <w:rPr>
          <w:rFonts w:cs="Arial"/>
          <w:spacing w:val="1"/>
        </w:rPr>
        <w:t xml:space="preserve"> </w:t>
      </w:r>
      <w:r w:rsidRPr="00C7574F">
        <w:rPr>
          <w:rFonts w:cs="Arial"/>
          <w:spacing w:val="-1"/>
        </w:rPr>
        <w:t>All</w:t>
      </w:r>
      <w:r w:rsidRPr="00C7574F">
        <w:rPr>
          <w:rFonts w:cs="Arial"/>
        </w:rPr>
        <w:t xml:space="preserve"> </w:t>
      </w:r>
      <w:r w:rsidRPr="00C7574F">
        <w:rPr>
          <w:rFonts w:cs="Arial"/>
          <w:spacing w:val="-2"/>
        </w:rPr>
        <w:t>Division</w:t>
      </w:r>
      <w:r w:rsidRPr="00C7574F">
        <w:rPr>
          <w:rFonts w:cs="Arial"/>
          <w:spacing w:val="2"/>
        </w:rPr>
        <w:t xml:space="preserve"> </w:t>
      </w:r>
      <w:r w:rsidRPr="00C7574F">
        <w:rPr>
          <w:rFonts w:cs="Arial"/>
          <w:spacing w:val="-2"/>
        </w:rPr>
        <w:t>of</w:t>
      </w:r>
      <w:r w:rsidRPr="00C7574F">
        <w:rPr>
          <w:rFonts w:cs="Arial"/>
          <w:spacing w:val="-3"/>
        </w:rPr>
        <w:t xml:space="preserve"> </w:t>
      </w:r>
      <w:r w:rsidRPr="00C7574F">
        <w:rPr>
          <w:rFonts w:cs="Arial"/>
        </w:rPr>
        <w:t>Water</w:t>
      </w:r>
      <w:r w:rsidRPr="00C7574F">
        <w:rPr>
          <w:rFonts w:cs="Arial"/>
          <w:spacing w:val="1"/>
        </w:rPr>
        <w:t xml:space="preserve"> </w:t>
      </w:r>
      <w:r w:rsidRPr="00C7574F">
        <w:rPr>
          <w:rFonts w:cs="Arial"/>
          <w:spacing w:val="-1"/>
        </w:rPr>
        <w:t>employees</w:t>
      </w:r>
      <w:r w:rsidRPr="00C7574F">
        <w:rPr>
          <w:rFonts w:cs="Arial"/>
          <w:spacing w:val="1"/>
        </w:rPr>
        <w:t xml:space="preserve"> </w:t>
      </w:r>
      <w:r w:rsidRPr="00C7574F">
        <w:rPr>
          <w:rFonts w:cs="Arial"/>
          <w:spacing w:val="-1"/>
        </w:rPr>
        <w:t>have</w:t>
      </w:r>
      <w:r w:rsidRPr="00C7574F">
        <w:rPr>
          <w:rFonts w:cs="Arial"/>
        </w:rPr>
        <w:t xml:space="preserve"> access</w:t>
      </w:r>
      <w:r w:rsidRPr="00C7574F">
        <w:rPr>
          <w:rFonts w:cs="Arial"/>
          <w:spacing w:val="-2"/>
        </w:rPr>
        <w:t xml:space="preserve"> </w:t>
      </w:r>
      <w:r w:rsidRPr="00C7574F">
        <w:rPr>
          <w:rFonts w:cs="Arial"/>
        </w:rPr>
        <w:t>to</w:t>
      </w:r>
      <w:r w:rsidRPr="00C7574F">
        <w:rPr>
          <w:rFonts w:cs="Arial"/>
          <w:spacing w:val="-2"/>
        </w:rPr>
        <w:t xml:space="preserve"> </w:t>
      </w:r>
      <w:r w:rsidRPr="00C7574F">
        <w:rPr>
          <w:rFonts w:cs="Arial"/>
        </w:rPr>
        <w:t>the</w:t>
      </w:r>
      <w:r w:rsidRPr="00C7574F">
        <w:rPr>
          <w:rFonts w:cs="Arial"/>
          <w:spacing w:val="37"/>
        </w:rPr>
        <w:t xml:space="preserve"> </w:t>
      </w:r>
      <w:r w:rsidRPr="00C7574F">
        <w:rPr>
          <w:rFonts w:cs="Arial"/>
          <w:spacing w:val="-1"/>
        </w:rPr>
        <w:t>internal</w:t>
      </w:r>
      <w:r w:rsidRPr="00C7574F">
        <w:rPr>
          <w:rFonts w:cs="Arial"/>
        </w:rPr>
        <w:t xml:space="preserve"> </w:t>
      </w:r>
      <w:r w:rsidRPr="00C7574F">
        <w:rPr>
          <w:rFonts w:cs="Arial"/>
          <w:spacing w:val="-1"/>
        </w:rPr>
        <w:t>website.</w:t>
      </w:r>
    </w:p>
    <w:p w14:paraId="74FDD339" w14:textId="597420C2" w:rsidR="00280224" w:rsidRDefault="002D4C06" w:rsidP="00280224">
      <w:pPr>
        <w:pStyle w:val="Heading4"/>
      </w:pPr>
      <w:r>
        <w:t xml:space="preserve">C1.1.5 </w:t>
      </w:r>
      <w:r w:rsidR="00280224">
        <w:t xml:space="preserve">Compliance Assurance </w:t>
      </w:r>
    </w:p>
    <w:p w14:paraId="3F1DC222" w14:textId="77777777" w:rsidR="00280224" w:rsidRPr="00C7574F" w:rsidRDefault="00280224" w:rsidP="00280224">
      <w:pPr>
        <w:pStyle w:val="BodyText"/>
        <w:tabs>
          <w:tab w:val="left" w:pos="10166"/>
        </w:tabs>
        <w:spacing w:before="117" w:line="277" w:lineRule="auto"/>
        <w:ind w:right="581"/>
        <w:rPr>
          <w:rFonts w:cs="Arial"/>
        </w:rPr>
      </w:pPr>
      <w:r w:rsidRPr="00CA60AC">
        <w:rPr>
          <w:rFonts w:cs="Arial"/>
        </w:rPr>
        <w:t>The</w:t>
      </w:r>
      <w:r w:rsidRPr="00CA60AC">
        <w:rPr>
          <w:rFonts w:cs="Arial"/>
          <w:spacing w:val="-2"/>
        </w:rPr>
        <w:t xml:space="preserve"> Division</w:t>
      </w:r>
      <w:r w:rsidRPr="00CA60AC">
        <w:rPr>
          <w:rFonts w:cs="Arial"/>
        </w:rPr>
        <w:t xml:space="preserve"> of</w:t>
      </w:r>
      <w:r w:rsidRPr="00C7574F">
        <w:rPr>
          <w:rFonts w:cs="Arial"/>
          <w:spacing w:val="-4"/>
        </w:rPr>
        <w:t xml:space="preserve"> </w:t>
      </w:r>
      <w:r w:rsidRPr="00C7574F">
        <w:rPr>
          <w:rFonts w:cs="Arial"/>
          <w:spacing w:val="-1"/>
        </w:rPr>
        <w:t>Water’s</w:t>
      </w:r>
      <w:r w:rsidRPr="00C7574F">
        <w:rPr>
          <w:rFonts w:cs="Arial"/>
          <w:spacing w:val="-2"/>
        </w:rPr>
        <w:t xml:space="preserve"> </w:t>
      </w:r>
      <w:r w:rsidRPr="00C7574F">
        <w:rPr>
          <w:rFonts w:cs="Arial"/>
          <w:spacing w:val="-1"/>
        </w:rPr>
        <w:t>Bureau</w:t>
      </w:r>
      <w:r w:rsidRPr="00C7574F">
        <w:rPr>
          <w:rFonts w:cs="Arial"/>
        </w:rPr>
        <w:t xml:space="preserve"> </w:t>
      </w:r>
      <w:r w:rsidRPr="00C7574F">
        <w:rPr>
          <w:rFonts w:cs="Arial"/>
          <w:spacing w:val="-2"/>
        </w:rPr>
        <w:t>of</w:t>
      </w:r>
      <w:r w:rsidRPr="00C7574F">
        <w:rPr>
          <w:rFonts w:cs="Arial"/>
          <w:spacing w:val="-3"/>
        </w:rPr>
        <w:t xml:space="preserve"> </w:t>
      </w:r>
      <w:r w:rsidRPr="00C7574F">
        <w:rPr>
          <w:rFonts w:cs="Arial"/>
        </w:rPr>
        <w:t>Water</w:t>
      </w:r>
      <w:r w:rsidRPr="00C7574F">
        <w:rPr>
          <w:rFonts w:cs="Arial"/>
          <w:spacing w:val="-1"/>
        </w:rPr>
        <w:t xml:space="preserve"> Compliance</w:t>
      </w:r>
      <w:r w:rsidRPr="00C7574F">
        <w:rPr>
          <w:rFonts w:cs="Arial"/>
        </w:rPr>
        <w:t xml:space="preserve"> </w:t>
      </w:r>
      <w:r w:rsidRPr="00C7574F">
        <w:rPr>
          <w:rFonts w:cs="Arial"/>
          <w:spacing w:val="-1"/>
        </w:rPr>
        <w:t>tracks</w:t>
      </w:r>
      <w:r w:rsidRPr="00C7574F">
        <w:rPr>
          <w:rFonts w:cs="Arial"/>
          <w:spacing w:val="-2"/>
        </w:rPr>
        <w:t xml:space="preserve"> </w:t>
      </w:r>
      <w:r w:rsidRPr="00C7574F">
        <w:rPr>
          <w:rFonts w:cs="Arial"/>
          <w:spacing w:val="-1"/>
        </w:rPr>
        <w:t>SPDES</w:t>
      </w:r>
      <w:r w:rsidRPr="00C7574F">
        <w:rPr>
          <w:rFonts w:cs="Arial"/>
        </w:rPr>
        <w:t xml:space="preserve"> </w:t>
      </w:r>
      <w:r w:rsidRPr="00C7574F">
        <w:rPr>
          <w:rFonts w:cs="Arial"/>
          <w:spacing w:val="-1"/>
        </w:rPr>
        <w:t>inspections</w:t>
      </w:r>
      <w:r w:rsidRPr="00C7574F">
        <w:rPr>
          <w:rFonts w:cs="Arial"/>
        </w:rPr>
        <w:t xml:space="preserve"> and</w:t>
      </w:r>
      <w:r w:rsidRPr="00C7574F">
        <w:rPr>
          <w:rFonts w:cs="Arial"/>
          <w:spacing w:val="-2"/>
        </w:rPr>
        <w:t xml:space="preserve"> </w:t>
      </w:r>
      <w:r w:rsidRPr="00C7574F">
        <w:rPr>
          <w:rFonts w:cs="Arial"/>
          <w:spacing w:val="-1"/>
        </w:rPr>
        <w:t>reports</w:t>
      </w:r>
      <w:r w:rsidRPr="00C7574F">
        <w:rPr>
          <w:rFonts w:cs="Arial"/>
          <w:spacing w:val="73"/>
        </w:rPr>
        <w:t xml:space="preserve"> </w:t>
      </w:r>
      <w:r w:rsidRPr="00C7574F">
        <w:rPr>
          <w:rFonts w:cs="Arial"/>
          <w:spacing w:val="-1"/>
        </w:rPr>
        <w:t>and</w:t>
      </w:r>
      <w:r w:rsidRPr="00C7574F">
        <w:rPr>
          <w:rFonts w:cs="Arial"/>
        </w:rPr>
        <w:t xml:space="preserve"> </w:t>
      </w:r>
      <w:r w:rsidRPr="00C7574F">
        <w:rPr>
          <w:rFonts w:cs="Arial"/>
          <w:spacing w:val="-1"/>
        </w:rPr>
        <w:t>pursues</w:t>
      </w:r>
      <w:r w:rsidRPr="00C7574F">
        <w:rPr>
          <w:rFonts w:cs="Arial"/>
          <w:spacing w:val="-2"/>
        </w:rPr>
        <w:t xml:space="preserve"> </w:t>
      </w:r>
      <w:r w:rsidRPr="00C7574F">
        <w:rPr>
          <w:rFonts w:cs="Arial"/>
          <w:spacing w:val="-1"/>
        </w:rPr>
        <w:t>enforcement</w:t>
      </w:r>
      <w:r w:rsidRPr="00C7574F">
        <w:rPr>
          <w:rFonts w:cs="Arial"/>
          <w:spacing w:val="2"/>
        </w:rPr>
        <w:t xml:space="preserve"> </w:t>
      </w:r>
      <w:r w:rsidRPr="00C7574F">
        <w:rPr>
          <w:rFonts w:cs="Arial"/>
          <w:spacing w:val="-1"/>
        </w:rPr>
        <w:t>actions</w:t>
      </w:r>
      <w:r w:rsidRPr="00C7574F">
        <w:rPr>
          <w:rFonts w:cs="Arial"/>
          <w:spacing w:val="1"/>
        </w:rPr>
        <w:t xml:space="preserve"> </w:t>
      </w:r>
      <w:r w:rsidRPr="00C7574F">
        <w:rPr>
          <w:rFonts w:cs="Arial"/>
          <w:spacing w:val="-2"/>
        </w:rPr>
        <w:t>if</w:t>
      </w:r>
      <w:r w:rsidRPr="00C7574F">
        <w:rPr>
          <w:rFonts w:cs="Arial"/>
          <w:spacing w:val="2"/>
        </w:rPr>
        <w:t xml:space="preserve"> </w:t>
      </w:r>
      <w:r w:rsidRPr="00C7574F">
        <w:rPr>
          <w:rFonts w:cs="Arial"/>
          <w:spacing w:val="-1"/>
        </w:rPr>
        <w:t>necessary.</w:t>
      </w:r>
    </w:p>
    <w:p w14:paraId="73AD5902" w14:textId="77777777" w:rsidR="00280224" w:rsidRPr="00C7574F" w:rsidRDefault="00280224" w:rsidP="00280224">
      <w:pPr>
        <w:pStyle w:val="BodyText"/>
        <w:tabs>
          <w:tab w:val="left" w:pos="10166"/>
        </w:tabs>
        <w:spacing w:before="195" w:line="276" w:lineRule="auto"/>
        <w:ind w:right="30"/>
        <w:rPr>
          <w:rFonts w:cs="Arial"/>
        </w:rPr>
      </w:pPr>
      <w:r w:rsidRPr="00C7574F">
        <w:rPr>
          <w:rFonts w:cs="Arial"/>
        </w:rPr>
        <w:t>The</w:t>
      </w:r>
      <w:r w:rsidRPr="00C7574F">
        <w:rPr>
          <w:rFonts w:cs="Arial"/>
          <w:spacing w:val="-2"/>
        </w:rPr>
        <w:t xml:space="preserve"> </w:t>
      </w:r>
      <w:r w:rsidRPr="00C7574F">
        <w:rPr>
          <w:rFonts w:cs="Arial"/>
          <w:spacing w:val="-1"/>
        </w:rPr>
        <w:t>data</w:t>
      </w:r>
      <w:r w:rsidRPr="00C7574F">
        <w:rPr>
          <w:rFonts w:cs="Arial"/>
          <w:spacing w:val="-2"/>
        </w:rPr>
        <w:t xml:space="preserve"> </w:t>
      </w:r>
      <w:r w:rsidRPr="00C7574F">
        <w:rPr>
          <w:rFonts w:cs="Arial"/>
          <w:spacing w:val="-1"/>
        </w:rPr>
        <w:t>collected</w:t>
      </w:r>
      <w:r w:rsidRPr="00C7574F">
        <w:rPr>
          <w:rFonts w:cs="Arial"/>
        </w:rPr>
        <w:t xml:space="preserve"> by</w:t>
      </w:r>
      <w:r w:rsidRPr="00C7574F">
        <w:rPr>
          <w:rFonts w:cs="Arial"/>
          <w:spacing w:val="-2"/>
        </w:rPr>
        <w:t xml:space="preserve"> SPDES</w:t>
      </w:r>
      <w:r w:rsidRPr="00C7574F">
        <w:rPr>
          <w:rFonts w:cs="Arial"/>
        </w:rPr>
        <w:t xml:space="preserve"> </w:t>
      </w:r>
      <w:r w:rsidRPr="00C7574F">
        <w:rPr>
          <w:rFonts w:cs="Arial"/>
          <w:spacing w:val="-1"/>
        </w:rPr>
        <w:t>permittees</w:t>
      </w:r>
      <w:r w:rsidRPr="00C7574F">
        <w:rPr>
          <w:rFonts w:cs="Arial"/>
          <w:spacing w:val="-2"/>
        </w:rPr>
        <w:t xml:space="preserve"> </w:t>
      </w:r>
      <w:r w:rsidRPr="00C7574F">
        <w:rPr>
          <w:rFonts w:cs="Arial"/>
          <w:spacing w:val="-1"/>
        </w:rPr>
        <w:t>is</w:t>
      </w:r>
      <w:r w:rsidRPr="00C7574F">
        <w:rPr>
          <w:rFonts w:cs="Arial"/>
          <w:spacing w:val="1"/>
        </w:rPr>
        <w:t xml:space="preserve"> </w:t>
      </w:r>
      <w:r w:rsidRPr="00C7574F">
        <w:rPr>
          <w:rFonts w:cs="Arial"/>
        </w:rPr>
        <w:t>a</w:t>
      </w:r>
      <w:r w:rsidRPr="00C7574F">
        <w:rPr>
          <w:rFonts w:cs="Arial"/>
          <w:spacing w:val="1"/>
        </w:rPr>
        <w:t xml:space="preserve"> </w:t>
      </w:r>
      <w:r w:rsidRPr="00C7574F">
        <w:rPr>
          <w:rFonts w:cs="Arial"/>
          <w:spacing w:val="-1"/>
        </w:rPr>
        <w:t>combination</w:t>
      </w:r>
      <w:r w:rsidRPr="00C7574F">
        <w:rPr>
          <w:rFonts w:cs="Arial"/>
        </w:rPr>
        <w:t xml:space="preserve"> </w:t>
      </w:r>
      <w:r w:rsidRPr="00C7574F">
        <w:rPr>
          <w:rFonts w:cs="Arial"/>
          <w:spacing w:val="-2"/>
        </w:rPr>
        <w:t>of</w:t>
      </w:r>
      <w:r w:rsidRPr="00C7574F">
        <w:rPr>
          <w:rFonts w:cs="Arial"/>
          <w:spacing w:val="5"/>
        </w:rPr>
        <w:t xml:space="preserve"> </w:t>
      </w:r>
      <w:r w:rsidRPr="00C7574F">
        <w:rPr>
          <w:rFonts w:cs="Arial"/>
          <w:spacing w:val="-2"/>
        </w:rPr>
        <w:t>analyzed</w:t>
      </w:r>
      <w:r w:rsidRPr="00C7574F">
        <w:rPr>
          <w:rFonts w:cs="Arial"/>
        </w:rPr>
        <w:t xml:space="preserve"> </w:t>
      </w:r>
      <w:r w:rsidRPr="00C7574F">
        <w:rPr>
          <w:rFonts w:cs="Arial"/>
          <w:spacing w:val="-1"/>
        </w:rPr>
        <w:t>onsite</w:t>
      </w:r>
      <w:r w:rsidRPr="00C7574F">
        <w:rPr>
          <w:rFonts w:cs="Arial"/>
        </w:rPr>
        <w:t xml:space="preserve"> </w:t>
      </w:r>
      <w:r w:rsidRPr="00C7574F">
        <w:rPr>
          <w:rFonts w:cs="Arial"/>
          <w:spacing w:val="-1"/>
        </w:rPr>
        <w:t>parameters and</w:t>
      </w:r>
      <w:r w:rsidRPr="00C7574F">
        <w:rPr>
          <w:rFonts w:cs="Arial"/>
          <w:spacing w:val="73"/>
        </w:rPr>
        <w:t xml:space="preserve"> </w:t>
      </w:r>
      <w:r w:rsidRPr="00C7574F">
        <w:rPr>
          <w:rFonts w:cs="Arial"/>
          <w:spacing w:val="-1"/>
        </w:rPr>
        <w:t>data</w:t>
      </w:r>
      <w:r w:rsidRPr="00C7574F">
        <w:rPr>
          <w:rFonts w:cs="Arial"/>
        </w:rPr>
        <w:t xml:space="preserve"> </w:t>
      </w:r>
      <w:r w:rsidRPr="00C7574F">
        <w:rPr>
          <w:rFonts w:cs="Arial"/>
          <w:spacing w:val="-1"/>
        </w:rPr>
        <w:t>acquired</w:t>
      </w:r>
      <w:r w:rsidRPr="00C7574F">
        <w:rPr>
          <w:rFonts w:cs="Arial"/>
          <w:spacing w:val="-5"/>
        </w:rPr>
        <w:t xml:space="preserve"> </w:t>
      </w:r>
      <w:r w:rsidRPr="00C7574F">
        <w:rPr>
          <w:rFonts w:cs="Arial"/>
          <w:spacing w:val="-1"/>
        </w:rPr>
        <w:t>through</w:t>
      </w:r>
      <w:r w:rsidRPr="00C7574F">
        <w:rPr>
          <w:rFonts w:cs="Arial"/>
          <w:spacing w:val="-2"/>
        </w:rPr>
        <w:t xml:space="preserve"> </w:t>
      </w:r>
      <w:r w:rsidRPr="00C7574F">
        <w:rPr>
          <w:rFonts w:cs="Arial"/>
          <w:spacing w:val="-1"/>
        </w:rPr>
        <w:t>samples</w:t>
      </w:r>
      <w:r w:rsidRPr="00C7574F">
        <w:rPr>
          <w:rFonts w:cs="Arial"/>
          <w:spacing w:val="2"/>
        </w:rPr>
        <w:t xml:space="preserve"> </w:t>
      </w:r>
      <w:r w:rsidRPr="00C7574F">
        <w:rPr>
          <w:rFonts w:cs="Arial"/>
          <w:spacing w:val="-2"/>
        </w:rPr>
        <w:t>analyzed</w:t>
      </w:r>
      <w:r w:rsidRPr="00C7574F">
        <w:rPr>
          <w:rFonts w:cs="Arial"/>
        </w:rPr>
        <w:t xml:space="preserve"> by</w:t>
      </w:r>
      <w:r w:rsidRPr="00C7574F">
        <w:rPr>
          <w:rFonts w:cs="Arial"/>
          <w:spacing w:val="-2"/>
        </w:rPr>
        <w:t xml:space="preserve"> </w:t>
      </w:r>
      <w:r w:rsidRPr="00C7574F">
        <w:rPr>
          <w:rFonts w:cs="Arial"/>
          <w:spacing w:val="-1"/>
        </w:rPr>
        <w:t>Environmental Laboratory</w:t>
      </w:r>
      <w:r w:rsidRPr="00C7574F">
        <w:rPr>
          <w:rFonts w:cs="Arial"/>
          <w:spacing w:val="-2"/>
        </w:rPr>
        <w:t xml:space="preserve"> </w:t>
      </w:r>
      <w:r w:rsidRPr="00C7574F">
        <w:rPr>
          <w:rFonts w:cs="Arial"/>
          <w:spacing w:val="-1"/>
        </w:rPr>
        <w:t>Accreditation</w:t>
      </w:r>
      <w:r w:rsidRPr="00C7574F">
        <w:rPr>
          <w:rFonts w:cs="Arial"/>
        </w:rPr>
        <w:t xml:space="preserve"> </w:t>
      </w:r>
      <w:r w:rsidRPr="00C7574F">
        <w:rPr>
          <w:rFonts w:cs="Arial"/>
          <w:spacing w:val="-2"/>
        </w:rPr>
        <w:t>Program</w:t>
      </w:r>
      <w:r w:rsidRPr="00C7574F">
        <w:rPr>
          <w:rFonts w:cs="Arial"/>
          <w:spacing w:val="87"/>
        </w:rPr>
        <w:t xml:space="preserve"> </w:t>
      </w:r>
      <w:r w:rsidRPr="00C7574F">
        <w:rPr>
          <w:rFonts w:cs="Arial"/>
          <w:spacing w:val="-1"/>
        </w:rPr>
        <w:t>(ELAP)-certified</w:t>
      </w:r>
      <w:r w:rsidRPr="00C7574F">
        <w:rPr>
          <w:rFonts w:cs="Arial"/>
          <w:spacing w:val="-2"/>
        </w:rPr>
        <w:t xml:space="preserve"> </w:t>
      </w:r>
      <w:r w:rsidRPr="00C7574F">
        <w:rPr>
          <w:rFonts w:cs="Arial"/>
          <w:spacing w:val="-1"/>
        </w:rPr>
        <w:t>labs. This</w:t>
      </w:r>
      <w:r w:rsidRPr="00C7574F">
        <w:rPr>
          <w:rFonts w:cs="Arial"/>
          <w:spacing w:val="1"/>
        </w:rPr>
        <w:t xml:space="preserve"> </w:t>
      </w:r>
      <w:r w:rsidRPr="00C7574F">
        <w:rPr>
          <w:rFonts w:cs="Arial"/>
          <w:spacing w:val="-1"/>
        </w:rPr>
        <w:t>data</w:t>
      </w:r>
      <w:r w:rsidRPr="00C7574F">
        <w:rPr>
          <w:rFonts w:cs="Arial"/>
          <w:spacing w:val="-2"/>
        </w:rPr>
        <w:t xml:space="preserve"> </w:t>
      </w:r>
      <w:r w:rsidRPr="00C7574F">
        <w:rPr>
          <w:rFonts w:cs="Arial"/>
          <w:spacing w:val="-1"/>
        </w:rPr>
        <w:t>is</w:t>
      </w:r>
      <w:r w:rsidRPr="00C7574F">
        <w:rPr>
          <w:rFonts w:cs="Arial"/>
          <w:spacing w:val="-2"/>
        </w:rPr>
        <w:t xml:space="preserve"> </w:t>
      </w:r>
      <w:r w:rsidRPr="00C7574F">
        <w:rPr>
          <w:rFonts w:cs="Arial"/>
          <w:spacing w:val="-1"/>
        </w:rPr>
        <w:t>maintained</w:t>
      </w:r>
      <w:r w:rsidRPr="00C7574F">
        <w:rPr>
          <w:rFonts w:cs="Arial"/>
        </w:rPr>
        <w:t xml:space="preserve"> in</w:t>
      </w:r>
      <w:r w:rsidRPr="00C7574F">
        <w:rPr>
          <w:rFonts w:cs="Arial"/>
          <w:spacing w:val="-2"/>
        </w:rPr>
        <w:t xml:space="preserve"> </w:t>
      </w:r>
      <w:r w:rsidRPr="00C7574F">
        <w:rPr>
          <w:rFonts w:cs="Arial"/>
          <w:spacing w:val="-1"/>
        </w:rPr>
        <w:t>the</w:t>
      </w:r>
      <w:r w:rsidRPr="00C7574F">
        <w:rPr>
          <w:rFonts w:cs="Arial"/>
        </w:rPr>
        <w:t xml:space="preserve"> </w:t>
      </w:r>
      <w:r w:rsidRPr="00C7574F">
        <w:rPr>
          <w:rFonts w:cs="Arial"/>
          <w:spacing w:val="-1"/>
        </w:rPr>
        <w:t>ICIS-NPDES</w:t>
      </w:r>
      <w:r w:rsidRPr="00C7574F">
        <w:rPr>
          <w:rFonts w:cs="Arial"/>
        </w:rPr>
        <w:t xml:space="preserve"> </w:t>
      </w:r>
      <w:r w:rsidRPr="00C7574F">
        <w:rPr>
          <w:rFonts w:cs="Arial"/>
          <w:spacing w:val="-1"/>
        </w:rPr>
        <w:t>database.</w:t>
      </w:r>
      <w:r w:rsidRPr="00C7574F">
        <w:rPr>
          <w:rFonts w:cs="Arial"/>
          <w:spacing w:val="2"/>
        </w:rPr>
        <w:t xml:space="preserve"> </w:t>
      </w:r>
      <w:r w:rsidRPr="00C7574F">
        <w:rPr>
          <w:rFonts w:cs="Arial"/>
          <w:spacing w:val="-1"/>
        </w:rPr>
        <w:t>Performance</w:t>
      </w:r>
      <w:r w:rsidRPr="00C7574F">
        <w:rPr>
          <w:rFonts w:cs="Arial"/>
          <w:spacing w:val="-2"/>
        </w:rPr>
        <w:t xml:space="preserve"> of</w:t>
      </w:r>
      <w:r w:rsidRPr="00C7574F">
        <w:rPr>
          <w:rFonts w:cs="Arial"/>
          <w:spacing w:val="61"/>
        </w:rPr>
        <w:t xml:space="preserve"> </w:t>
      </w:r>
      <w:r w:rsidRPr="00C7574F">
        <w:rPr>
          <w:rFonts w:cs="Arial"/>
          <w:spacing w:val="-1"/>
        </w:rPr>
        <w:t>compliance</w:t>
      </w:r>
      <w:r w:rsidRPr="00C7574F">
        <w:rPr>
          <w:rFonts w:cs="Arial"/>
        </w:rPr>
        <w:t xml:space="preserve"> and</w:t>
      </w:r>
      <w:r w:rsidRPr="00C7574F">
        <w:rPr>
          <w:rFonts w:cs="Arial"/>
          <w:spacing w:val="-2"/>
        </w:rPr>
        <w:t xml:space="preserve"> </w:t>
      </w:r>
      <w:r w:rsidRPr="00C7574F">
        <w:rPr>
          <w:rFonts w:cs="Arial"/>
          <w:spacing w:val="-1"/>
        </w:rPr>
        <w:t>follow</w:t>
      </w:r>
      <w:r w:rsidRPr="00C7574F">
        <w:rPr>
          <w:rFonts w:cs="Arial"/>
          <w:spacing w:val="-3"/>
        </w:rPr>
        <w:t xml:space="preserve"> </w:t>
      </w:r>
      <w:r w:rsidRPr="00C7574F">
        <w:rPr>
          <w:rFonts w:cs="Arial"/>
        </w:rPr>
        <w:t xml:space="preserve">up </w:t>
      </w:r>
      <w:r w:rsidRPr="00C7574F">
        <w:rPr>
          <w:rFonts w:cs="Arial"/>
          <w:spacing w:val="-1"/>
        </w:rPr>
        <w:t>activities</w:t>
      </w:r>
      <w:r w:rsidRPr="00C7574F">
        <w:rPr>
          <w:rFonts w:cs="Arial"/>
        </w:rPr>
        <w:t xml:space="preserve"> is </w:t>
      </w:r>
      <w:r w:rsidRPr="00C7574F">
        <w:rPr>
          <w:rFonts w:cs="Arial"/>
          <w:spacing w:val="-1"/>
        </w:rPr>
        <w:t>accomplished</w:t>
      </w:r>
      <w:r w:rsidRPr="00C7574F">
        <w:rPr>
          <w:rFonts w:cs="Arial"/>
        </w:rPr>
        <w:t xml:space="preserve"> </w:t>
      </w:r>
      <w:r w:rsidRPr="00C7574F">
        <w:rPr>
          <w:rFonts w:cs="Arial"/>
          <w:spacing w:val="-1"/>
        </w:rPr>
        <w:t>through</w:t>
      </w:r>
      <w:r w:rsidRPr="00C7574F">
        <w:rPr>
          <w:rFonts w:cs="Arial"/>
        </w:rPr>
        <w:t xml:space="preserve"> </w:t>
      </w:r>
      <w:r w:rsidRPr="00C7574F">
        <w:rPr>
          <w:rFonts w:cs="Arial"/>
          <w:spacing w:val="-1"/>
        </w:rPr>
        <w:t>analysis</w:t>
      </w:r>
      <w:r w:rsidRPr="00C7574F">
        <w:rPr>
          <w:rFonts w:cs="Arial"/>
          <w:spacing w:val="1"/>
        </w:rPr>
        <w:t xml:space="preserve"> </w:t>
      </w:r>
      <w:r w:rsidRPr="00C7574F">
        <w:rPr>
          <w:rFonts w:cs="Arial"/>
          <w:spacing w:val="-2"/>
        </w:rPr>
        <w:t>of</w:t>
      </w:r>
      <w:r w:rsidRPr="00C7574F">
        <w:rPr>
          <w:rFonts w:cs="Arial"/>
          <w:spacing w:val="5"/>
        </w:rPr>
        <w:t xml:space="preserve"> </w:t>
      </w:r>
      <w:r w:rsidRPr="00C7574F">
        <w:rPr>
          <w:rFonts w:cs="Arial"/>
          <w:spacing w:val="-1"/>
        </w:rPr>
        <w:t>data</w:t>
      </w:r>
      <w:r w:rsidRPr="00C7574F">
        <w:rPr>
          <w:rFonts w:cs="Arial"/>
          <w:spacing w:val="1"/>
        </w:rPr>
        <w:t xml:space="preserve"> </w:t>
      </w:r>
      <w:r w:rsidRPr="00C7574F">
        <w:rPr>
          <w:rFonts w:cs="Arial"/>
          <w:spacing w:val="-1"/>
        </w:rPr>
        <w:t>acquired</w:t>
      </w:r>
      <w:r w:rsidRPr="00C7574F">
        <w:rPr>
          <w:rFonts w:cs="Arial"/>
          <w:spacing w:val="-2"/>
        </w:rPr>
        <w:t xml:space="preserve"> </w:t>
      </w:r>
      <w:r w:rsidRPr="00C7574F">
        <w:rPr>
          <w:rFonts w:cs="Arial"/>
          <w:spacing w:val="-1"/>
        </w:rPr>
        <w:t>directly</w:t>
      </w:r>
      <w:r w:rsidRPr="00C7574F">
        <w:rPr>
          <w:rFonts w:cs="Arial"/>
          <w:spacing w:val="51"/>
        </w:rPr>
        <w:t xml:space="preserve"> </w:t>
      </w:r>
      <w:r w:rsidRPr="00C7574F">
        <w:rPr>
          <w:rFonts w:cs="Arial"/>
          <w:spacing w:val="-1"/>
        </w:rPr>
        <w:t xml:space="preserve">from </w:t>
      </w:r>
      <w:r w:rsidRPr="00C7574F">
        <w:rPr>
          <w:rFonts w:cs="Arial"/>
        </w:rPr>
        <w:t>the</w:t>
      </w:r>
      <w:r w:rsidRPr="00C7574F">
        <w:rPr>
          <w:rFonts w:cs="Arial"/>
          <w:spacing w:val="-2"/>
        </w:rPr>
        <w:t xml:space="preserve"> </w:t>
      </w:r>
      <w:r w:rsidRPr="00C7574F">
        <w:rPr>
          <w:rFonts w:cs="Arial"/>
          <w:spacing w:val="-1"/>
        </w:rPr>
        <w:t>ICIS-NPDES</w:t>
      </w:r>
      <w:r w:rsidRPr="00C7574F">
        <w:rPr>
          <w:rFonts w:cs="Arial"/>
        </w:rPr>
        <w:t xml:space="preserve"> </w:t>
      </w:r>
      <w:r w:rsidRPr="00C7574F">
        <w:rPr>
          <w:rFonts w:cs="Arial"/>
          <w:spacing w:val="-1"/>
        </w:rPr>
        <w:t>database.</w:t>
      </w:r>
    </w:p>
    <w:p w14:paraId="1903C87D" w14:textId="77777777" w:rsidR="00280224" w:rsidRPr="00C7574F" w:rsidRDefault="00280224" w:rsidP="00280224">
      <w:pPr>
        <w:pStyle w:val="BodyText"/>
        <w:tabs>
          <w:tab w:val="left" w:pos="10166"/>
        </w:tabs>
        <w:spacing w:line="276" w:lineRule="auto"/>
        <w:ind w:right="30"/>
        <w:rPr>
          <w:rFonts w:cs="Arial"/>
        </w:rPr>
      </w:pPr>
      <w:r w:rsidRPr="00C7574F">
        <w:rPr>
          <w:rFonts w:cs="Arial"/>
          <w:spacing w:val="-1"/>
        </w:rPr>
        <w:t>Reported</w:t>
      </w:r>
      <w:r w:rsidRPr="00C7574F">
        <w:rPr>
          <w:rFonts w:cs="Arial"/>
        </w:rPr>
        <w:t xml:space="preserve"> </w:t>
      </w:r>
      <w:r w:rsidRPr="00C7574F">
        <w:rPr>
          <w:rFonts w:cs="Arial"/>
          <w:spacing w:val="-2"/>
        </w:rPr>
        <w:t>DMR</w:t>
      </w:r>
      <w:r w:rsidRPr="00C7574F">
        <w:rPr>
          <w:rFonts w:cs="Arial"/>
        </w:rPr>
        <w:t xml:space="preserve"> </w:t>
      </w:r>
      <w:r w:rsidRPr="00C7574F">
        <w:rPr>
          <w:rFonts w:cs="Arial"/>
          <w:spacing w:val="-1"/>
        </w:rPr>
        <w:t>data</w:t>
      </w:r>
      <w:r w:rsidRPr="00C7574F">
        <w:rPr>
          <w:rFonts w:cs="Arial"/>
        </w:rPr>
        <w:t xml:space="preserve"> is</w:t>
      </w:r>
      <w:r w:rsidRPr="00C7574F">
        <w:rPr>
          <w:rFonts w:cs="Arial"/>
          <w:spacing w:val="-2"/>
        </w:rPr>
        <w:t xml:space="preserve"> </w:t>
      </w:r>
      <w:r w:rsidRPr="00C7574F">
        <w:rPr>
          <w:rFonts w:cs="Arial"/>
          <w:spacing w:val="-1"/>
        </w:rPr>
        <w:t>compared</w:t>
      </w:r>
      <w:r w:rsidRPr="00C7574F">
        <w:rPr>
          <w:rFonts w:cs="Arial"/>
          <w:spacing w:val="-2"/>
        </w:rPr>
        <w:t xml:space="preserve"> with</w:t>
      </w:r>
      <w:r w:rsidRPr="00C7574F">
        <w:rPr>
          <w:rFonts w:cs="Arial"/>
        </w:rPr>
        <w:t xml:space="preserve"> the </w:t>
      </w:r>
      <w:r w:rsidRPr="00C7574F">
        <w:rPr>
          <w:rFonts w:cs="Arial"/>
          <w:spacing w:val="-2"/>
        </w:rPr>
        <w:t>effluent</w:t>
      </w:r>
      <w:r w:rsidRPr="00C7574F">
        <w:rPr>
          <w:rFonts w:cs="Arial"/>
          <w:spacing w:val="2"/>
        </w:rPr>
        <w:t xml:space="preserve"> </w:t>
      </w:r>
      <w:r w:rsidRPr="00C7574F">
        <w:rPr>
          <w:rFonts w:cs="Arial"/>
          <w:spacing w:val="-2"/>
        </w:rPr>
        <w:t>limitations</w:t>
      </w:r>
      <w:r w:rsidRPr="00C7574F">
        <w:rPr>
          <w:rFonts w:cs="Arial"/>
          <w:spacing w:val="1"/>
        </w:rPr>
        <w:t xml:space="preserve"> </w:t>
      </w:r>
      <w:r w:rsidRPr="00C7574F">
        <w:rPr>
          <w:rFonts w:cs="Arial"/>
          <w:spacing w:val="-1"/>
        </w:rPr>
        <w:t>established</w:t>
      </w:r>
      <w:r w:rsidRPr="00C7574F">
        <w:rPr>
          <w:rFonts w:cs="Arial"/>
        </w:rPr>
        <w:t xml:space="preserve"> in the</w:t>
      </w:r>
      <w:r w:rsidRPr="00C7574F">
        <w:rPr>
          <w:rFonts w:cs="Arial"/>
          <w:spacing w:val="-2"/>
        </w:rPr>
        <w:t xml:space="preserve"> </w:t>
      </w:r>
      <w:r w:rsidRPr="00C7574F">
        <w:rPr>
          <w:rFonts w:cs="Arial"/>
          <w:spacing w:val="-1"/>
        </w:rPr>
        <w:t xml:space="preserve">permit </w:t>
      </w:r>
      <w:r w:rsidRPr="00C7574F">
        <w:rPr>
          <w:rFonts w:cs="Arial"/>
        </w:rPr>
        <w:t>to</w:t>
      </w:r>
      <w:r w:rsidRPr="00C7574F">
        <w:rPr>
          <w:rFonts w:cs="Arial"/>
          <w:spacing w:val="75"/>
        </w:rPr>
        <w:t xml:space="preserve"> </w:t>
      </w:r>
      <w:r w:rsidRPr="00C7574F">
        <w:rPr>
          <w:rFonts w:cs="Arial"/>
          <w:spacing w:val="-1"/>
        </w:rPr>
        <w:t>determine</w:t>
      </w:r>
      <w:r w:rsidRPr="00C7574F">
        <w:rPr>
          <w:rFonts w:cs="Arial"/>
        </w:rPr>
        <w:t xml:space="preserve"> </w:t>
      </w:r>
      <w:r w:rsidRPr="00C7574F">
        <w:rPr>
          <w:rFonts w:cs="Arial"/>
          <w:spacing w:val="-2"/>
        </w:rPr>
        <w:t>if</w:t>
      </w:r>
      <w:r w:rsidRPr="00C7574F">
        <w:rPr>
          <w:rFonts w:cs="Arial"/>
          <w:spacing w:val="2"/>
        </w:rPr>
        <w:t xml:space="preserve"> </w:t>
      </w:r>
      <w:r w:rsidRPr="00C7574F">
        <w:rPr>
          <w:rFonts w:cs="Arial"/>
          <w:spacing w:val="-1"/>
        </w:rPr>
        <w:t>violations</w:t>
      </w:r>
      <w:r w:rsidRPr="00C7574F">
        <w:rPr>
          <w:rFonts w:cs="Arial"/>
        </w:rPr>
        <w:t xml:space="preserve"> </w:t>
      </w:r>
      <w:r w:rsidRPr="00C7574F">
        <w:rPr>
          <w:rFonts w:cs="Arial"/>
          <w:spacing w:val="-1"/>
        </w:rPr>
        <w:t>have</w:t>
      </w:r>
      <w:r w:rsidRPr="00C7574F">
        <w:rPr>
          <w:rFonts w:cs="Arial"/>
        </w:rPr>
        <w:t xml:space="preserve"> occurred</w:t>
      </w:r>
      <w:r w:rsidRPr="00C7574F">
        <w:rPr>
          <w:rFonts w:cs="Arial"/>
          <w:spacing w:val="-2"/>
        </w:rPr>
        <w:t xml:space="preserve"> </w:t>
      </w:r>
      <w:r w:rsidRPr="00C7574F">
        <w:rPr>
          <w:rFonts w:cs="Arial"/>
          <w:spacing w:val="-1"/>
        </w:rPr>
        <w:t>(there</w:t>
      </w:r>
      <w:r w:rsidRPr="00C7574F">
        <w:rPr>
          <w:rFonts w:cs="Arial"/>
          <w:spacing w:val="-2"/>
        </w:rPr>
        <w:t xml:space="preserve"> </w:t>
      </w:r>
      <w:r w:rsidRPr="00C7574F">
        <w:rPr>
          <w:rFonts w:cs="Arial"/>
        </w:rPr>
        <w:t>may</w:t>
      </w:r>
      <w:r w:rsidRPr="00C7574F">
        <w:rPr>
          <w:rFonts w:cs="Arial"/>
          <w:spacing w:val="-2"/>
        </w:rPr>
        <w:t xml:space="preserve"> also</w:t>
      </w:r>
      <w:r w:rsidRPr="00C7574F">
        <w:rPr>
          <w:rFonts w:cs="Arial"/>
        </w:rPr>
        <w:t xml:space="preserve"> be </w:t>
      </w:r>
      <w:r w:rsidRPr="00C7574F">
        <w:rPr>
          <w:rFonts w:cs="Arial"/>
          <w:spacing w:val="-1"/>
        </w:rPr>
        <w:t xml:space="preserve">influent </w:t>
      </w:r>
      <w:r w:rsidRPr="00C7574F">
        <w:rPr>
          <w:rFonts w:cs="Arial"/>
          <w:spacing w:val="-2"/>
        </w:rPr>
        <w:t>limits).</w:t>
      </w:r>
      <w:r w:rsidRPr="00C7574F">
        <w:rPr>
          <w:rFonts w:cs="Arial"/>
          <w:spacing w:val="-1"/>
        </w:rPr>
        <w:t xml:space="preserve"> Late</w:t>
      </w:r>
      <w:r w:rsidRPr="00C7574F">
        <w:rPr>
          <w:rFonts w:cs="Arial"/>
        </w:rPr>
        <w:t xml:space="preserve"> or</w:t>
      </w:r>
      <w:r w:rsidRPr="00C7574F">
        <w:rPr>
          <w:rFonts w:cs="Arial"/>
          <w:spacing w:val="-1"/>
        </w:rPr>
        <w:t xml:space="preserve"> un-submitted</w:t>
      </w:r>
      <w:r w:rsidRPr="00C7574F">
        <w:rPr>
          <w:rFonts w:cs="Arial"/>
          <w:spacing w:val="67"/>
        </w:rPr>
        <w:t xml:space="preserve"> </w:t>
      </w:r>
      <w:r w:rsidRPr="00C7574F">
        <w:rPr>
          <w:rFonts w:cs="Arial"/>
          <w:spacing w:val="-2"/>
        </w:rPr>
        <w:t>DMRs</w:t>
      </w:r>
      <w:r w:rsidRPr="00C7574F">
        <w:rPr>
          <w:rFonts w:cs="Arial"/>
          <w:spacing w:val="1"/>
        </w:rPr>
        <w:t xml:space="preserve"> </w:t>
      </w:r>
      <w:r w:rsidRPr="00C7574F">
        <w:rPr>
          <w:rFonts w:cs="Arial"/>
        </w:rPr>
        <w:t>are</w:t>
      </w:r>
      <w:r w:rsidRPr="00C7574F">
        <w:rPr>
          <w:rFonts w:cs="Arial"/>
          <w:spacing w:val="1"/>
        </w:rPr>
        <w:t xml:space="preserve"> </w:t>
      </w:r>
      <w:r w:rsidRPr="00C7574F">
        <w:rPr>
          <w:rFonts w:cs="Arial"/>
          <w:spacing w:val="-1"/>
        </w:rPr>
        <w:t>tracked</w:t>
      </w:r>
      <w:r w:rsidRPr="00C7574F">
        <w:rPr>
          <w:rFonts w:cs="Arial"/>
          <w:spacing w:val="-2"/>
        </w:rPr>
        <w:t xml:space="preserve"> </w:t>
      </w:r>
      <w:r w:rsidRPr="00C7574F">
        <w:rPr>
          <w:rFonts w:cs="Arial"/>
        </w:rPr>
        <w:t>as</w:t>
      </w:r>
      <w:r w:rsidRPr="00C7574F">
        <w:rPr>
          <w:rFonts w:cs="Arial"/>
          <w:spacing w:val="-2"/>
        </w:rPr>
        <w:t xml:space="preserve"> </w:t>
      </w:r>
      <w:r w:rsidRPr="00C7574F">
        <w:rPr>
          <w:rFonts w:cs="Arial"/>
          <w:spacing w:val="-1"/>
        </w:rPr>
        <w:t>violations.</w:t>
      </w:r>
      <w:r w:rsidRPr="00C7574F">
        <w:rPr>
          <w:rFonts w:cs="Arial"/>
          <w:spacing w:val="4"/>
        </w:rPr>
        <w:t xml:space="preserve"> </w:t>
      </w:r>
      <w:r w:rsidRPr="00C7574F">
        <w:rPr>
          <w:rFonts w:cs="Arial"/>
          <w:spacing w:val="-1"/>
        </w:rPr>
        <w:t>DEC</w:t>
      </w:r>
      <w:r w:rsidRPr="00C7574F">
        <w:rPr>
          <w:rFonts w:cs="Arial"/>
        </w:rPr>
        <w:t xml:space="preserve"> </w:t>
      </w:r>
      <w:r w:rsidRPr="00C7574F">
        <w:rPr>
          <w:rFonts w:cs="Arial"/>
          <w:spacing w:val="-1"/>
        </w:rPr>
        <w:t>produces</w:t>
      </w:r>
      <w:r w:rsidRPr="00C7574F">
        <w:rPr>
          <w:rFonts w:cs="Arial"/>
          <w:spacing w:val="1"/>
        </w:rPr>
        <w:t xml:space="preserve"> </w:t>
      </w:r>
      <w:r w:rsidRPr="00C7574F">
        <w:rPr>
          <w:rFonts w:cs="Arial"/>
          <w:spacing w:val="-1"/>
        </w:rPr>
        <w:t>Notices</w:t>
      </w:r>
      <w:r w:rsidRPr="00C7574F">
        <w:rPr>
          <w:rFonts w:cs="Arial"/>
          <w:spacing w:val="1"/>
        </w:rPr>
        <w:t xml:space="preserve"> </w:t>
      </w:r>
      <w:r w:rsidRPr="00C7574F">
        <w:rPr>
          <w:rFonts w:cs="Arial"/>
          <w:spacing w:val="-2"/>
        </w:rPr>
        <w:t>of</w:t>
      </w:r>
      <w:r w:rsidRPr="00C7574F">
        <w:rPr>
          <w:rFonts w:cs="Arial"/>
          <w:spacing w:val="2"/>
        </w:rPr>
        <w:t xml:space="preserve"> </w:t>
      </w:r>
      <w:r w:rsidRPr="00C7574F">
        <w:rPr>
          <w:rFonts w:cs="Arial"/>
          <w:spacing w:val="-1"/>
        </w:rPr>
        <w:t>Violation</w:t>
      </w:r>
      <w:r w:rsidRPr="00C7574F">
        <w:rPr>
          <w:rFonts w:cs="Arial"/>
        </w:rPr>
        <w:t xml:space="preserve"> </w:t>
      </w:r>
      <w:r w:rsidRPr="00C7574F">
        <w:rPr>
          <w:rFonts w:cs="Arial"/>
          <w:spacing w:val="-1"/>
        </w:rPr>
        <w:t>(NOV)</w:t>
      </w:r>
      <w:r w:rsidRPr="00C7574F">
        <w:rPr>
          <w:rFonts w:cs="Arial"/>
          <w:spacing w:val="-3"/>
        </w:rPr>
        <w:t xml:space="preserve"> </w:t>
      </w:r>
      <w:r w:rsidRPr="00C7574F">
        <w:rPr>
          <w:rFonts w:cs="Arial"/>
        </w:rPr>
        <w:t>for</w:t>
      </w:r>
      <w:r w:rsidRPr="00C7574F">
        <w:rPr>
          <w:rFonts w:cs="Arial"/>
          <w:spacing w:val="1"/>
        </w:rPr>
        <w:t xml:space="preserve"> </w:t>
      </w:r>
      <w:r w:rsidRPr="00C7574F">
        <w:rPr>
          <w:rFonts w:cs="Arial"/>
          <w:spacing w:val="-1"/>
        </w:rPr>
        <w:t>late</w:t>
      </w:r>
      <w:r w:rsidRPr="00C7574F">
        <w:rPr>
          <w:rFonts w:cs="Arial"/>
          <w:spacing w:val="-2"/>
        </w:rPr>
        <w:t xml:space="preserve"> </w:t>
      </w:r>
      <w:r w:rsidRPr="00C7574F">
        <w:rPr>
          <w:rFonts w:cs="Arial"/>
        </w:rPr>
        <w:t>or</w:t>
      </w:r>
      <w:r w:rsidRPr="00C7574F">
        <w:rPr>
          <w:rFonts w:cs="Arial"/>
          <w:spacing w:val="-1"/>
        </w:rPr>
        <w:t xml:space="preserve"> missing</w:t>
      </w:r>
      <w:r w:rsidRPr="00C7574F">
        <w:rPr>
          <w:rFonts w:cs="Arial"/>
          <w:spacing w:val="49"/>
        </w:rPr>
        <w:t xml:space="preserve"> </w:t>
      </w:r>
      <w:r w:rsidRPr="00C7574F">
        <w:rPr>
          <w:rFonts w:cs="Arial"/>
          <w:spacing w:val="-1"/>
        </w:rPr>
        <w:t>DMRs.</w:t>
      </w:r>
      <w:r w:rsidRPr="00C7574F">
        <w:rPr>
          <w:rFonts w:cs="Arial"/>
          <w:spacing w:val="2"/>
        </w:rPr>
        <w:t xml:space="preserve"> </w:t>
      </w:r>
      <w:r w:rsidRPr="00C7574F">
        <w:rPr>
          <w:rFonts w:cs="Arial"/>
          <w:spacing w:val="-1"/>
        </w:rPr>
        <w:t>Regional offices</w:t>
      </w:r>
      <w:r w:rsidRPr="00C7574F">
        <w:rPr>
          <w:rFonts w:cs="Arial"/>
          <w:spacing w:val="-4"/>
        </w:rPr>
        <w:t xml:space="preserve"> </w:t>
      </w:r>
      <w:r w:rsidRPr="00C7574F">
        <w:rPr>
          <w:rFonts w:cs="Arial"/>
        </w:rPr>
        <w:t>are</w:t>
      </w:r>
      <w:r w:rsidRPr="00C7574F">
        <w:rPr>
          <w:rFonts w:cs="Arial"/>
          <w:spacing w:val="-2"/>
        </w:rPr>
        <w:t xml:space="preserve"> </w:t>
      </w:r>
      <w:r w:rsidRPr="00C7574F">
        <w:rPr>
          <w:rFonts w:cs="Arial"/>
          <w:spacing w:val="-1"/>
        </w:rPr>
        <w:t>responsible</w:t>
      </w:r>
      <w:r w:rsidRPr="00C7574F">
        <w:rPr>
          <w:rFonts w:cs="Arial"/>
          <w:spacing w:val="-2"/>
        </w:rPr>
        <w:t xml:space="preserve"> </w:t>
      </w:r>
      <w:r w:rsidRPr="00C7574F">
        <w:rPr>
          <w:rFonts w:cs="Arial"/>
        </w:rPr>
        <w:t>for</w:t>
      </w:r>
      <w:r w:rsidRPr="00C7574F">
        <w:rPr>
          <w:rFonts w:cs="Arial"/>
          <w:spacing w:val="1"/>
        </w:rPr>
        <w:t xml:space="preserve"> </w:t>
      </w:r>
      <w:r w:rsidRPr="00C7574F">
        <w:rPr>
          <w:rFonts w:cs="Arial"/>
          <w:spacing w:val="-1"/>
        </w:rPr>
        <w:t>evaluating</w:t>
      </w:r>
      <w:r w:rsidRPr="00C7574F">
        <w:rPr>
          <w:rFonts w:cs="Arial"/>
        </w:rPr>
        <w:t xml:space="preserve"> the</w:t>
      </w:r>
      <w:r w:rsidRPr="00C7574F">
        <w:rPr>
          <w:rFonts w:cs="Arial"/>
          <w:spacing w:val="-2"/>
        </w:rPr>
        <w:t xml:space="preserve"> DMR</w:t>
      </w:r>
      <w:r w:rsidRPr="00C7574F">
        <w:rPr>
          <w:rFonts w:cs="Arial"/>
        </w:rPr>
        <w:t xml:space="preserve"> </w:t>
      </w:r>
      <w:r w:rsidRPr="00C7574F">
        <w:rPr>
          <w:rFonts w:cs="Arial"/>
          <w:spacing w:val="-1"/>
        </w:rPr>
        <w:t>against effluent</w:t>
      </w:r>
      <w:r w:rsidRPr="00C7574F">
        <w:rPr>
          <w:rFonts w:cs="Arial"/>
          <w:spacing w:val="2"/>
        </w:rPr>
        <w:t xml:space="preserve"> </w:t>
      </w:r>
      <w:r w:rsidRPr="00C7574F">
        <w:rPr>
          <w:rFonts w:cs="Arial"/>
          <w:spacing w:val="-1"/>
        </w:rPr>
        <w:t>limits</w:t>
      </w:r>
      <w:r w:rsidRPr="00C7574F">
        <w:rPr>
          <w:rFonts w:cs="Arial"/>
          <w:spacing w:val="-4"/>
        </w:rPr>
        <w:t xml:space="preserve"> </w:t>
      </w:r>
      <w:r w:rsidRPr="00C7574F">
        <w:rPr>
          <w:rFonts w:cs="Arial"/>
        </w:rPr>
        <w:t>to</w:t>
      </w:r>
      <w:r w:rsidRPr="00C7574F">
        <w:rPr>
          <w:rFonts w:cs="Arial"/>
          <w:spacing w:val="43"/>
        </w:rPr>
        <w:t xml:space="preserve"> </w:t>
      </w:r>
      <w:r w:rsidRPr="00C7574F">
        <w:rPr>
          <w:rFonts w:cs="Arial"/>
          <w:spacing w:val="-1"/>
        </w:rPr>
        <w:t>determine</w:t>
      </w:r>
      <w:r w:rsidRPr="00C7574F">
        <w:rPr>
          <w:rFonts w:cs="Arial"/>
        </w:rPr>
        <w:t xml:space="preserve"> </w:t>
      </w:r>
      <w:r w:rsidRPr="00C7574F">
        <w:rPr>
          <w:rFonts w:cs="Arial"/>
          <w:spacing w:val="-2"/>
        </w:rPr>
        <w:t>if</w:t>
      </w:r>
      <w:r w:rsidRPr="00C7574F">
        <w:rPr>
          <w:rFonts w:cs="Arial"/>
          <w:spacing w:val="2"/>
        </w:rPr>
        <w:t xml:space="preserve"> </w:t>
      </w:r>
      <w:r w:rsidRPr="00C7574F">
        <w:rPr>
          <w:rFonts w:cs="Arial"/>
          <w:spacing w:val="-1"/>
        </w:rPr>
        <w:t>violations</w:t>
      </w:r>
      <w:r w:rsidRPr="00C7574F">
        <w:rPr>
          <w:rFonts w:cs="Arial"/>
        </w:rPr>
        <w:t xml:space="preserve"> </w:t>
      </w:r>
      <w:r w:rsidRPr="00C7574F">
        <w:rPr>
          <w:rFonts w:cs="Arial"/>
          <w:spacing w:val="-1"/>
        </w:rPr>
        <w:t>have</w:t>
      </w:r>
      <w:r w:rsidRPr="00C7574F">
        <w:rPr>
          <w:rFonts w:cs="Arial"/>
        </w:rPr>
        <w:t xml:space="preserve"> </w:t>
      </w:r>
      <w:r w:rsidRPr="00C7574F">
        <w:rPr>
          <w:rFonts w:cs="Arial"/>
          <w:spacing w:val="-1"/>
        </w:rPr>
        <w:t>occurred.</w:t>
      </w:r>
      <w:r w:rsidRPr="00C7574F">
        <w:rPr>
          <w:rFonts w:cs="Arial"/>
          <w:spacing w:val="2"/>
        </w:rPr>
        <w:t xml:space="preserve"> </w:t>
      </w:r>
      <w:r w:rsidRPr="00C7574F">
        <w:rPr>
          <w:rFonts w:cs="Arial"/>
          <w:spacing w:val="-1"/>
        </w:rPr>
        <w:t>Regional offices</w:t>
      </w:r>
      <w:r w:rsidRPr="00C7574F">
        <w:rPr>
          <w:rFonts w:cs="Arial"/>
        </w:rPr>
        <w:t xml:space="preserve"> are</w:t>
      </w:r>
      <w:r w:rsidRPr="00C7574F">
        <w:rPr>
          <w:rFonts w:cs="Arial"/>
          <w:spacing w:val="-2"/>
        </w:rPr>
        <w:t xml:space="preserve"> </w:t>
      </w:r>
      <w:r w:rsidRPr="00C7574F">
        <w:rPr>
          <w:rFonts w:cs="Arial"/>
          <w:spacing w:val="-1"/>
        </w:rPr>
        <w:t>also</w:t>
      </w:r>
      <w:r w:rsidRPr="00C7574F">
        <w:rPr>
          <w:rFonts w:cs="Arial"/>
        </w:rPr>
        <w:t xml:space="preserve"> </w:t>
      </w:r>
      <w:r w:rsidRPr="00C7574F">
        <w:rPr>
          <w:rFonts w:cs="Arial"/>
          <w:spacing w:val="-1"/>
        </w:rPr>
        <w:t>responsible</w:t>
      </w:r>
      <w:r w:rsidRPr="00C7574F">
        <w:rPr>
          <w:rFonts w:cs="Arial"/>
          <w:spacing w:val="-2"/>
        </w:rPr>
        <w:t xml:space="preserve"> </w:t>
      </w:r>
      <w:r w:rsidRPr="00C7574F">
        <w:rPr>
          <w:rFonts w:cs="Arial"/>
        </w:rPr>
        <w:t>for</w:t>
      </w:r>
      <w:r w:rsidRPr="00C7574F">
        <w:rPr>
          <w:rFonts w:cs="Arial"/>
          <w:spacing w:val="1"/>
        </w:rPr>
        <w:t xml:space="preserve"> </w:t>
      </w:r>
      <w:r w:rsidRPr="00C7574F">
        <w:rPr>
          <w:rFonts w:cs="Arial"/>
          <w:spacing w:val="-1"/>
        </w:rPr>
        <w:t>pursuing</w:t>
      </w:r>
      <w:r w:rsidRPr="00C7574F">
        <w:rPr>
          <w:rFonts w:cs="Arial"/>
          <w:spacing w:val="43"/>
        </w:rPr>
        <w:t xml:space="preserve"> </w:t>
      </w:r>
      <w:r w:rsidRPr="00C7574F">
        <w:rPr>
          <w:rFonts w:cs="Arial"/>
          <w:spacing w:val="-1"/>
        </w:rPr>
        <w:t>enforcement actions</w:t>
      </w:r>
      <w:r w:rsidRPr="00C7574F">
        <w:rPr>
          <w:rFonts w:cs="Arial"/>
          <w:spacing w:val="1"/>
        </w:rPr>
        <w:t xml:space="preserve"> </w:t>
      </w:r>
      <w:r w:rsidRPr="00C7574F">
        <w:rPr>
          <w:rFonts w:cs="Arial"/>
          <w:spacing w:val="-1"/>
        </w:rPr>
        <w:t>relating</w:t>
      </w:r>
      <w:r w:rsidRPr="00C7574F">
        <w:rPr>
          <w:rFonts w:cs="Arial"/>
        </w:rPr>
        <w:t xml:space="preserve"> to</w:t>
      </w:r>
      <w:r w:rsidRPr="00C7574F">
        <w:rPr>
          <w:rFonts w:cs="Arial"/>
          <w:spacing w:val="-2"/>
        </w:rPr>
        <w:t xml:space="preserve"> </w:t>
      </w:r>
      <w:r w:rsidRPr="00C7574F">
        <w:rPr>
          <w:rFonts w:cs="Arial"/>
          <w:spacing w:val="-1"/>
        </w:rPr>
        <w:t>effluent exceedances</w:t>
      </w:r>
    </w:p>
    <w:p w14:paraId="49C6CF05" w14:textId="77777777" w:rsidR="00280224" w:rsidRPr="00C7574F" w:rsidRDefault="00280224" w:rsidP="00280224">
      <w:pPr>
        <w:pStyle w:val="BodyText"/>
        <w:tabs>
          <w:tab w:val="left" w:pos="10166"/>
        </w:tabs>
        <w:spacing w:line="275" w:lineRule="auto"/>
        <w:ind w:right="30"/>
        <w:rPr>
          <w:rFonts w:cs="Arial"/>
        </w:rPr>
      </w:pPr>
      <w:r w:rsidRPr="00C7574F">
        <w:rPr>
          <w:rFonts w:cs="Arial"/>
          <w:spacing w:val="-1"/>
        </w:rPr>
        <w:t>DEC</w:t>
      </w:r>
      <w:r w:rsidRPr="00C7574F">
        <w:rPr>
          <w:rFonts w:cs="Arial"/>
        </w:rPr>
        <w:t xml:space="preserve"> </w:t>
      </w:r>
      <w:r w:rsidRPr="00C7574F">
        <w:rPr>
          <w:rFonts w:cs="Arial"/>
          <w:spacing w:val="-1"/>
        </w:rPr>
        <w:t>identifies</w:t>
      </w:r>
      <w:r w:rsidRPr="00C7574F">
        <w:rPr>
          <w:rFonts w:cs="Arial"/>
          <w:spacing w:val="-2"/>
        </w:rPr>
        <w:t xml:space="preserve"> </w:t>
      </w:r>
      <w:r w:rsidRPr="00C7574F">
        <w:rPr>
          <w:rFonts w:cs="Arial"/>
          <w:spacing w:val="-1"/>
        </w:rPr>
        <w:t>priority</w:t>
      </w:r>
      <w:r w:rsidRPr="00C7574F">
        <w:rPr>
          <w:rFonts w:cs="Arial"/>
          <w:spacing w:val="-2"/>
        </w:rPr>
        <w:t xml:space="preserve"> </w:t>
      </w:r>
      <w:r w:rsidRPr="00C7574F">
        <w:rPr>
          <w:rFonts w:cs="Arial"/>
          <w:spacing w:val="-1"/>
        </w:rPr>
        <w:t>violations</w:t>
      </w:r>
      <w:r w:rsidRPr="00C7574F">
        <w:rPr>
          <w:rFonts w:cs="Arial"/>
        </w:rPr>
        <w:t xml:space="preserve"> in </w:t>
      </w:r>
      <w:r w:rsidRPr="00C7574F">
        <w:rPr>
          <w:rFonts w:cs="Arial"/>
          <w:spacing w:val="-1"/>
        </w:rPr>
        <w:t>accordance</w:t>
      </w:r>
      <w:r w:rsidRPr="00C7574F">
        <w:rPr>
          <w:rFonts w:cs="Arial"/>
        </w:rPr>
        <w:t xml:space="preserve"> </w:t>
      </w:r>
      <w:r w:rsidRPr="00C7574F">
        <w:rPr>
          <w:rFonts w:cs="Arial"/>
          <w:spacing w:val="-2"/>
        </w:rPr>
        <w:t>with</w:t>
      </w:r>
      <w:r w:rsidRPr="00C7574F">
        <w:rPr>
          <w:rFonts w:cs="Arial"/>
        </w:rPr>
        <w:t xml:space="preserve"> the</w:t>
      </w:r>
      <w:r w:rsidRPr="00C7574F">
        <w:rPr>
          <w:rFonts w:cs="Arial"/>
          <w:spacing w:val="-2"/>
        </w:rPr>
        <w:t xml:space="preserve"> Division</w:t>
      </w:r>
      <w:r w:rsidRPr="00C7574F">
        <w:rPr>
          <w:rFonts w:cs="Arial"/>
        </w:rPr>
        <w:t xml:space="preserve"> of</w:t>
      </w:r>
      <w:r w:rsidRPr="00C7574F">
        <w:rPr>
          <w:rFonts w:cs="Arial"/>
          <w:spacing w:val="-4"/>
        </w:rPr>
        <w:t xml:space="preserve"> </w:t>
      </w:r>
      <w:r w:rsidRPr="00C7574F">
        <w:rPr>
          <w:rFonts w:cs="Arial"/>
        </w:rPr>
        <w:t>Water</w:t>
      </w:r>
      <w:r w:rsidRPr="00C7574F">
        <w:rPr>
          <w:rFonts w:cs="Arial"/>
          <w:spacing w:val="-1"/>
        </w:rPr>
        <w:t xml:space="preserve"> Technical and</w:t>
      </w:r>
      <w:r w:rsidRPr="00C7574F">
        <w:rPr>
          <w:rFonts w:cs="Arial"/>
          <w:spacing w:val="75"/>
        </w:rPr>
        <w:t xml:space="preserve"> </w:t>
      </w:r>
      <w:r w:rsidRPr="00C7574F">
        <w:rPr>
          <w:rFonts w:cs="Arial"/>
          <w:spacing w:val="-1"/>
        </w:rPr>
        <w:t>Operational Guidance</w:t>
      </w:r>
      <w:r w:rsidRPr="00C7574F">
        <w:rPr>
          <w:rFonts w:cs="Arial"/>
          <w:spacing w:val="-2"/>
        </w:rPr>
        <w:t xml:space="preserve"> </w:t>
      </w:r>
      <w:r w:rsidRPr="00C7574F">
        <w:rPr>
          <w:rFonts w:cs="Arial"/>
          <w:spacing w:val="-1"/>
        </w:rPr>
        <w:t>Series</w:t>
      </w:r>
      <w:r w:rsidRPr="00C7574F">
        <w:rPr>
          <w:rFonts w:cs="Arial"/>
          <w:spacing w:val="1"/>
        </w:rPr>
        <w:t xml:space="preserve"> </w:t>
      </w:r>
      <w:r w:rsidRPr="00C7574F">
        <w:rPr>
          <w:rFonts w:cs="Arial"/>
          <w:spacing w:val="-1"/>
        </w:rPr>
        <w:t>(TOGS) 1.4.1</w:t>
      </w:r>
      <w:r w:rsidRPr="00C7574F">
        <w:rPr>
          <w:rFonts w:cs="Arial"/>
          <w:spacing w:val="2"/>
        </w:rPr>
        <w:t xml:space="preserve"> </w:t>
      </w:r>
      <w:r w:rsidRPr="00C7574F">
        <w:rPr>
          <w:rFonts w:cs="Arial"/>
        </w:rPr>
        <w:t>–</w:t>
      </w:r>
      <w:r w:rsidRPr="00C7574F">
        <w:rPr>
          <w:rFonts w:cs="Arial"/>
          <w:spacing w:val="-4"/>
        </w:rPr>
        <w:t xml:space="preserve"> </w:t>
      </w:r>
      <w:r w:rsidRPr="00C7574F">
        <w:rPr>
          <w:rFonts w:cs="Arial"/>
          <w:i/>
          <w:spacing w:val="-1"/>
        </w:rPr>
        <w:t>Water Integrated</w:t>
      </w:r>
      <w:r w:rsidRPr="00C7574F">
        <w:rPr>
          <w:rFonts w:cs="Arial"/>
          <w:i/>
        </w:rPr>
        <w:t xml:space="preserve"> </w:t>
      </w:r>
      <w:r w:rsidRPr="00C7574F">
        <w:rPr>
          <w:rFonts w:cs="Arial"/>
          <w:i/>
          <w:spacing w:val="-1"/>
        </w:rPr>
        <w:t>Compliance</w:t>
      </w:r>
      <w:r w:rsidRPr="00C7574F">
        <w:rPr>
          <w:rFonts w:cs="Arial"/>
          <w:i/>
        </w:rPr>
        <w:t xml:space="preserve"> </w:t>
      </w:r>
      <w:r w:rsidRPr="00C7574F">
        <w:rPr>
          <w:rFonts w:cs="Arial"/>
          <w:i/>
          <w:spacing w:val="-1"/>
        </w:rPr>
        <w:t>Strategy</w:t>
      </w:r>
      <w:r w:rsidRPr="00C7574F">
        <w:rPr>
          <w:rFonts w:cs="Arial"/>
          <w:i/>
          <w:spacing w:val="-2"/>
        </w:rPr>
        <w:t xml:space="preserve"> </w:t>
      </w:r>
      <w:r w:rsidRPr="00C7574F">
        <w:rPr>
          <w:rFonts w:cs="Arial"/>
          <w:i/>
          <w:spacing w:val="-1"/>
        </w:rPr>
        <w:t>System</w:t>
      </w:r>
      <w:r w:rsidRPr="00C7574F">
        <w:rPr>
          <w:rFonts w:cs="Arial"/>
          <w:i/>
          <w:spacing w:val="53"/>
        </w:rPr>
        <w:t xml:space="preserve"> </w:t>
      </w:r>
      <w:r w:rsidRPr="00C7574F">
        <w:rPr>
          <w:rFonts w:cs="Arial"/>
          <w:spacing w:val="-1"/>
        </w:rPr>
        <w:t>(WICSS).</w:t>
      </w:r>
      <w:r w:rsidRPr="00DD734C">
        <w:rPr>
          <w:rStyle w:val="FootnoteReference"/>
          <w:rFonts w:cs="Arial"/>
          <w:spacing w:val="-1"/>
        </w:rPr>
        <w:footnoteReference w:id="15"/>
      </w:r>
      <w:r w:rsidRPr="00DD734C">
        <w:rPr>
          <w:rFonts w:cs="Arial"/>
          <w:spacing w:val="21"/>
          <w:position w:val="8"/>
          <w:sz w:val="14"/>
          <w:szCs w:val="14"/>
        </w:rPr>
        <w:t xml:space="preserve"> </w:t>
      </w:r>
      <w:r w:rsidRPr="00CA60AC">
        <w:rPr>
          <w:rFonts w:cs="Arial"/>
          <w:spacing w:val="-1"/>
        </w:rPr>
        <w:t>Significant</w:t>
      </w:r>
      <w:r w:rsidRPr="00CA60AC">
        <w:rPr>
          <w:rFonts w:cs="Arial"/>
          <w:spacing w:val="2"/>
        </w:rPr>
        <w:t xml:space="preserve"> </w:t>
      </w:r>
      <w:r w:rsidRPr="00CA60AC">
        <w:rPr>
          <w:rFonts w:cs="Arial"/>
          <w:spacing w:val="-1"/>
        </w:rPr>
        <w:t>Non-Compliance</w:t>
      </w:r>
      <w:r w:rsidRPr="00C7574F">
        <w:rPr>
          <w:rFonts w:cs="Arial"/>
        </w:rPr>
        <w:t xml:space="preserve"> </w:t>
      </w:r>
      <w:r w:rsidRPr="00C7574F">
        <w:rPr>
          <w:rFonts w:cs="Arial"/>
          <w:spacing w:val="-1"/>
        </w:rPr>
        <w:t>(SNC)</w:t>
      </w:r>
      <w:r w:rsidRPr="00C7574F">
        <w:rPr>
          <w:rFonts w:cs="Arial"/>
        </w:rPr>
        <w:t xml:space="preserve"> </w:t>
      </w:r>
      <w:r w:rsidRPr="00C7574F">
        <w:rPr>
          <w:rFonts w:cs="Arial"/>
          <w:spacing w:val="-1"/>
        </w:rPr>
        <w:t>is</w:t>
      </w:r>
      <w:r w:rsidRPr="00C7574F">
        <w:rPr>
          <w:rFonts w:cs="Arial"/>
          <w:spacing w:val="1"/>
        </w:rPr>
        <w:t xml:space="preserve"> </w:t>
      </w:r>
      <w:r w:rsidRPr="00C7574F">
        <w:rPr>
          <w:rFonts w:cs="Arial"/>
          <w:spacing w:val="-1"/>
        </w:rPr>
        <w:t>discussed</w:t>
      </w:r>
      <w:r w:rsidRPr="00C7574F">
        <w:rPr>
          <w:rFonts w:cs="Arial"/>
        </w:rPr>
        <w:t xml:space="preserve"> as</w:t>
      </w:r>
      <w:r w:rsidRPr="00C7574F">
        <w:rPr>
          <w:rFonts w:cs="Arial"/>
          <w:spacing w:val="-3"/>
        </w:rPr>
        <w:t xml:space="preserve"> </w:t>
      </w:r>
      <w:r w:rsidRPr="00C7574F">
        <w:rPr>
          <w:rFonts w:cs="Arial"/>
          <w:spacing w:val="-1"/>
        </w:rPr>
        <w:t>part</w:t>
      </w:r>
      <w:r w:rsidRPr="00C7574F">
        <w:rPr>
          <w:rFonts w:cs="Arial"/>
          <w:spacing w:val="2"/>
        </w:rPr>
        <w:t xml:space="preserve"> </w:t>
      </w:r>
      <w:r w:rsidRPr="00C7574F">
        <w:rPr>
          <w:rFonts w:cs="Arial"/>
          <w:spacing w:val="-2"/>
        </w:rPr>
        <w:t>of</w:t>
      </w:r>
      <w:r w:rsidRPr="00C7574F">
        <w:rPr>
          <w:rFonts w:cs="Arial"/>
          <w:spacing w:val="-1"/>
        </w:rPr>
        <w:t xml:space="preserve"> </w:t>
      </w:r>
      <w:r w:rsidRPr="00C7574F">
        <w:rPr>
          <w:rFonts w:cs="Arial"/>
        </w:rPr>
        <w:t xml:space="preserve">the </w:t>
      </w:r>
      <w:r w:rsidRPr="00C7574F">
        <w:rPr>
          <w:rFonts w:cs="Arial"/>
          <w:spacing w:val="-1"/>
        </w:rPr>
        <w:t>Significant</w:t>
      </w:r>
      <w:r w:rsidRPr="00C7574F">
        <w:rPr>
          <w:rFonts w:cs="Arial"/>
          <w:spacing w:val="1"/>
        </w:rPr>
        <w:t xml:space="preserve"> </w:t>
      </w:r>
      <w:r w:rsidRPr="00C7574F">
        <w:rPr>
          <w:rFonts w:cs="Arial"/>
          <w:spacing w:val="-1"/>
        </w:rPr>
        <w:t>Non-</w:t>
      </w:r>
      <w:r w:rsidRPr="00C7574F">
        <w:rPr>
          <w:rFonts w:cs="Arial"/>
          <w:spacing w:val="41"/>
        </w:rPr>
        <w:t xml:space="preserve"> </w:t>
      </w:r>
      <w:r w:rsidRPr="00C7574F">
        <w:rPr>
          <w:rFonts w:cs="Arial"/>
          <w:spacing w:val="-1"/>
        </w:rPr>
        <w:t>Compliance</w:t>
      </w:r>
      <w:r w:rsidRPr="00C7574F">
        <w:rPr>
          <w:rFonts w:cs="Arial"/>
        </w:rPr>
        <w:t xml:space="preserve"> </w:t>
      </w:r>
      <w:r w:rsidRPr="00C7574F">
        <w:rPr>
          <w:rFonts w:cs="Arial"/>
          <w:spacing w:val="-1"/>
        </w:rPr>
        <w:t>Action</w:t>
      </w:r>
      <w:r w:rsidRPr="00C7574F">
        <w:rPr>
          <w:rFonts w:cs="Arial"/>
        </w:rPr>
        <w:t xml:space="preserve"> </w:t>
      </w:r>
      <w:r w:rsidRPr="00C7574F">
        <w:rPr>
          <w:rFonts w:cs="Arial"/>
          <w:spacing w:val="-2"/>
        </w:rPr>
        <w:t>Program</w:t>
      </w:r>
      <w:r w:rsidRPr="00C7574F">
        <w:rPr>
          <w:rFonts w:cs="Arial"/>
          <w:spacing w:val="-1"/>
        </w:rPr>
        <w:t xml:space="preserve"> (SNAP)</w:t>
      </w:r>
      <w:r w:rsidRPr="00C7574F">
        <w:rPr>
          <w:rFonts w:cs="Arial"/>
          <w:spacing w:val="1"/>
        </w:rPr>
        <w:t xml:space="preserve"> </w:t>
      </w:r>
      <w:r w:rsidRPr="00C7574F">
        <w:rPr>
          <w:rFonts w:cs="Arial"/>
          <w:spacing w:val="-1"/>
        </w:rPr>
        <w:t>process.</w:t>
      </w:r>
      <w:r w:rsidRPr="00C7574F">
        <w:rPr>
          <w:rFonts w:cs="Arial"/>
          <w:spacing w:val="2"/>
        </w:rPr>
        <w:t xml:space="preserve"> </w:t>
      </w:r>
      <w:r w:rsidRPr="00C7574F">
        <w:rPr>
          <w:rFonts w:cs="Arial"/>
          <w:spacing w:val="-1"/>
        </w:rPr>
        <w:t>Response</w:t>
      </w:r>
      <w:r w:rsidRPr="00C7574F">
        <w:rPr>
          <w:rFonts w:cs="Arial"/>
        </w:rPr>
        <w:t xml:space="preserve"> to</w:t>
      </w:r>
      <w:r w:rsidRPr="00C7574F">
        <w:rPr>
          <w:rFonts w:cs="Arial"/>
          <w:spacing w:val="-2"/>
        </w:rPr>
        <w:t xml:space="preserve"> </w:t>
      </w:r>
      <w:r w:rsidRPr="00C7574F">
        <w:rPr>
          <w:rFonts w:cs="Arial"/>
          <w:spacing w:val="-1"/>
        </w:rPr>
        <w:t>priority</w:t>
      </w:r>
      <w:r w:rsidRPr="00C7574F">
        <w:rPr>
          <w:rFonts w:cs="Arial"/>
          <w:spacing w:val="-2"/>
        </w:rPr>
        <w:t xml:space="preserve"> </w:t>
      </w:r>
      <w:r w:rsidRPr="00C7574F">
        <w:rPr>
          <w:rFonts w:cs="Arial"/>
          <w:spacing w:val="-1"/>
        </w:rPr>
        <w:t>violations</w:t>
      </w:r>
      <w:r w:rsidRPr="00C7574F">
        <w:rPr>
          <w:rFonts w:cs="Arial"/>
        </w:rPr>
        <w:t xml:space="preserve"> </w:t>
      </w:r>
      <w:r w:rsidRPr="00C7574F">
        <w:rPr>
          <w:rFonts w:cs="Arial"/>
          <w:spacing w:val="-1"/>
        </w:rPr>
        <w:t>will</w:t>
      </w:r>
      <w:r w:rsidRPr="00C7574F">
        <w:rPr>
          <w:rFonts w:cs="Arial"/>
        </w:rPr>
        <w:t xml:space="preserve"> be </w:t>
      </w:r>
      <w:r w:rsidRPr="00C7574F">
        <w:rPr>
          <w:rFonts w:cs="Arial"/>
          <w:spacing w:val="-1"/>
        </w:rPr>
        <w:t>made</w:t>
      </w:r>
      <w:r w:rsidRPr="00C7574F">
        <w:rPr>
          <w:rFonts w:cs="Arial"/>
          <w:spacing w:val="-2"/>
        </w:rPr>
        <w:t xml:space="preserve"> </w:t>
      </w:r>
      <w:r w:rsidRPr="00C7574F">
        <w:rPr>
          <w:rFonts w:cs="Arial"/>
          <w:spacing w:val="-1"/>
        </w:rPr>
        <w:t>in</w:t>
      </w:r>
      <w:r w:rsidRPr="00C7574F">
        <w:rPr>
          <w:rFonts w:cs="Arial"/>
          <w:spacing w:val="57"/>
        </w:rPr>
        <w:t xml:space="preserve"> </w:t>
      </w:r>
      <w:r w:rsidRPr="00C7574F">
        <w:rPr>
          <w:rFonts w:cs="Arial"/>
          <w:spacing w:val="-1"/>
        </w:rPr>
        <w:t>accordance</w:t>
      </w:r>
      <w:r w:rsidRPr="00C7574F">
        <w:rPr>
          <w:rFonts w:cs="Arial"/>
          <w:spacing w:val="-2"/>
        </w:rPr>
        <w:t xml:space="preserve"> with</w:t>
      </w:r>
      <w:r w:rsidRPr="00C7574F">
        <w:rPr>
          <w:rFonts w:cs="Arial"/>
        </w:rPr>
        <w:t xml:space="preserve"> the </w:t>
      </w:r>
      <w:r w:rsidRPr="00C7574F">
        <w:rPr>
          <w:rFonts w:cs="Arial"/>
          <w:spacing w:val="-1"/>
        </w:rPr>
        <w:t>Division</w:t>
      </w:r>
      <w:r w:rsidRPr="00C7574F">
        <w:rPr>
          <w:rFonts w:cs="Arial"/>
        </w:rPr>
        <w:t xml:space="preserve"> </w:t>
      </w:r>
      <w:r w:rsidRPr="00C7574F">
        <w:rPr>
          <w:rFonts w:cs="Arial"/>
          <w:spacing w:val="-2"/>
        </w:rPr>
        <w:t>of</w:t>
      </w:r>
      <w:r w:rsidRPr="00C7574F">
        <w:rPr>
          <w:rFonts w:cs="Arial"/>
          <w:spacing w:val="-3"/>
        </w:rPr>
        <w:t xml:space="preserve"> </w:t>
      </w:r>
      <w:r w:rsidRPr="00C7574F">
        <w:rPr>
          <w:rFonts w:cs="Arial"/>
        </w:rPr>
        <w:t>Water</w:t>
      </w:r>
      <w:r w:rsidRPr="00C7574F">
        <w:rPr>
          <w:rFonts w:cs="Arial"/>
          <w:spacing w:val="-1"/>
        </w:rPr>
        <w:t xml:space="preserve"> TOGS</w:t>
      </w:r>
      <w:r w:rsidRPr="00C7574F">
        <w:rPr>
          <w:rFonts w:cs="Arial"/>
        </w:rPr>
        <w:t xml:space="preserve"> </w:t>
      </w:r>
      <w:r w:rsidRPr="00C7574F">
        <w:rPr>
          <w:rFonts w:cs="Arial"/>
          <w:spacing w:val="-1"/>
        </w:rPr>
        <w:t>1.4.2</w:t>
      </w:r>
      <w:r w:rsidRPr="00C7574F">
        <w:rPr>
          <w:rFonts w:cs="Arial"/>
          <w:spacing w:val="4"/>
        </w:rPr>
        <w:t xml:space="preserve"> </w:t>
      </w:r>
      <w:r w:rsidRPr="00C7574F">
        <w:rPr>
          <w:rFonts w:cs="Arial"/>
        </w:rPr>
        <w:t xml:space="preserve">– </w:t>
      </w:r>
      <w:r w:rsidRPr="00C7574F">
        <w:rPr>
          <w:rFonts w:cs="Arial"/>
          <w:i/>
          <w:spacing w:val="-1"/>
        </w:rPr>
        <w:t>Compliance</w:t>
      </w:r>
      <w:r w:rsidRPr="00C7574F">
        <w:rPr>
          <w:rFonts w:cs="Arial"/>
          <w:i/>
        </w:rPr>
        <w:t xml:space="preserve"> and </w:t>
      </w:r>
      <w:r w:rsidRPr="00C7574F">
        <w:rPr>
          <w:rFonts w:cs="Arial"/>
          <w:i/>
          <w:spacing w:val="-1"/>
        </w:rPr>
        <w:t>Enforcement</w:t>
      </w:r>
      <w:r w:rsidRPr="00C7574F">
        <w:rPr>
          <w:rFonts w:cs="Arial"/>
          <w:i/>
          <w:spacing w:val="2"/>
        </w:rPr>
        <w:t xml:space="preserve"> </w:t>
      </w:r>
      <w:r w:rsidRPr="00C7574F">
        <w:rPr>
          <w:rFonts w:cs="Arial"/>
          <w:i/>
          <w:spacing w:val="-2"/>
        </w:rPr>
        <w:t>of</w:t>
      </w:r>
      <w:r w:rsidRPr="00C7574F">
        <w:rPr>
          <w:rFonts w:cs="Arial"/>
          <w:i/>
          <w:spacing w:val="2"/>
        </w:rPr>
        <w:t xml:space="preserve"> </w:t>
      </w:r>
      <w:r w:rsidRPr="00C7574F">
        <w:rPr>
          <w:rFonts w:cs="Arial"/>
          <w:i/>
          <w:spacing w:val="-1"/>
        </w:rPr>
        <w:t>SPDES</w:t>
      </w:r>
      <w:r w:rsidRPr="00C7574F">
        <w:rPr>
          <w:rFonts w:cs="Arial"/>
          <w:i/>
          <w:spacing w:val="35"/>
        </w:rPr>
        <w:t xml:space="preserve"> </w:t>
      </w:r>
      <w:r w:rsidRPr="00C7574F">
        <w:rPr>
          <w:rFonts w:cs="Arial"/>
          <w:i/>
          <w:spacing w:val="-1"/>
        </w:rPr>
        <w:t>Permits</w:t>
      </w:r>
      <w:r w:rsidRPr="00C7574F">
        <w:rPr>
          <w:rFonts w:cs="Arial"/>
          <w:spacing w:val="-1"/>
        </w:rPr>
        <w:t>.</w:t>
      </w:r>
    </w:p>
    <w:p w14:paraId="6B00D2B9" w14:textId="77777777" w:rsidR="00280224" w:rsidRPr="00C7574F" w:rsidRDefault="00280224" w:rsidP="00280224">
      <w:pPr>
        <w:pStyle w:val="BodyText"/>
        <w:tabs>
          <w:tab w:val="left" w:pos="10166"/>
        </w:tabs>
        <w:spacing w:before="198" w:line="276" w:lineRule="auto"/>
        <w:ind w:right="30"/>
        <w:rPr>
          <w:rFonts w:cs="Arial"/>
        </w:rPr>
      </w:pPr>
      <w:r w:rsidRPr="00C7574F">
        <w:rPr>
          <w:rFonts w:cs="Arial"/>
          <w:spacing w:val="-1"/>
        </w:rPr>
        <w:t>Violations</w:t>
      </w:r>
      <w:r w:rsidRPr="00C7574F">
        <w:rPr>
          <w:rFonts w:cs="Arial"/>
        </w:rPr>
        <w:t xml:space="preserve"> </w:t>
      </w:r>
      <w:r w:rsidRPr="00C7574F">
        <w:rPr>
          <w:rFonts w:cs="Arial"/>
          <w:spacing w:val="-1"/>
        </w:rPr>
        <w:t>identified</w:t>
      </w:r>
      <w:r w:rsidRPr="00C7574F">
        <w:rPr>
          <w:rFonts w:cs="Arial"/>
          <w:spacing w:val="-2"/>
        </w:rPr>
        <w:t xml:space="preserve"> </w:t>
      </w:r>
      <w:r w:rsidRPr="00C7574F">
        <w:rPr>
          <w:rFonts w:cs="Arial"/>
        </w:rPr>
        <w:t>by</w:t>
      </w:r>
      <w:r w:rsidRPr="00C7574F">
        <w:rPr>
          <w:rFonts w:cs="Arial"/>
          <w:spacing w:val="-2"/>
        </w:rPr>
        <w:t xml:space="preserve"> </w:t>
      </w:r>
      <w:r w:rsidRPr="00C7574F">
        <w:rPr>
          <w:rFonts w:cs="Arial"/>
        </w:rPr>
        <w:t>a</w:t>
      </w:r>
      <w:r w:rsidRPr="00C7574F">
        <w:rPr>
          <w:rFonts w:cs="Arial"/>
          <w:spacing w:val="-2"/>
        </w:rPr>
        <w:t xml:space="preserve"> </w:t>
      </w:r>
      <w:r w:rsidRPr="00C7574F">
        <w:rPr>
          <w:rFonts w:cs="Arial"/>
          <w:spacing w:val="-1"/>
        </w:rPr>
        <w:t>DEC</w:t>
      </w:r>
      <w:r w:rsidRPr="00C7574F">
        <w:rPr>
          <w:rFonts w:cs="Arial"/>
        </w:rPr>
        <w:t xml:space="preserve"> </w:t>
      </w:r>
      <w:r w:rsidRPr="00C7574F">
        <w:rPr>
          <w:rFonts w:cs="Arial"/>
          <w:spacing w:val="-1"/>
        </w:rPr>
        <w:t>inspection</w:t>
      </w:r>
      <w:r w:rsidRPr="00C7574F">
        <w:rPr>
          <w:rFonts w:cs="Arial"/>
          <w:spacing w:val="2"/>
        </w:rPr>
        <w:t xml:space="preserve"> </w:t>
      </w:r>
      <w:r w:rsidRPr="00C7574F">
        <w:rPr>
          <w:rFonts w:cs="Arial"/>
          <w:spacing w:val="-1"/>
        </w:rPr>
        <w:t>in</w:t>
      </w:r>
      <w:r w:rsidRPr="00C7574F">
        <w:rPr>
          <w:rFonts w:cs="Arial"/>
        </w:rPr>
        <w:t xml:space="preserve"> the</w:t>
      </w:r>
      <w:r w:rsidRPr="00C7574F">
        <w:rPr>
          <w:rFonts w:cs="Arial"/>
          <w:spacing w:val="-2"/>
        </w:rPr>
        <w:t xml:space="preserve"> </w:t>
      </w:r>
      <w:r w:rsidRPr="00C7574F">
        <w:rPr>
          <w:rFonts w:cs="Arial"/>
          <w:spacing w:val="-1"/>
        </w:rPr>
        <w:t>Chesapeake</w:t>
      </w:r>
      <w:r w:rsidRPr="00C7574F">
        <w:rPr>
          <w:rFonts w:cs="Arial"/>
          <w:spacing w:val="-2"/>
        </w:rPr>
        <w:t xml:space="preserve"> </w:t>
      </w:r>
      <w:r w:rsidRPr="00C7574F">
        <w:rPr>
          <w:rFonts w:cs="Arial"/>
          <w:spacing w:val="-1"/>
        </w:rPr>
        <w:t>Bay watershed</w:t>
      </w:r>
      <w:r w:rsidRPr="00C7574F">
        <w:rPr>
          <w:rFonts w:cs="Arial"/>
        </w:rPr>
        <w:t xml:space="preserve"> </w:t>
      </w:r>
      <w:r w:rsidRPr="00C7574F">
        <w:rPr>
          <w:rFonts w:cs="Arial"/>
          <w:spacing w:val="-1"/>
        </w:rPr>
        <w:t>must</w:t>
      </w:r>
      <w:r w:rsidRPr="00C7574F">
        <w:rPr>
          <w:rFonts w:cs="Arial"/>
          <w:spacing w:val="2"/>
        </w:rPr>
        <w:t xml:space="preserve"> </w:t>
      </w:r>
      <w:r w:rsidRPr="00C7574F">
        <w:rPr>
          <w:rFonts w:cs="Arial"/>
        </w:rPr>
        <w:t>be</w:t>
      </w:r>
      <w:r w:rsidRPr="00C7574F">
        <w:rPr>
          <w:rFonts w:cs="Arial"/>
          <w:spacing w:val="-2"/>
        </w:rPr>
        <w:t xml:space="preserve"> </w:t>
      </w:r>
      <w:r w:rsidRPr="00C7574F">
        <w:rPr>
          <w:rFonts w:cs="Arial"/>
          <w:spacing w:val="-1"/>
        </w:rPr>
        <w:t>addressed</w:t>
      </w:r>
      <w:r w:rsidRPr="00C7574F">
        <w:rPr>
          <w:rFonts w:cs="Arial"/>
          <w:spacing w:val="67"/>
        </w:rPr>
        <w:t xml:space="preserve"> </w:t>
      </w:r>
      <w:r w:rsidRPr="00C7574F">
        <w:rPr>
          <w:rFonts w:cs="Arial"/>
          <w:spacing w:val="-1"/>
        </w:rPr>
        <w:t>in</w:t>
      </w:r>
      <w:r w:rsidRPr="00C7574F">
        <w:rPr>
          <w:rFonts w:cs="Arial"/>
        </w:rPr>
        <w:t xml:space="preserve"> </w:t>
      </w:r>
      <w:r w:rsidRPr="00C7574F">
        <w:rPr>
          <w:rFonts w:cs="Arial"/>
          <w:spacing w:val="-1"/>
        </w:rPr>
        <w:t>accordance</w:t>
      </w:r>
      <w:r w:rsidRPr="00C7574F">
        <w:rPr>
          <w:rFonts w:cs="Arial"/>
          <w:spacing w:val="-2"/>
        </w:rPr>
        <w:t xml:space="preserve"> with</w:t>
      </w:r>
      <w:r w:rsidRPr="00C7574F">
        <w:rPr>
          <w:rFonts w:cs="Arial"/>
        </w:rPr>
        <w:t xml:space="preserve"> the </w:t>
      </w:r>
      <w:r w:rsidRPr="00C7574F">
        <w:rPr>
          <w:rFonts w:cs="Arial"/>
          <w:spacing w:val="-1"/>
        </w:rPr>
        <w:t>appropriate</w:t>
      </w:r>
      <w:r w:rsidRPr="00C7574F">
        <w:rPr>
          <w:rFonts w:cs="Arial"/>
          <w:spacing w:val="-2"/>
        </w:rPr>
        <w:t xml:space="preserve"> wet</w:t>
      </w:r>
      <w:r w:rsidRPr="00C7574F">
        <w:rPr>
          <w:rFonts w:cs="Arial"/>
          <w:spacing w:val="1"/>
        </w:rPr>
        <w:t xml:space="preserve"> </w:t>
      </w:r>
      <w:r w:rsidRPr="00C7574F">
        <w:rPr>
          <w:rFonts w:cs="Arial"/>
          <w:spacing w:val="-1"/>
        </w:rPr>
        <w:t>weather</w:t>
      </w:r>
      <w:r w:rsidRPr="00C7574F">
        <w:rPr>
          <w:rFonts w:cs="Arial"/>
          <w:spacing w:val="1"/>
        </w:rPr>
        <w:t xml:space="preserve"> </w:t>
      </w:r>
      <w:r w:rsidRPr="00C7574F">
        <w:rPr>
          <w:rFonts w:cs="Arial"/>
          <w:spacing w:val="-2"/>
        </w:rPr>
        <w:t>strategy.</w:t>
      </w:r>
      <w:r w:rsidRPr="00C7574F">
        <w:rPr>
          <w:rFonts w:cs="Arial"/>
          <w:spacing w:val="5"/>
        </w:rPr>
        <w:t xml:space="preserve"> </w:t>
      </w:r>
      <w:r w:rsidRPr="00C7574F">
        <w:rPr>
          <w:rFonts w:cs="Arial"/>
          <w:spacing w:val="-1"/>
        </w:rPr>
        <w:t>For example,</w:t>
      </w:r>
      <w:r w:rsidRPr="00C7574F">
        <w:rPr>
          <w:rFonts w:cs="Arial"/>
          <w:spacing w:val="1"/>
        </w:rPr>
        <w:t xml:space="preserve"> </w:t>
      </w:r>
      <w:r w:rsidRPr="00C7574F">
        <w:rPr>
          <w:rFonts w:cs="Arial"/>
          <w:spacing w:val="-2"/>
        </w:rPr>
        <w:t>with</w:t>
      </w:r>
      <w:r w:rsidRPr="00C7574F">
        <w:rPr>
          <w:rFonts w:cs="Arial"/>
        </w:rPr>
        <w:t xml:space="preserve"> </w:t>
      </w:r>
      <w:r w:rsidRPr="00C7574F">
        <w:rPr>
          <w:rFonts w:cs="Arial"/>
          <w:spacing w:val="-1"/>
        </w:rPr>
        <w:t>regard</w:t>
      </w:r>
      <w:r w:rsidRPr="00C7574F">
        <w:rPr>
          <w:rFonts w:cs="Arial"/>
          <w:spacing w:val="-2"/>
        </w:rPr>
        <w:t xml:space="preserve"> </w:t>
      </w:r>
      <w:r w:rsidRPr="00C7574F">
        <w:rPr>
          <w:rFonts w:cs="Arial"/>
        </w:rPr>
        <w:t>to</w:t>
      </w:r>
      <w:r w:rsidRPr="00C7574F">
        <w:rPr>
          <w:rFonts w:cs="Arial"/>
          <w:spacing w:val="73"/>
        </w:rPr>
        <w:t xml:space="preserve"> </w:t>
      </w:r>
      <w:r w:rsidRPr="00C7574F">
        <w:rPr>
          <w:rFonts w:cs="Arial"/>
          <w:spacing w:val="-1"/>
        </w:rPr>
        <w:t xml:space="preserve">stormwater, </w:t>
      </w:r>
      <w:r w:rsidRPr="00C7574F">
        <w:rPr>
          <w:rFonts w:cs="Arial"/>
        </w:rPr>
        <w:t>to</w:t>
      </w:r>
      <w:r w:rsidRPr="00C7574F">
        <w:rPr>
          <w:rFonts w:cs="Arial"/>
          <w:spacing w:val="-2"/>
        </w:rPr>
        <w:t xml:space="preserve"> </w:t>
      </w:r>
      <w:r w:rsidRPr="00C7574F">
        <w:rPr>
          <w:rFonts w:cs="Arial"/>
          <w:spacing w:val="-1"/>
        </w:rPr>
        <w:t>“address” means</w:t>
      </w:r>
      <w:r w:rsidRPr="00C7574F">
        <w:rPr>
          <w:rFonts w:cs="Arial"/>
          <w:spacing w:val="-2"/>
        </w:rPr>
        <w:t xml:space="preserve"> </w:t>
      </w:r>
      <w:r w:rsidRPr="00C7574F">
        <w:rPr>
          <w:rFonts w:cs="Arial"/>
        </w:rPr>
        <w:t>to</w:t>
      </w:r>
      <w:r w:rsidRPr="00C7574F">
        <w:rPr>
          <w:rFonts w:cs="Arial"/>
          <w:spacing w:val="-2"/>
        </w:rPr>
        <w:t xml:space="preserve"> </w:t>
      </w:r>
      <w:r w:rsidRPr="00C7574F">
        <w:rPr>
          <w:rFonts w:cs="Arial"/>
          <w:spacing w:val="-1"/>
        </w:rPr>
        <w:t>take</w:t>
      </w:r>
      <w:r w:rsidRPr="00C7574F">
        <w:rPr>
          <w:rFonts w:cs="Arial"/>
          <w:spacing w:val="-2"/>
        </w:rPr>
        <w:t xml:space="preserve"> </w:t>
      </w:r>
      <w:r w:rsidRPr="00C7574F">
        <w:rPr>
          <w:rFonts w:cs="Arial"/>
          <w:spacing w:val="-1"/>
        </w:rPr>
        <w:t>timely</w:t>
      </w:r>
      <w:r w:rsidRPr="00C7574F">
        <w:rPr>
          <w:rFonts w:cs="Arial"/>
          <w:spacing w:val="-2"/>
        </w:rPr>
        <w:t xml:space="preserve"> </w:t>
      </w:r>
      <w:r w:rsidRPr="00C7574F">
        <w:rPr>
          <w:rFonts w:cs="Arial"/>
          <w:spacing w:val="-1"/>
        </w:rPr>
        <w:t>and</w:t>
      </w:r>
      <w:r w:rsidRPr="00C7574F">
        <w:rPr>
          <w:rFonts w:cs="Arial"/>
        </w:rPr>
        <w:t xml:space="preserve"> </w:t>
      </w:r>
      <w:r w:rsidRPr="00C7574F">
        <w:rPr>
          <w:rFonts w:cs="Arial"/>
          <w:spacing w:val="-1"/>
        </w:rPr>
        <w:t xml:space="preserve">appropriate formal </w:t>
      </w:r>
      <w:r w:rsidRPr="00C7574F">
        <w:rPr>
          <w:rFonts w:cs="Arial"/>
          <w:spacing w:val="-2"/>
        </w:rPr>
        <w:t>or</w:t>
      </w:r>
      <w:r w:rsidRPr="00C7574F">
        <w:rPr>
          <w:rFonts w:cs="Arial"/>
          <w:spacing w:val="1"/>
        </w:rPr>
        <w:t xml:space="preserve"> </w:t>
      </w:r>
      <w:r w:rsidRPr="00C7574F">
        <w:rPr>
          <w:rFonts w:cs="Arial"/>
          <w:spacing w:val="-1"/>
        </w:rPr>
        <w:t>informal enforcement</w:t>
      </w:r>
      <w:r w:rsidRPr="00C7574F">
        <w:rPr>
          <w:rFonts w:cs="Arial"/>
          <w:spacing w:val="67"/>
        </w:rPr>
        <w:t xml:space="preserve"> </w:t>
      </w:r>
      <w:r w:rsidRPr="00C7574F">
        <w:rPr>
          <w:rFonts w:cs="Arial"/>
          <w:spacing w:val="-1"/>
        </w:rPr>
        <w:t>action</w:t>
      </w:r>
      <w:r w:rsidRPr="00C7574F">
        <w:rPr>
          <w:rFonts w:cs="Arial"/>
        </w:rPr>
        <w:t xml:space="preserve"> </w:t>
      </w:r>
      <w:r w:rsidRPr="00C7574F">
        <w:rPr>
          <w:rFonts w:cs="Arial"/>
          <w:spacing w:val="-1"/>
        </w:rPr>
        <w:t>designed</w:t>
      </w:r>
      <w:r w:rsidRPr="00C7574F">
        <w:rPr>
          <w:rFonts w:cs="Arial"/>
          <w:spacing w:val="-2"/>
        </w:rPr>
        <w:t xml:space="preserve"> </w:t>
      </w:r>
      <w:r w:rsidRPr="00C7574F">
        <w:rPr>
          <w:rFonts w:cs="Arial"/>
        </w:rPr>
        <w:t>to</w:t>
      </w:r>
      <w:r w:rsidRPr="00C7574F">
        <w:rPr>
          <w:rFonts w:cs="Arial"/>
          <w:spacing w:val="-2"/>
        </w:rPr>
        <w:t xml:space="preserve"> </w:t>
      </w:r>
      <w:r w:rsidRPr="00C7574F">
        <w:rPr>
          <w:rFonts w:cs="Arial"/>
          <w:spacing w:val="-1"/>
        </w:rPr>
        <w:t xml:space="preserve">return </w:t>
      </w:r>
      <w:r w:rsidRPr="00C7574F">
        <w:rPr>
          <w:rFonts w:cs="Arial"/>
        </w:rPr>
        <w:t>the</w:t>
      </w:r>
      <w:r w:rsidRPr="00C7574F">
        <w:rPr>
          <w:rFonts w:cs="Arial"/>
          <w:spacing w:val="-2"/>
        </w:rPr>
        <w:t xml:space="preserve"> </w:t>
      </w:r>
      <w:r w:rsidRPr="00C7574F">
        <w:rPr>
          <w:rFonts w:cs="Arial"/>
          <w:spacing w:val="-1"/>
        </w:rPr>
        <w:t xml:space="preserve">noncompliant </w:t>
      </w:r>
      <w:r w:rsidRPr="00C7574F">
        <w:rPr>
          <w:rFonts w:cs="Arial"/>
          <w:spacing w:val="-2"/>
        </w:rPr>
        <w:t>MS4,</w:t>
      </w:r>
      <w:r w:rsidRPr="00C7574F">
        <w:rPr>
          <w:rFonts w:cs="Arial"/>
          <w:spacing w:val="1"/>
        </w:rPr>
        <w:t xml:space="preserve"> </w:t>
      </w:r>
      <w:r w:rsidRPr="00C7574F">
        <w:rPr>
          <w:rFonts w:cs="Arial"/>
          <w:spacing w:val="-1"/>
        </w:rPr>
        <w:t>construction</w:t>
      </w:r>
      <w:r w:rsidRPr="00C7574F">
        <w:rPr>
          <w:rFonts w:cs="Arial"/>
        </w:rPr>
        <w:t xml:space="preserve"> </w:t>
      </w:r>
      <w:r w:rsidRPr="00C7574F">
        <w:rPr>
          <w:rFonts w:cs="Arial"/>
          <w:spacing w:val="-1"/>
        </w:rPr>
        <w:t>site</w:t>
      </w:r>
      <w:r w:rsidRPr="00C7574F">
        <w:rPr>
          <w:rFonts w:cs="Arial"/>
        </w:rPr>
        <w:t xml:space="preserve"> </w:t>
      </w:r>
      <w:r w:rsidRPr="00C7574F">
        <w:rPr>
          <w:rFonts w:cs="Arial"/>
          <w:spacing w:val="-2"/>
        </w:rPr>
        <w:t>or</w:t>
      </w:r>
      <w:r w:rsidRPr="00C7574F">
        <w:rPr>
          <w:rFonts w:cs="Arial"/>
          <w:spacing w:val="1"/>
        </w:rPr>
        <w:t xml:space="preserve"> </w:t>
      </w:r>
      <w:r w:rsidRPr="00C7574F">
        <w:rPr>
          <w:rFonts w:cs="Arial"/>
          <w:spacing w:val="-1"/>
        </w:rPr>
        <w:t>industrial</w:t>
      </w:r>
      <w:r w:rsidRPr="00C7574F">
        <w:rPr>
          <w:rFonts w:cs="Arial"/>
          <w:spacing w:val="-3"/>
        </w:rPr>
        <w:t xml:space="preserve"> </w:t>
      </w:r>
      <w:r w:rsidRPr="00C7574F">
        <w:rPr>
          <w:rFonts w:cs="Arial"/>
          <w:spacing w:val="-1"/>
        </w:rPr>
        <w:t>facility</w:t>
      </w:r>
      <w:r w:rsidRPr="00C7574F">
        <w:rPr>
          <w:rFonts w:cs="Arial"/>
          <w:spacing w:val="-2"/>
        </w:rPr>
        <w:t xml:space="preserve"> </w:t>
      </w:r>
      <w:r w:rsidRPr="00C7574F">
        <w:rPr>
          <w:rFonts w:cs="Arial"/>
        </w:rPr>
        <w:t>to</w:t>
      </w:r>
      <w:r w:rsidRPr="00C7574F">
        <w:rPr>
          <w:rFonts w:cs="Arial"/>
          <w:spacing w:val="65"/>
        </w:rPr>
        <w:t xml:space="preserve"> </w:t>
      </w:r>
      <w:r w:rsidRPr="00C7574F">
        <w:rPr>
          <w:rFonts w:cs="Arial"/>
          <w:spacing w:val="-1"/>
        </w:rPr>
        <w:t>compliance.</w:t>
      </w:r>
      <w:r w:rsidRPr="00C7574F">
        <w:rPr>
          <w:rFonts w:cs="Arial"/>
          <w:spacing w:val="1"/>
        </w:rPr>
        <w:t xml:space="preserve"> </w:t>
      </w:r>
      <w:r w:rsidRPr="00C7574F">
        <w:rPr>
          <w:rFonts w:cs="Arial"/>
          <w:spacing w:val="-1"/>
        </w:rPr>
        <w:t>Appropriate</w:t>
      </w:r>
      <w:r w:rsidRPr="00C7574F">
        <w:rPr>
          <w:rFonts w:cs="Arial"/>
          <w:spacing w:val="-4"/>
        </w:rPr>
        <w:t xml:space="preserve"> </w:t>
      </w:r>
      <w:r w:rsidRPr="00C7574F">
        <w:rPr>
          <w:rFonts w:cs="Arial"/>
          <w:spacing w:val="-1"/>
        </w:rPr>
        <w:t>actions</w:t>
      </w:r>
      <w:r w:rsidRPr="00C7574F">
        <w:rPr>
          <w:rFonts w:cs="Arial"/>
          <w:spacing w:val="-2"/>
        </w:rPr>
        <w:t xml:space="preserve"> </w:t>
      </w:r>
      <w:r w:rsidRPr="00C7574F">
        <w:rPr>
          <w:rFonts w:cs="Arial"/>
        </w:rPr>
        <w:t>for</w:t>
      </w:r>
      <w:r w:rsidRPr="00C7574F">
        <w:rPr>
          <w:rFonts w:cs="Arial"/>
          <w:spacing w:val="-1"/>
        </w:rPr>
        <w:t xml:space="preserve"> </w:t>
      </w:r>
      <w:r w:rsidRPr="00C7574F">
        <w:rPr>
          <w:rFonts w:cs="Arial"/>
        </w:rPr>
        <w:t xml:space="preserve">an </w:t>
      </w:r>
      <w:r w:rsidRPr="00C7574F">
        <w:rPr>
          <w:rFonts w:cs="Arial"/>
          <w:spacing w:val="-1"/>
        </w:rPr>
        <w:t>entity</w:t>
      </w:r>
      <w:r w:rsidRPr="00C7574F">
        <w:rPr>
          <w:rFonts w:cs="Arial"/>
          <w:spacing w:val="-2"/>
        </w:rPr>
        <w:t xml:space="preserve"> </w:t>
      </w:r>
      <w:r w:rsidRPr="00C7574F">
        <w:rPr>
          <w:rFonts w:cs="Arial"/>
          <w:spacing w:val="-1"/>
        </w:rPr>
        <w:t>designated</w:t>
      </w:r>
      <w:r w:rsidRPr="00C7574F">
        <w:rPr>
          <w:rFonts w:cs="Arial"/>
          <w:spacing w:val="-2"/>
        </w:rPr>
        <w:t xml:space="preserve"> </w:t>
      </w:r>
      <w:r w:rsidRPr="00C7574F">
        <w:rPr>
          <w:rFonts w:cs="Arial"/>
        </w:rPr>
        <w:t>to be</w:t>
      </w:r>
      <w:r w:rsidRPr="00C7574F">
        <w:rPr>
          <w:rFonts w:cs="Arial"/>
          <w:spacing w:val="-2"/>
        </w:rPr>
        <w:t xml:space="preserve"> </w:t>
      </w:r>
      <w:r w:rsidRPr="00C7574F">
        <w:rPr>
          <w:rFonts w:cs="Arial"/>
        </w:rPr>
        <w:t>a</w:t>
      </w:r>
      <w:r w:rsidRPr="00C7574F">
        <w:rPr>
          <w:rFonts w:cs="Arial"/>
          <w:spacing w:val="-2"/>
        </w:rPr>
        <w:t xml:space="preserve"> </w:t>
      </w:r>
      <w:r w:rsidRPr="00C7574F">
        <w:rPr>
          <w:rFonts w:cs="Arial"/>
          <w:spacing w:val="-1"/>
        </w:rPr>
        <w:t>“Significant</w:t>
      </w:r>
      <w:r w:rsidRPr="00C7574F">
        <w:rPr>
          <w:rFonts w:cs="Arial"/>
          <w:spacing w:val="2"/>
        </w:rPr>
        <w:t xml:space="preserve"> </w:t>
      </w:r>
      <w:r w:rsidRPr="00C7574F">
        <w:rPr>
          <w:rFonts w:cs="Arial"/>
          <w:spacing w:val="-1"/>
        </w:rPr>
        <w:t>Non-Complier”</w:t>
      </w:r>
      <w:r w:rsidRPr="00C7574F">
        <w:rPr>
          <w:rFonts w:cs="Arial"/>
        </w:rPr>
        <w:t xml:space="preserve"> are</w:t>
      </w:r>
      <w:r w:rsidRPr="00C7574F">
        <w:rPr>
          <w:rFonts w:cs="Arial"/>
          <w:spacing w:val="59"/>
        </w:rPr>
        <w:t xml:space="preserve"> </w:t>
      </w:r>
      <w:r w:rsidRPr="00C7574F">
        <w:rPr>
          <w:rFonts w:cs="Arial"/>
          <w:spacing w:val="-1"/>
        </w:rPr>
        <w:t>generally</w:t>
      </w:r>
      <w:r w:rsidRPr="00C7574F">
        <w:rPr>
          <w:rFonts w:cs="Arial"/>
          <w:spacing w:val="-2"/>
        </w:rPr>
        <w:t xml:space="preserve"> </w:t>
      </w:r>
      <w:r w:rsidRPr="00C7574F">
        <w:rPr>
          <w:rFonts w:cs="Arial"/>
        </w:rPr>
        <w:t>formal</w:t>
      </w:r>
      <w:r w:rsidRPr="00C7574F">
        <w:rPr>
          <w:rFonts w:cs="Arial"/>
          <w:spacing w:val="-1"/>
        </w:rPr>
        <w:t xml:space="preserve"> enforcement actions</w:t>
      </w:r>
      <w:r w:rsidRPr="00C7574F">
        <w:rPr>
          <w:rFonts w:cs="Arial"/>
          <w:spacing w:val="-2"/>
        </w:rPr>
        <w:t xml:space="preserve"> </w:t>
      </w:r>
      <w:r w:rsidRPr="00C7574F">
        <w:rPr>
          <w:rFonts w:cs="Arial"/>
        </w:rPr>
        <w:t>such</w:t>
      </w:r>
      <w:r w:rsidRPr="00C7574F">
        <w:rPr>
          <w:rFonts w:cs="Arial"/>
          <w:spacing w:val="-2"/>
        </w:rPr>
        <w:t xml:space="preserve"> </w:t>
      </w:r>
      <w:r w:rsidRPr="00C7574F">
        <w:rPr>
          <w:rFonts w:cs="Arial"/>
        </w:rPr>
        <w:t xml:space="preserve">as </w:t>
      </w:r>
      <w:r w:rsidRPr="00C7574F">
        <w:rPr>
          <w:rFonts w:cs="Arial"/>
          <w:spacing w:val="-2"/>
        </w:rPr>
        <w:t>administrative</w:t>
      </w:r>
      <w:r w:rsidRPr="00C7574F">
        <w:rPr>
          <w:rFonts w:cs="Arial"/>
        </w:rPr>
        <w:t xml:space="preserve"> </w:t>
      </w:r>
      <w:r w:rsidRPr="00C7574F">
        <w:rPr>
          <w:rFonts w:cs="Arial"/>
          <w:spacing w:val="-1"/>
        </w:rPr>
        <w:t>compliance</w:t>
      </w:r>
      <w:r w:rsidRPr="00C7574F">
        <w:rPr>
          <w:rFonts w:cs="Arial"/>
          <w:spacing w:val="-2"/>
        </w:rPr>
        <w:t xml:space="preserve"> </w:t>
      </w:r>
      <w:r w:rsidRPr="00C7574F">
        <w:rPr>
          <w:rFonts w:cs="Arial"/>
        </w:rPr>
        <w:t>orders</w:t>
      </w:r>
      <w:r w:rsidRPr="00C7574F">
        <w:rPr>
          <w:rFonts w:cs="Arial"/>
          <w:spacing w:val="-1"/>
        </w:rPr>
        <w:t xml:space="preserve"> </w:t>
      </w:r>
      <w:r w:rsidRPr="00C7574F">
        <w:rPr>
          <w:rFonts w:cs="Arial"/>
        </w:rPr>
        <w:t>or</w:t>
      </w:r>
      <w:r w:rsidRPr="00C7574F">
        <w:rPr>
          <w:rFonts w:cs="Arial"/>
          <w:spacing w:val="-1"/>
        </w:rPr>
        <w:t xml:space="preserve"> judicial</w:t>
      </w:r>
      <w:r w:rsidRPr="00C7574F">
        <w:rPr>
          <w:rFonts w:cs="Arial"/>
          <w:spacing w:val="63"/>
        </w:rPr>
        <w:t xml:space="preserve"> </w:t>
      </w:r>
      <w:r w:rsidRPr="00C7574F">
        <w:rPr>
          <w:rFonts w:cs="Arial"/>
          <w:spacing w:val="-1"/>
        </w:rPr>
        <w:t>referrals.</w:t>
      </w:r>
      <w:r w:rsidRPr="00C7574F">
        <w:rPr>
          <w:rFonts w:cs="Arial"/>
        </w:rPr>
        <w:t xml:space="preserve"> </w:t>
      </w:r>
      <w:r w:rsidRPr="00C7574F">
        <w:rPr>
          <w:rFonts w:cs="Arial"/>
          <w:spacing w:val="-1"/>
        </w:rPr>
        <w:t>Formal actions</w:t>
      </w:r>
      <w:r w:rsidRPr="00C7574F">
        <w:rPr>
          <w:rFonts w:cs="Arial"/>
          <w:spacing w:val="-2"/>
        </w:rPr>
        <w:t xml:space="preserve"> </w:t>
      </w:r>
      <w:r w:rsidRPr="00C7574F">
        <w:rPr>
          <w:rFonts w:cs="Arial"/>
          <w:spacing w:val="-1"/>
        </w:rPr>
        <w:t>should</w:t>
      </w:r>
      <w:r w:rsidRPr="00C7574F">
        <w:rPr>
          <w:rFonts w:cs="Arial"/>
        </w:rPr>
        <w:t xml:space="preserve"> </w:t>
      </w:r>
      <w:r w:rsidRPr="00C7574F">
        <w:rPr>
          <w:rFonts w:cs="Arial"/>
          <w:spacing w:val="-1"/>
        </w:rPr>
        <w:t>establish</w:t>
      </w:r>
      <w:r w:rsidRPr="00C7574F">
        <w:rPr>
          <w:rFonts w:cs="Arial"/>
        </w:rPr>
        <w:t xml:space="preserve"> </w:t>
      </w:r>
      <w:r w:rsidRPr="00C7574F">
        <w:rPr>
          <w:rFonts w:cs="Arial"/>
          <w:spacing w:val="-1"/>
        </w:rPr>
        <w:t>enforceable</w:t>
      </w:r>
      <w:r w:rsidRPr="00C7574F">
        <w:rPr>
          <w:rFonts w:cs="Arial"/>
        </w:rPr>
        <w:t xml:space="preserve"> </w:t>
      </w:r>
      <w:r w:rsidRPr="00C7574F">
        <w:rPr>
          <w:rFonts w:cs="Arial"/>
          <w:spacing w:val="-1"/>
        </w:rPr>
        <w:t>schedules</w:t>
      </w:r>
      <w:r w:rsidRPr="00C7574F">
        <w:rPr>
          <w:rFonts w:cs="Arial"/>
          <w:spacing w:val="-2"/>
        </w:rPr>
        <w:t xml:space="preserve"> </w:t>
      </w:r>
      <w:r w:rsidRPr="00C7574F">
        <w:rPr>
          <w:rFonts w:cs="Arial"/>
        </w:rPr>
        <w:t>for</w:t>
      </w:r>
      <w:r w:rsidRPr="00C7574F">
        <w:rPr>
          <w:rFonts w:cs="Arial"/>
          <w:spacing w:val="-1"/>
        </w:rPr>
        <w:t xml:space="preserve"> complying</w:t>
      </w:r>
      <w:r w:rsidRPr="00C7574F">
        <w:rPr>
          <w:rFonts w:cs="Arial"/>
          <w:spacing w:val="2"/>
        </w:rPr>
        <w:t xml:space="preserve"> </w:t>
      </w:r>
      <w:r w:rsidRPr="00C7574F">
        <w:rPr>
          <w:rFonts w:cs="Arial"/>
          <w:spacing w:val="-2"/>
        </w:rPr>
        <w:t>with</w:t>
      </w:r>
      <w:r w:rsidRPr="00C7574F">
        <w:rPr>
          <w:rFonts w:cs="Arial"/>
        </w:rPr>
        <w:t xml:space="preserve"> </w:t>
      </w:r>
      <w:r w:rsidRPr="00C7574F">
        <w:rPr>
          <w:rFonts w:cs="Arial"/>
          <w:spacing w:val="-1"/>
        </w:rPr>
        <w:t>permit</w:t>
      </w:r>
      <w:r w:rsidRPr="00C7574F">
        <w:rPr>
          <w:rFonts w:cs="Arial"/>
          <w:spacing w:val="63"/>
        </w:rPr>
        <w:t xml:space="preserve"> </w:t>
      </w:r>
      <w:r w:rsidRPr="00C7574F">
        <w:rPr>
          <w:rFonts w:cs="Arial"/>
          <w:spacing w:val="-1"/>
        </w:rPr>
        <w:t>requirements.</w:t>
      </w:r>
      <w:r w:rsidRPr="00C7574F">
        <w:rPr>
          <w:rFonts w:cs="Arial"/>
        </w:rPr>
        <w:t xml:space="preserve"> </w:t>
      </w:r>
      <w:r w:rsidRPr="00C7574F">
        <w:rPr>
          <w:rFonts w:cs="Arial"/>
          <w:spacing w:val="-1"/>
        </w:rPr>
        <w:t>Informal actions</w:t>
      </w:r>
      <w:r w:rsidRPr="00C7574F">
        <w:rPr>
          <w:rFonts w:cs="Arial"/>
          <w:spacing w:val="-2"/>
        </w:rPr>
        <w:t xml:space="preserve"> </w:t>
      </w:r>
      <w:r w:rsidRPr="00C7574F">
        <w:rPr>
          <w:rFonts w:cs="Arial"/>
        </w:rPr>
        <w:t>may</w:t>
      </w:r>
      <w:r w:rsidRPr="00C7574F">
        <w:rPr>
          <w:rFonts w:cs="Arial"/>
          <w:spacing w:val="-2"/>
        </w:rPr>
        <w:t xml:space="preserve"> </w:t>
      </w:r>
      <w:r w:rsidRPr="00C7574F">
        <w:rPr>
          <w:rFonts w:cs="Arial"/>
        </w:rPr>
        <w:t xml:space="preserve">be </w:t>
      </w:r>
      <w:r w:rsidRPr="00C7574F">
        <w:rPr>
          <w:rFonts w:cs="Arial"/>
          <w:spacing w:val="-1"/>
        </w:rPr>
        <w:t>appropriate</w:t>
      </w:r>
      <w:r w:rsidRPr="00C7574F">
        <w:rPr>
          <w:rFonts w:cs="Arial"/>
        </w:rPr>
        <w:t xml:space="preserve"> in </w:t>
      </w:r>
      <w:r w:rsidRPr="00C7574F">
        <w:rPr>
          <w:rFonts w:cs="Arial"/>
          <w:spacing w:val="-1"/>
        </w:rPr>
        <w:t>particular</w:t>
      </w:r>
      <w:r w:rsidRPr="00C7574F">
        <w:rPr>
          <w:rFonts w:cs="Arial"/>
          <w:spacing w:val="1"/>
        </w:rPr>
        <w:t xml:space="preserve"> </w:t>
      </w:r>
      <w:r w:rsidRPr="00C7574F">
        <w:rPr>
          <w:rFonts w:cs="Arial"/>
          <w:spacing w:val="-1"/>
        </w:rPr>
        <w:t>circumstances</w:t>
      </w:r>
      <w:r w:rsidRPr="00C7574F">
        <w:rPr>
          <w:rFonts w:cs="Arial"/>
        </w:rPr>
        <w:t xml:space="preserve"> and </w:t>
      </w:r>
      <w:r w:rsidRPr="00C7574F">
        <w:rPr>
          <w:rFonts w:cs="Arial"/>
          <w:spacing w:val="-1"/>
        </w:rPr>
        <w:t>include</w:t>
      </w:r>
      <w:r w:rsidRPr="00C7574F">
        <w:rPr>
          <w:rFonts w:cs="Arial"/>
          <w:spacing w:val="45"/>
        </w:rPr>
        <w:t xml:space="preserve"> </w:t>
      </w:r>
      <w:r w:rsidRPr="00C7574F">
        <w:rPr>
          <w:rFonts w:cs="Arial"/>
          <w:spacing w:val="-1"/>
        </w:rPr>
        <w:t>administrative</w:t>
      </w:r>
      <w:r w:rsidRPr="00C7574F">
        <w:rPr>
          <w:rFonts w:cs="Arial"/>
        </w:rPr>
        <w:t xml:space="preserve"> </w:t>
      </w:r>
      <w:r w:rsidRPr="00C7574F">
        <w:rPr>
          <w:rFonts w:cs="Arial"/>
          <w:spacing w:val="-1"/>
        </w:rPr>
        <w:t>penalty</w:t>
      </w:r>
      <w:r w:rsidRPr="00C7574F">
        <w:rPr>
          <w:rFonts w:cs="Arial"/>
          <w:spacing w:val="-2"/>
        </w:rPr>
        <w:t xml:space="preserve"> </w:t>
      </w:r>
      <w:r w:rsidRPr="00C7574F">
        <w:rPr>
          <w:rFonts w:cs="Arial"/>
        </w:rPr>
        <w:t>orders</w:t>
      </w:r>
      <w:r w:rsidRPr="00C7574F">
        <w:rPr>
          <w:rFonts w:cs="Arial"/>
          <w:spacing w:val="1"/>
        </w:rPr>
        <w:t xml:space="preserve"> </w:t>
      </w:r>
      <w:r w:rsidRPr="00C7574F">
        <w:rPr>
          <w:rFonts w:cs="Arial"/>
          <w:spacing w:val="-1"/>
        </w:rPr>
        <w:t>and</w:t>
      </w:r>
      <w:r w:rsidRPr="00C7574F">
        <w:rPr>
          <w:rFonts w:cs="Arial"/>
          <w:spacing w:val="-2"/>
        </w:rPr>
        <w:t xml:space="preserve"> </w:t>
      </w:r>
      <w:r w:rsidRPr="00C7574F">
        <w:rPr>
          <w:rFonts w:cs="Arial"/>
          <w:spacing w:val="-1"/>
        </w:rPr>
        <w:t>notices</w:t>
      </w:r>
      <w:r w:rsidRPr="00C7574F">
        <w:rPr>
          <w:rFonts w:cs="Arial"/>
          <w:spacing w:val="-2"/>
        </w:rPr>
        <w:t xml:space="preserve"> of</w:t>
      </w:r>
      <w:r w:rsidRPr="00C7574F">
        <w:rPr>
          <w:rFonts w:cs="Arial"/>
          <w:spacing w:val="2"/>
        </w:rPr>
        <w:t xml:space="preserve"> </w:t>
      </w:r>
      <w:r w:rsidRPr="00C7574F">
        <w:rPr>
          <w:rFonts w:cs="Arial"/>
          <w:spacing w:val="-1"/>
        </w:rPr>
        <w:t>violation.</w:t>
      </w:r>
      <w:r w:rsidRPr="00C7574F">
        <w:rPr>
          <w:rFonts w:cs="Arial"/>
          <w:spacing w:val="5"/>
        </w:rPr>
        <w:t xml:space="preserve"> </w:t>
      </w:r>
      <w:r w:rsidRPr="00C7574F">
        <w:rPr>
          <w:rFonts w:cs="Arial"/>
        </w:rPr>
        <w:t>In</w:t>
      </w:r>
      <w:r w:rsidRPr="00C7574F">
        <w:rPr>
          <w:rFonts w:cs="Arial"/>
          <w:spacing w:val="-2"/>
        </w:rPr>
        <w:t xml:space="preserve"> </w:t>
      </w:r>
      <w:r w:rsidRPr="00C7574F">
        <w:rPr>
          <w:rFonts w:cs="Arial"/>
          <w:spacing w:val="-1"/>
        </w:rPr>
        <w:t xml:space="preserve">addition, </w:t>
      </w:r>
      <w:r w:rsidRPr="00C7574F">
        <w:rPr>
          <w:rFonts w:cs="Arial"/>
        </w:rPr>
        <w:t xml:space="preserve">a </w:t>
      </w:r>
      <w:r w:rsidRPr="00C7574F">
        <w:rPr>
          <w:rFonts w:cs="Arial"/>
          <w:spacing w:val="-1"/>
        </w:rPr>
        <w:t>noncompliant</w:t>
      </w:r>
      <w:r w:rsidRPr="00C7574F">
        <w:rPr>
          <w:rFonts w:cs="Arial"/>
          <w:spacing w:val="2"/>
        </w:rPr>
        <w:t xml:space="preserve"> </w:t>
      </w:r>
      <w:r w:rsidRPr="00C7574F">
        <w:rPr>
          <w:rFonts w:cs="Arial"/>
          <w:spacing w:val="-1"/>
        </w:rPr>
        <w:t>entity</w:t>
      </w:r>
      <w:r w:rsidRPr="00C7574F">
        <w:rPr>
          <w:rFonts w:cs="Arial"/>
          <w:spacing w:val="-2"/>
        </w:rPr>
        <w:t xml:space="preserve"> </w:t>
      </w:r>
      <w:r w:rsidRPr="00C7574F">
        <w:rPr>
          <w:rFonts w:cs="Arial"/>
          <w:spacing w:val="-1"/>
        </w:rPr>
        <w:t>is</w:t>
      </w:r>
      <w:r w:rsidRPr="00C7574F">
        <w:rPr>
          <w:rFonts w:cs="Arial"/>
          <w:spacing w:val="41"/>
        </w:rPr>
        <w:t xml:space="preserve"> </w:t>
      </w:r>
      <w:r w:rsidRPr="00C7574F">
        <w:rPr>
          <w:rFonts w:cs="Arial"/>
          <w:spacing w:val="-1"/>
        </w:rPr>
        <w:t>considered</w:t>
      </w:r>
      <w:r w:rsidRPr="00C7574F">
        <w:rPr>
          <w:rFonts w:cs="Arial"/>
          <w:spacing w:val="-2"/>
        </w:rPr>
        <w:t xml:space="preserve"> </w:t>
      </w:r>
      <w:r w:rsidRPr="00C7574F">
        <w:rPr>
          <w:rFonts w:cs="Arial"/>
          <w:spacing w:val="-1"/>
        </w:rPr>
        <w:t>“addressed”</w:t>
      </w:r>
      <w:r w:rsidRPr="00C7574F">
        <w:rPr>
          <w:rFonts w:cs="Arial"/>
          <w:spacing w:val="1"/>
        </w:rPr>
        <w:t xml:space="preserve"> </w:t>
      </w:r>
      <w:r w:rsidRPr="00C7574F">
        <w:rPr>
          <w:rFonts w:cs="Arial"/>
          <w:spacing w:val="-2"/>
        </w:rPr>
        <w:t>if</w:t>
      </w:r>
      <w:r w:rsidRPr="00C7574F">
        <w:rPr>
          <w:rFonts w:cs="Arial"/>
          <w:spacing w:val="2"/>
        </w:rPr>
        <w:t xml:space="preserve"> </w:t>
      </w:r>
      <w:r w:rsidRPr="00C7574F">
        <w:rPr>
          <w:rFonts w:cs="Arial"/>
          <w:spacing w:val="-1"/>
        </w:rPr>
        <w:t>it returns</w:t>
      </w:r>
      <w:r w:rsidRPr="00C7574F">
        <w:rPr>
          <w:rFonts w:cs="Arial"/>
          <w:spacing w:val="-2"/>
        </w:rPr>
        <w:t xml:space="preserve"> </w:t>
      </w:r>
      <w:r w:rsidRPr="00C7574F">
        <w:rPr>
          <w:rFonts w:cs="Arial"/>
          <w:spacing w:val="-1"/>
        </w:rPr>
        <w:t>to</w:t>
      </w:r>
      <w:r w:rsidRPr="00C7574F">
        <w:rPr>
          <w:rFonts w:cs="Arial"/>
        </w:rPr>
        <w:t xml:space="preserve"> </w:t>
      </w:r>
      <w:r w:rsidRPr="00C7574F">
        <w:rPr>
          <w:rFonts w:cs="Arial"/>
          <w:spacing w:val="-1"/>
        </w:rPr>
        <w:t>compliance</w:t>
      </w:r>
      <w:r w:rsidRPr="00C7574F">
        <w:rPr>
          <w:rFonts w:cs="Arial"/>
        </w:rPr>
        <w:t xml:space="preserve"> in a</w:t>
      </w:r>
      <w:r w:rsidRPr="00C7574F">
        <w:rPr>
          <w:rFonts w:cs="Arial"/>
          <w:spacing w:val="-2"/>
        </w:rPr>
        <w:t xml:space="preserve"> </w:t>
      </w:r>
      <w:r w:rsidRPr="00C7574F">
        <w:rPr>
          <w:rFonts w:cs="Arial"/>
          <w:spacing w:val="-1"/>
        </w:rPr>
        <w:t>timely</w:t>
      </w:r>
      <w:r w:rsidRPr="00C7574F">
        <w:rPr>
          <w:rFonts w:cs="Arial"/>
          <w:spacing w:val="-2"/>
        </w:rPr>
        <w:t xml:space="preserve"> </w:t>
      </w:r>
      <w:r w:rsidRPr="00C7574F">
        <w:rPr>
          <w:rFonts w:cs="Arial"/>
          <w:spacing w:val="-1"/>
        </w:rPr>
        <w:t>manner</w:t>
      </w:r>
      <w:r w:rsidRPr="00C7574F">
        <w:rPr>
          <w:rFonts w:cs="Arial"/>
          <w:spacing w:val="1"/>
        </w:rPr>
        <w:t xml:space="preserve"> </w:t>
      </w:r>
      <w:r w:rsidRPr="00C7574F">
        <w:rPr>
          <w:rFonts w:cs="Arial"/>
          <w:spacing w:val="-1"/>
        </w:rPr>
        <w:t>without</w:t>
      </w:r>
      <w:r w:rsidRPr="00C7574F">
        <w:rPr>
          <w:rFonts w:cs="Arial"/>
          <w:spacing w:val="1"/>
        </w:rPr>
        <w:t xml:space="preserve"> </w:t>
      </w:r>
      <w:r w:rsidRPr="00C7574F">
        <w:rPr>
          <w:rFonts w:cs="Arial"/>
        </w:rPr>
        <w:t>an</w:t>
      </w:r>
      <w:r w:rsidRPr="00C7574F">
        <w:rPr>
          <w:rFonts w:cs="Arial"/>
          <w:spacing w:val="-2"/>
        </w:rPr>
        <w:t xml:space="preserve"> </w:t>
      </w:r>
      <w:r w:rsidRPr="00C7574F">
        <w:rPr>
          <w:rFonts w:cs="Arial"/>
          <w:spacing w:val="-1"/>
        </w:rPr>
        <w:t>enforcement</w:t>
      </w:r>
      <w:r w:rsidRPr="00C7574F">
        <w:rPr>
          <w:rFonts w:cs="Arial"/>
          <w:spacing w:val="51"/>
        </w:rPr>
        <w:t xml:space="preserve"> </w:t>
      </w:r>
      <w:r w:rsidRPr="00C7574F">
        <w:rPr>
          <w:rFonts w:cs="Arial"/>
          <w:spacing w:val="-1"/>
        </w:rPr>
        <w:t>action.</w:t>
      </w:r>
      <w:r w:rsidRPr="00C7574F">
        <w:rPr>
          <w:rFonts w:cs="Arial"/>
          <w:spacing w:val="-6"/>
        </w:rPr>
        <w:t xml:space="preserve"> </w:t>
      </w:r>
      <w:r w:rsidRPr="00C7574F">
        <w:rPr>
          <w:rFonts w:cs="Arial"/>
        </w:rPr>
        <w:t>With</w:t>
      </w:r>
      <w:r w:rsidRPr="00C7574F">
        <w:rPr>
          <w:rFonts w:cs="Arial"/>
          <w:spacing w:val="-2"/>
        </w:rPr>
        <w:t xml:space="preserve"> </w:t>
      </w:r>
      <w:r w:rsidRPr="00C7574F">
        <w:rPr>
          <w:rFonts w:cs="Arial"/>
          <w:spacing w:val="-1"/>
        </w:rPr>
        <w:t>regard</w:t>
      </w:r>
      <w:r w:rsidRPr="00C7574F">
        <w:rPr>
          <w:rFonts w:cs="Arial"/>
          <w:spacing w:val="-2"/>
        </w:rPr>
        <w:t xml:space="preserve"> </w:t>
      </w:r>
      <w:r w:rsidRPr="00C7574F">
        <w:rPr>
          <w:rFonts w:cs="Arial"/>
        </w:rPr>
        <w:t xml:space="preserve">to </w:t>
      </w:r>
      <w:r w:rsidRPr="00C7574F">
        <w:rPr>
          <w:rFonts w:cs="Arial"/>
          <w:spacing w:val="-1"/>
        </w:rPr>
        <w:t>CAFOs,</w:t>
      </w:r>
      <w:r w:rsidRPr="00C7574F">
        <w:rPr>
          <w:rFonts w:cs="Arial"/>
        </w:rPr>
        <w:t xml:space="preserve"> the </w:t>
      </w:r>
      <w:r w:rsidRPr="00C7574F">
        <w:rPr>
          <w:rFonts w:cs="Arial"/>
          <w:spacing w:val="-1"/>
        </w:rPr>
        <w:t>DEC</w:t>
      </w:r>
      <w:r w:rsidRPr="00C7574F">
        <w:rPr>
          <w:rFonts w:cs="Arial"/>
        </w:rPr>
        <w:t xml:space="preserve"> </w:t>
      </w:r>
      <w:r w:rsidRPr="00C7574F">
        <w:rPr>
          <w:rFonts w:cs="Arial"/>
          <w:i/>
          <w:spacing w:val="-1"/>
        </w:rPr>
        <w:t>Regional Priority Action</w:t>
      </w:r>
      <w:r w:rsidRPr="00C7574F">
        <w:rPr>
          <w:rFonts w:cs="Arial"/>
          <w:i/>
          <w:spacing w:val="-2"/>
        </w:rPr>
        <w:t xml:space="preserve"> </w:t>
      </w:r>
      <w:r w:rsidRPr="00C7574F">
        <w:rPr>
          <w:rFonts w:cs="Arial"/>
          <w:i/>
          <w:spacing w:val="-1"/>
        </w:rPr>
        <w:t>Implementation</w:t>
      </w:r>
      <w:r w:rsidRPr="00C7574F">
        <w:rPr>
          <w:rFonts w:cs="Arial"/>
          <w:i/>
        </w:rPr>
        <w:t xml:space="preserve"> </w:t>
      </w:r>
      <w:r w:rsidRPr="00C7574F">
        <w:rPr>
          <w:rFonts w:cs="Arial"/>
          <w:i/>
          <w:spacing w:val="-1"/>
        </w:rPr>
        <w:t>Plan</w:t>
      </w:r>
      <w:r w:rsidRPr="00C7574F">
        <w:rPr>
          <w:rFonts w:cs="Arial"/>
          <w:i/>
        </w:rPr>
        <w:t xml:space="preserve"> </w:t>
      </w:r>
      <w:r w:rsidRPr="00C7574F">
        <w:rPr>
          <w:rFonts w:cs="Arial"/>
          <w:spacing w:val="-1"/>
        </w:rPr>
        <w:t>(PAIP)</w:t>
      </w:r>
      <w:r w:rsidRPr="00C7574F">
        <w:rPr>
          <w:rFonts w:cs="Arial"/>
          <w:spacing w:val="69"/>
        </w:rPr>
        <w:t xml:space="preserve"> </w:t>
      </w:r>
      <w:r w:rsidRPr="00C7574F">
        <w:rPr>
          <w:rFonts w:cs="Arial"/>
          <w:spacing w:val="-1"/>
        </w:rPr>
        <w:t>outlines</w:t>
      </w:r>
      <w:r w:rsidRPr="00C7574F">
        <w:rPr>
          <w:rFonts w:cs="Arial"/>
          <w:spacing w:val="1"/>
        </w:rPr>
        <w:t xml:space="preserve"> </w:t>
      </w:r>
      <w:r w:rsidRPr="00C7574F">
        <w:rPr>
          <w:rFonts w:cs="Arial"/>
          <w:spacing w:val="-1"/>
        </w:rPr>
        <w:t>procedures</w:t>
      </w:r>
      <w:r w:rsidRPr="00C7574F">
        <w:rPr>
          <w:rFonts w:cs="Arial"/>
          <w:spacing w:val="-2"/>
        </w:rPr>
        <w:t xml:space="preserve"> </w:t>
      </w:r>
      <w:r w:rsidRPr="00C7574F">
        <w:rPr>
          <w:rFonts w:cs="Arial"/>
          <w:spacing w:val="-1"/>
        </w:rPr>
        <w:t>followed</w:t>
      </w:r>
      <w:r w:rsidRPr="00C7574F">
        <w:rPr>
          <w:rFonts w:cs="Arial"/>
        </w:rPr>
        <w:t xml:space="preserve"> by</w:t>
      </w:r>
      <w:r w:rsidRPr="00C7574F">
        <w:rPr>
          <w:rFonts w:cs="Arial"/>
          <w:spacing w:val="-2"/>
        </w:rPr>
        <w:t xml:space="preserve"> </w:t>
      </w:r>
      <w:r w:rsidRPr="00C7574F">
        <w:rPr>
          <w:rFonts w:cs="Arial"/>
          <w:spacing w:val="-1"/>
        </w:rPr>
        <w:t>DEC</w:t>
      </w:r>
      <w:r w:rsidRPr="00C7574F">
        <w:rPr>
          <w:rFonts w:cs="Arial"/>
        </w:rPr>
        <w:t xml:space="preserve"> </w:t>
      </w:r>
      <w:r w:rsidRPr="00C7574F">
        <w:rPr>
          <w:rFonts w:cs="Arial"/>
          <w:spacing w:val="-1"/>
        </w:rPr>
        <w:t>regional offices</w:t>
      </w:r>
      <w:r w:rsidRPr="00C7574F">
        <w:rPr>
          <w:rFonts w:cs="Arial"/>
          <w:spacing w:val="1"/>
        </w:rPr>
        <w:t xml:space="preserve"> </w:t>
      </w:r>
      <w:r w:rsidRPr="00C7574F">
        <w:rPr>
          <w:rFonts w:cs="Arial"/>
        </w:rPr>
        <w:t>for</w:t>
      </w:r>
      <w:r w:rsidRPr="00C7574F">
        <w:rPr>
          <w:rFonts w:cs="Arial"/>
          <w:spacing w:val="1"/>
        </w:rPr>
        <w:t xml:space="preserve"> </w:t>
      </w:r>
      <w:r w:rsidRPr="00C7574F">
        <w:rPr>
          <w:rFonts w:cs="Arial"/>
          <w:spacing w:val="-1"/>
        </w:rPr>
        <w:t>addressing</w:t>
      </w:r>
      <w:r w:rsidRPr="00C7574F">
        <w:rPr>
          <w:rFonts w:cs="Arial"/>
        </w:rPr>
        <w:t xml:space="preserve"> </w:t>
      </w:r>
      <w:r w:rsidRPr="00C7574F">
        <w:rPr>
          <w:rFonts w:cs="Arial"/>
          <w:spacing w:val="-1"/>
        </w:rPr>
        <w:t>facilities.</w:t>
      </w:r>
      <w:r w:rsidRPr="00C7574F">
        <w:rPr>
          <w:rFonts w:cs="Arial"/>
          <w:spacing w:val="2"/>
        </w:rPr>
        <w:t xml:space="preserve"> </w:t>
      </w:r>
      <w:r w:rsidRPr="00C7574F">
        <w:rPr>
          <w:rFonts w:cs="Arial"/>
        </w:rPr>
        <w:t>A</w:t>
      </w:r>
      <w:r w:rsidRPr="00C7574F">
        <w:rPr>
          <w:rFonts w:cs="Arial"/>
          <w:spacing w:val="-5"/>
        </w:rPr>
        <w:t xml:space="preserve"> </w:t>
      </w:r>
      <w:r w:rsidRPr="00C7574F">
        <w:rPr>
          <w:rFonts w:cs="Arial"/>
          <w:spacing w:val="-1"/>
        </w:rPr>
        <w:t>facility</w:t>
      </w:r>
      <w:r w:rsidRPr="00C7574F">
        <w:rPr>
          <w:rFonts w:cs="Arial"/>
          <w:spacing w:val="-2"/>
        </w:rPr>
        <w:t xml:space="preserve"> </w:t>
      </w:r>
      <w:r w:rsidRPr="00C7574F">
        <w:rPr>
          <w:rFonts w:cs="Arial"/>
          <w:spacing w:val="-1"/>
        </w:rPr>
        <w:t>is</w:t>
      </w:r>
      <w:r w:rsidRPr="00C7574F">
        <w:rPr>
          <w:rFonts w:cs="Arial"/>
          <w:spacing w:val="51"/>
        </w:rPr>
        <w:t xml:space="preserve"> </w:t>
      </w:r>
      <w:r w:rsidRPr="00C7574F">
        <w:rPr>
          <w:rFonts w:cs="Arial"/>
          <w:spacing w:val="-1"/>
        </w:rPr>
        <w:t>considered</w:t>
      </w:r>
      <w:r w:rsidRPr="00C7574F">
        <w:rPr>
          <w:rFonts w:cs="Arial"/>
        </w:rPr>
        <w:t xml:space="preserve"> </w:t>
      </w:r>
      <w:r w:rsidRPr="00C7574F">
        <w:rPr>
          <w:rFonts w:cs="Arial"/>
          <w:spacing w:val="-1"/>
        </w:rPr>
        <w:t>addressed</w:t>
      </w:r>
      <w:r w:rsidRPr="00C7574F">
        <w:rPr>
          <w:rFonts w:cs="Arial"/>
        </w:rPr>
        <w:t xml:space="preserve"> </w:t>
      </w:r>
      <w:r w:rsidRPr="00C7574F">
        <w:rPr>
          <w:rFonts w:cs="Arial"/>
          <w:spacing w:val="-2"/>
        </w:rPr>
        <w:t xml:space="preserve">by </w:t>
      </w:r>
      <w:r w:rsidRPr="00C7574F">
        <w:rPr>
          <w:rFonts w:cs="Arial"/>
          <w:spacing w:val="-1"/>
        </w:rPr>
        <w:t>one</w:t>
      </w:r>
      <w:r w:rsidRPr="00C7574F">
        <w:rPr>
          <w:rFonts w:cs="Arial"/>
        </w:rPr>
        <w:t xml:space="preserve"> </w:t>
      </w:r>
      <w:r w:rsidRPr="00C7574F">
        <w:rPr>
          <w:rFonts w:cs="Arial"/>
          <w:spacing w:val="-2"/>
        </w:rPr>
        <w:t>of</w:t>
      </w:r>
      <w:r w:rsidRPr="00C7574F">
        <w:rPr>
          <w:rFonts w:cs="Arial"/>
          <w:spacing w:val="2"/>
        </w:rPr>
        <w:t xml:space="preserve"> </w:t>
      </w:r>
      <w:r w:rsidRPr="00C7574F">
        <w:rPr>
          <w:rFonts w:cs="Arial"/>
        </w:rPr>
        <w:t>three</w:t>
      </w:r>
      <w:r w:rsidRPr="00C7574F">
        <w:rPr>
          <w:rFonts w:cs="Arial"/>
          <w:spacing w:val="-2"/>
        </w:rPr>
        <w:t xml:space="preserve"> ways:</w:t>
      </w:r>
      <w:r w:rsidRPr="00C7574F">
        <w:rPr>
          <w:rFonts w:cs="Arial"/>
          <w:spacing w:val="2"/>
        </w:rPr>
        <w:t xml:space="preserve"> </w:t>
      </w:r>
      <w:r w:rsidRPr="00C7574F">
        <w:rPr>
          <w:rFonts w:cs="Arial"/>
        </w:rPr>
        <w:t>1)</w:t>
      </w:r>
      <w:r w:rsidRPr="00C7574F">
        <w:rPr>
          <w:rFonts w:cs="Arial"/>
          <w:spacing w:val="1"/>
        </w:rPr>
        <w:t xml:space="preserve"> </w:t>
      </w:r>
      <w:r w:rsidRPr="00C7574F">
        <w:rPr>
          <w:rFonts w:cs="Arial"/>
          <w:spacing w:val="-2"/>
        </w:rPr>
        <w:t xml:space="preserve">no </w:t>
      </w:r>
      <w:r w:rsidRPr="00C7574F">
        <w:rPr>
          <w:rFonts w:cs="Arial"/>
          <w:spacing w:val="-1"/>
        </w:rPr>
        <w:t>further</w:t>
      </w:r>
      <w:r w:rsidRPr="00C7574F">
        <w:rPr>
          <w:rFonts w:cs="Arial"/>
          <w:spacing w:val="1"/>
        </w:rPr>
        <w:t xml:space="preserve"> </w:t>
      </w:r>
      <w:r w:rsidRPr="00C7574F">
        <w:rPr>
          <w:rFonts w:cs="Arial"/>
          <w:spacing w:val="-1"/>
        </w:rPr>
        <w:t>action</w:t>
      </w:r>
      <w:r w:rsidRPr="00C7574F">
        <w:rPr>
          <w:rFonts w:cs="Arial"/>
        </w:rPr>
        <w:t xml:space="preserve"> </w:t>
      </w:r>
      <w:r w:rsidRPr="00C7574F">
        <w:rPr>
          <w:rFonts w:cs="Arial"/>
          <w:spacing w:val="-1"/>
        </w:rPr>
        <w:t>is</w:t>
      </w:r>
      <w:r w:rsidRPr="00C7574F">
        <w:rPr>
          <w:rFonts w:cs="Arial"/>
          <w:spacing w:val="1"/>
        </w:rPr>
        <w:t xml:space="preserve"> </w:t>
      </w:r>
      <w:r w:rsidRPr="00C7574F">
        <w:rPr>
          <w:rFonts w:cs="Arial"/>
          <w:spacing w:val="-1"/>
        </w:rPr>
        <w:t>needed;</w:t>
      </w:r>
      <w:r w:rsidRPr="00C7574F">
        <w:rPr>
          <w:rFonts w:cs="Arial"/>
          <w:spacing w:val="1"/>
        </w:rPr>
        <w:t xml:space="preserve"> </w:t>
      </w:r>
      <w:r w:rsidRPr="00C7574F">
        <w:rPr>
          <w:rFonts w:cs="Arial"/>
          <w:spacing w:val="-2"/>
        </w:rPr>
        <w:t>2)</w:t>
      </w:r>
      <w:r w:rsidRPr="00C7574F">
        <w:rPr>
          <w:rFonts w:cs="Arial"/>
          <w:spacing w:val="-1"/>
        </w:rPr>
        <w:t xml:space="preserve"> </w:t>
      </w:r>
      <w:r w:rsidRPr="00C7574F">
        <w:rPr>
          <w:rFonts w:cs="Arial"/>
        </w:rPr>
        <w:t>the</w:t>
      </w:r>
      <w:r w:rsidRPr="00C7574F">
        <w:rPr>
          <w:rFonts w:cs="Arial"/>
          <w:spacing w:val="-2"/>
        </w:rPr>
        <w:t xml:space="preserve"> </w:t>
      </w:r>
      <w:r w:rsidRPr="00C7574F">
        <w:rPr>
          <w:rFonts w:cs="Arial"/>
          <w:spacing w:val="-1"/>
        </w:rPr>
        <w:t>facility</w:t>
      </w:r>
      <w:r w:rsidRPr="00C7574F">
        <w:rPr>
          <w:rFonts w:cs="Arial"/>
          <w:spacing w:val="-2"/>
        </w:rPr>
        <w:t xml:space="preserve"> </w:t>
      </w:r>
      <w:r w:rsidRPr="00C7574F">
        <w:rPr>
          <w:rFonts w:cs="Arial"/>
          <w:spacing w:val="-1"/>
        </w:rPr>
        <w:t>is</w:t>
      </w:r>
      <w:r w:rsidRPr="00C7574F">
        <w:rPr>
          <w:rFonts w:cs="Arial"/>
          <w:spacing w:val="1"/>
        </w:rPr>
        <w:t xml:space="preserve"> </w:t>
      </w:r>
      <w:r w:rsidRPr="00C7574F">
        <w:rPr>
          <w:rFonts w:cs="Arial"/>
          <w:spacing w:val="-1"/>
        </w:rPr>
        <w:t>in</w:t>
      </w:r>
      <w:r w:rsidRPr="00C7574F">
        <w:rPr>
          <w:rFonts w:cs="Arial"/>
          <w:spacing w:val="55"/>
        </w:rPr>
        <w:t xml:space="preserve"> </w:t>
      </w:r>
      <w:r w:rsidRPr="00C7574F">
        <w:rPr>
          <w:rFonts w:cs="Arial"/>
          <w:spacing w:val="-1"/>
        </w:rPr>
        <w:t>compliance;</w:t>
      </w:r>
      <w:r w:rsidRPr="00C7574F">
        <w:rPr>
          <w:rFonts w:cs="Arial"/>
          <w:spacing w:val="1"/>
        </w:rPr>
        <w:t xml:space="preserve"> </w:t>
      </w:r>
      <w:r w:rsidRPr="00C7574F">
        <w:rPr>
          <w:rFonts w:cs="Arial"/>
          <w:spacing w:val="-2"/>
        </w:rPr>
        <w:t>or</w:t>
      </w:r>
      <w:r w:rsidRPr="00C7574F">
        <w:rPr>
          <w:rFonts w:cs="Arial"/>
          <w:spacing w:val="1"/>
        </w:rPr>
        <w:t xml:space="preserve"> </w:t>
      </w:r>
      <w:r w:rsidRPr="00C7574F">
        <w:rPr>
          <w:rFonts w:cs="Arial"/>
          <w:spacing w:val="-2"/>
        </w:rPr>
        <w:t>3)</w:t>
      </w:r>
      <w:r w:rsidRPr="00C7574F">
        <w:rPr>
          <w:rFonts w:cs="Arial"/>
          <w:spacing w:val="-1"/>
        </w:rPr>
        <w:t xml:space="preserve"> </w:t>
      </w:r>
      <w:r w:rsidRPr="00C7574F">
        <w:rPr>
          <w:rFonts w:cs="Arial"/>
        </w:rPr>
        <w:t>the</w:t>
      </w:r>
      <w:r w:rsidRPr="00C7574F">
        <w:rPr>
          <w:rFonts w:cs="Arial"/>
          <w:spacing w:val="-2"/>
        </w:rPr>
        <w:t xml:space="preserve"> facility </w:t>
      </w:r>
      <w:r w:rsidRPr="00C7574F">
        <w:rPr>
          <w:rFonts w:cs="Arial"/>
          <w:spacing w:val="-1"/>
        </w:rPr>
        <w:t>is</w:t>
      </w:r>
      <w:r w:rsidRPr="00C7574F">
        <w:rPr>
          <w:rFonts w:cs="Arial"/>
          <w:spacing w:val="1"/>
        </w:rPr>
        <w:t xml:space="preserve"> </w:t>
      </w:r>
      <w:r w:rsidRPr="00C7574F">
        <w:rPr>
          <w:rFonts w:cs="Arial"/>
          <w:spacing w:val="-1"/>
        </w:rPr>
        <w:t>in</w:t>
      </w:r>
      <w:r w:rsidRPr="00C7574F">
        <w:rPr>
          <w:rFonts w:cs="Arial"/>
        </w:rPr>
        <w:t xml:space="preserve"> </w:t>
      </w:r>
      <w:r w:rsidRPr="00C7574F">
        <w:rPr>
          <w:rFonts w:cs="Arial"/>
          <w:spacing w:val="-1"/>
        </w:rPr>
        <w:t>violation</w:t>
      </w:r>
      <w:r w:rsidRPr="00C7574F">
        <w:rPr>
          <w:rFonts w:cs="Arial"/>
        </w:rPr>
        <w:t xml:space="preserve"> and an</w:t>
      </w:r>
      <w:r w:rsidRPr="00C7574F">
        <w:rPr>
          <w:rFonts w:cs="Arial"/>
          <w:spacing w:val="-2"/>
        </w:rPr>
        <w:t xml:space="preserve"> </w:t>
      </w:r>
      <w:r w:rsidRPr="00C7574F">
        <w:rPr>
          <w:rFonts w:cs="Arial"/>
          <w:spacing w:val="-1"/>
        </w:rPr>
        <w:t>appropriate</w:t>
      </w:r>
      <w:r w:rsidRPr="00C7574F">
        <w:rPr>
          <w:rFonts w:cs="Arial"/>
          <w:spacing w:val="-2"/>
        </w:rPr>
        <w:t xml:space="preserve"> </w:t>
      </w:r>
      <w:r w:rsidRPr="00C7574F">
        <w:rPr>
          <w:rFonts w:cs="Arial"/>
          <w:spacing w:val="-1"/>
        </w:rPr>
        <w:t>enforcement action</w:t>
      </w:r>
      <w:r w:rsidRPr="00C7574F">
        <w:rPr>
          <w:rFonts w:cs="Arial"/>
        </w:rPr>
        <w:t xml:space="preserve"> </w:t>
      </w:r>
      <w:r w:rsidRPr="00C7574F">
        <w:rPr>
          <w:rFonts w:cs="Arial"/>
          <w:spacing w:val="-1"/>
        </w:rPr>
        <w:t>was</w:t>
      </w:r>
      <w:r w:rsidRPr="00C7574F">
        <w:rPr>
          <w:rFonts w:cs="Arial"/>
        </w:rPr>
        <w:t xml:space="preserve"> </w:t>
      </w:r>
      <w:r w:rsidRPr="00C7574F">
        <w:rPr>
          <w:rFonts w:cs="Arial"/>
          <w:spacing w:val="-1"/>
        </w:rPr>
        <w:t>taken</w:t>
      </w:r>
      <w:r w:rsidRPr="00C7574F">
        <w:rPr>
          <w:rFonts w:cs="Arial"/>
          <w:spacing w:val="-2"/>
        </w:rPr>
        <w:t xml:space="preserve"> </w:t>
      </w:r>
      <w:r w:rsidRPr="00C7574F">
        <w:rPr>
          <w:rFonts w:cs="Arial"/>
        </w:rPr>
        <w:t>to</w:t>
      </w:r>
      <w:r w:rsidRPr="00C7574F">
        <w:rPr>
          <w:rFonts w:cs="Arial"/>
          <w:spacing w:val="83"/>
        </w:rPr>
        <w:t xml:space="preserve"> </w:t>
      </w:r>
      <w:r w:rsidRPr="00C7574F">
        <w:rPr>
          <w:rFonts w:cs="Arial"/>
          <w:spacing w:val="-1"/>
        </w:rPr>
        <w:t>require</w:t>
      </w:r>
      <w:r w:rsidRPr="00C7574F">
        <w:rPr>
          <w:rFonts w:cs="Arial"/>
        </w:rPr>
        <w:t xml:space="preserve"> </w:t>
      </w:r>
      <w:r w:rsidRPr="00C7574F">
        <w:rPr>
          <w:rFonts w:cs="Arial"/>
          <w:spacing w:val="-1"/>
        </w:rPr>
        <w:t>compliance.</w:t>
      </w:r>
      <w:r w:rsidRPr="00C7574F">
        <w:rPr>
          <w:rFonts w:cs="Arial"/>
          <w:spacing w:val="-5"/>
        </w:rPr>
        <w:t xml:space="preserve"> </w:t>
      </w:r>
      <w:r w:rsidRPr="00C7574F">
        <w:rPr>
          <w:rFonts w:cs="Arial"/>
        </w:rPr>
        <w:t>When</w:t>
      </w:r>
      <w:r w:rsidRPr="00C7574F">
        <w:rPr>
          <w:rFonts w:cs="Arial"/>
          <w:spacing w:val="1"/>
        </w:rPr>
        <w:t xml:space="preserve"> </w:t>
      </w:r>
      <w:r w:rsidRPr="00C7574F">
        <w:rPr>
          <w:rFonts w:cs="Arial"/>
        </w:rPr>
        <w:t xml:space="preserve">an </w:t>
      </w:r>
      <w:r w:rsidRPr="00C7574F">
        <w:rPr>
          <w:rFonts w:cs="Arial"/>
          <w:spacing w:val="-1"/>
        </w:rPr>
        <w:t>enforcement</w:t>
      </w:r>
      <w:r w:rsidRPr="00C7574F">
        <w:rPr>
          <w:rFonts w:cs="Arial"/>
          <w:spacing w:val="2"/>
        </w:rPr>
        <w:t xml:space="preserve"> </w:t>
      </w:r>
      <w:r w:rsidRPr="00C7574F">
        <w:rPr>
          <w:rFonts w:cs="Arial"/>
          <w:spacing w:val="-1"/>
        </w:rPr>
        <w:t>action</w:t>
      </w:r>
      <w:r w:rsidRPr="00C7574F">
        <w:rPr>
          <w:rFonts w:cs="Arial"/>
          <w:spacing w:val="-2"/>
        </w:rPr>
        <w:t xml:space="preserve"> </w:t>
      </w:r>
      <w:r w:rsidRPr="00C7574F">
        <w:rPr>
          <w:rFonts w:cs="Arial"/>
          <w:spacing w:val="-1"/>
        </w:rPr>
        <w:t>is</w:t>
      </w:r>
      <w:r w:rsidRPr="00C7574F">
        <w:rPr>
          <w:rFonts w:cs="Arial"/>
          <w:spacing w:val="1"/>
        </w:rPr>
        <w:t xml:space="preserve"> </w:t>
      </w:r>
      <w:r w:rsidRPr="00C7574F">
        <w:rPr>
          <w:rFonts w:cs="Arial"/>
          <w:spacing w:val="-1"/>
        </w:rPr>
        <w:t>required</w:t>
      </w:r>
      <w:r w:rsidRPr="00C7574F">
        <w:rPr>
          <w:rFonts w:cs="Arial"/>
          <w:spacing w:val="-2"/>
        </w:rPr>
        <w:t xml:space="preserve"> </w:t>
      </w:r>
      <w:r w:rsidRPr="00C7574F">
        <w:rPr>
          <w:rFonts w:cs="Arial"/>
        </w:rPr>
        <w:t>to</w:t>
      </w:r>
      <w:r w:rsidRPr="00C7574F">
        <w:rPr>
          <w:rFonts w:cs="Arial"/>
          <w:spacing w:val="-2"/>
        </w:rPr>
        <w:t xml:space="preserve"> </w:t>
      </w:r>
      <w:r w:rsidRPr="00C7574F">
        <w:rPr>
          <w:rFonts w:cs="Arial"/>
          <w:spacing w:val="-1"/>
        </w:rPr>
        <w:t>return</w:t>
      </w:r>
      <w:r w:rsidRPr="00C7574F">
        <w:rPr>
          <w:rFonts w:cs="Arial"/>
          <w:spacing w:val="-2"/>
        </w:rPr>
        <w:t xml:space="preserve"> </w:t>
      </w:r>
      <w:r w:rsidRPr="00C7574F">
        <w:rPr>
          <w:rFonts w:cs="Arial"/>
        </w:rPr>
        <w:t xml:space="preserve">a </w:t>
      </w:r>
      <w:r w:rsidRPr="00C7574F">
        <w:rPr>
          <w:rFonts w:cs="Arial"/>
          <w:spacing w:val="-1"/>
        </w:rPr>
        <w:t xml:space="preserve">CAFO </w:t>
      </w:r>
      <w:r w:rsidRPr="00C7574F">
        <w:rPr>
          <w:rFonts w:cs="Arial"/>
        </w:rPr>
        <w:t xml:space="preserve">to </w:t>
      </w:r>
      <w:r w:rsidRPr="00C7574F">
        <w:rPr>
          <w:rFonts w:cs="Arial"/>
          <w:spacing w:val="-1"/>
        </w:rPr>
        <w:t>compliance, EPA and/or</w:t>
      </w:r>
      <w:r w:rsidRPr="00C7574F">
        <w:rPr>
          <w:rFonts w:cs="Arial"/>
        </w:rPr>
        <w:t xml:space="preserve"> </w:t>
      </w:r>
      <w:r w:rsidRPr="00C7574F">
        <w:rPr>
          <w:rFonts w:cs="Arial"/>
          <w:spacing w:val="-1"/>
        </w:rPr>
        <w:t>DEC</w:t>
      </w:r>
      <w:r w:rsidRPr="00C7574F">
        <w:rPr>
          <w:rFonts w:cs="Arial"/>
        </w:rPr>
        <w:t xml:space="preserve"> </w:t>
      </w:r>
      <w:r w:rsidRPr="00C7574F">
        <w:rPr>
          <w:rFonts w:cs="Arial"/>
          <w:spacing w:val="-2"/>
        </w:rPr>
        <w:t>will</w:t>
      </w:r>
      <w:r w:rsidRPr="00C7574F">
        <w:rPr>
          <w:rFonts w:cs="Arial"/>
        </w:rPr>
        <w:t xml:space="preserve"> use </w:t>
      </w:r>
      <w:r w:rsidRPr="00C7574F">
        <w:rPr>
          <w:rFonts w:cs="Arial"/>
          <w:spacing w:val="-1"/>
        </w:rPr>
        <w:t>EPA’s</w:t>
      </w:r>
      <w:r w:rsidRPr="00C7574F">
        <w:rPr>
          <w:rFonts w:cs="Arial"/>
          <w:spacing w:val="1"/>
        </w:rPr>
        <w:t xml:space="preserve"> </w:t>
      </w:r>
      <w:r w:rsidRPr="00C7574F">
        <w:rPr>
          <w:rFonts w:cs="Arial"/>
          <w:i/>
          <w:spacing w:val="-1"/>
        </w:rPr>
        <w:t>Interim</w:t>
      </w:r>
      <w:r w:rsidRPr="00C7574F">
        <w:rPr>
          <w:rFonts w:cs="Arial"/>
          <w:i/>
          <w:spacing w:val="-4"/>
        </w:rPr>
        <w:t xml:space="preserve"> </w:t>
      </w:r>
      <w:r w:rsidRPr="00C7574F">
        <w:rPr>
          <w:rFonts w:cs="Arial"/>
          <w:i/>
          <w:spacing w:val="-1"/>
        </w:rPr>
        <w:t>Wet</w:t>
      </w:r>
      <w:r w:rsidRPr="00C7574F">
        <w:rPr>
          <w:rFonts w:cs="Arial"/>
          <w:i/>
          <w:spacing w:val="-2"/>
        </w:rPr>
        <w:t xml:space="preserve"> </w:t>
      </w:r>
      <w:r w:rsidRPr="00C7574F">
        <w:rPr>
          <w:rFonts w:cs="Arial"/>
          <w:i/>
          <w:spacing w:val="-1"/>
        </w:rPr>
        <w:t>Weather</w:t>
      </w:r>
      <w:r w:rsidRPr="00C7574F">
        <w:rPr>
          <w:rFonts w:cs="Arial"/>
          <w:i/>
          <w:spacing w:val="1"/>
        </w:rPr>
        <w:t xml:space="preserve"> </w:t>
      </w:r>
      <w:r w:rsidRPr="00C7574F">
        <w:rPr>
          <w:rFonts w:cs="Arial"/>
          <w:i/>
          <w:spacing w:val="-1"/>
        </w:rPr>
        <w:t>Significant Non-Compliance</w:t>
      </w:r>
      <w:r w:rsidRPr="00C7574F">
        <w:rPr>
          <w:rFonts w:cs="Arial"/>
          <w:i/>
        </w:rPr>
        <w:t xml:space="preserve"> </w:t>
      </w:r>
      <w:r w:rsidRPr="00C7574F">
        <w:rPr>
          <w:rFonts w:cs="Arial"/>
          <w:i/>
          <w:spacing w:val="-1"/>
        </w:rPr>
        <w:t>Policy</w:t>
      </w:r>
      <w:r w:rsidRPr="00DD734C">
        <w:rPr>
          <w:rStyle w:val="FootnoteReference"/>
          <w:rFonts w:cs="Arial"/>
          <w:i/>
          <w:spacing w:val="-1"/>
        </w:rPr>
        <w:footnoteReference w:id="16"/>
      </w:r>
      <w:r w:rsidRPr="00DD734C">
        <w:rPr>
          <w:rFonts w:cs="Arial"/>
          <w:spacing w:val="-1"/>
        </w:rPr>
        <w:t>,</w:t>
      </w:r>
      <w:r w:rsidRPr="00DD734C">
        <w:rPr>
          <w:rFonts w:cs="Arial"/>
          <w:spacing w:val="65"/>
        </w:rPr>
        <w:t xml:space="preserve"> </w:t>
      </w:r>
      <w:r w:rsidRPr="00CA60AC">
        <w:rPr>
          <w:rFonts w:cs="Arial"/>
          <w:spacing w:val="-2"/>
        </w:rPr>
        <w:t>when</w:t>
      </w:r>
      <w:r w:rsidRPr="00CA60AC">
        <w:rPr>
          <w:rFonts w:cs="Arial"/>
        </w:rPr>
        <w:t xml:space="preserve"> </w:t>
      </w:r>
      <w:r w:rsidRPr="00CA60AC">
        <w:rPr>
          <w:rFonts w:cs="Arial"/>
          <w:spacing w:val="-1"/>
        </w:rPr>
        <w:t>deciding</w:t>
      </w:r>
      <w:r w:rsidRPr="00C7574F">
        <w:rPr>
          <w:rFonts w:cs="Arial"/>
          <w:spacing w:val="2"/>
        </w:rPr>
        <w:t xml:space="preserve"> </w:t>
      </w:r>
      <w:r w:rsidRPr="00C7574F">
        <w:rPr>
          <w:rFonts w:cs="Arial"/>
          <w:spacing w:val="-2"/>
        </w:rPr>
        <w:t>what</w:t>
      </w:r>
      <w:r w:rsidRPr="00C7574F">
        <w:rPr>
          <w:rFonts w:cs="Arial"/>
          <w:spacing w:val="2"/>
        </w:rPr>
        <w:t xml:space="preserve"> </w:t>
      </w:r>
      <w:r w:rsidRPr="00C7574F">
        <w:rPr>
          <w:rFonts w:cs="Arial"/>
          <w:spacing w:val="-1"/>
        </w:rPr>
        <w:t>action</w:t>
      </w:r>
      <w:r w:rsidRPr="00C7574F">
        <w:rPr>
          <w:rFonts w:cs="Arial"/>
        </w:rPr>
        <w:t xml:space="preserve"> </w:t>
      </w:r>
      <w:r w:rsidRPr="00C7574F">
        <w:rPr>
          <w:rFonts w:cs="Arial"/>
          <w:spacing w:val="-1"/>
        </w:rPr>
        <w:t>is</w:t>
      </w:r>
      <w:r w:rsidRPr="00C7574F">
        <w:rPr>
          <w:rFonts w:cs="Arial"/>
          <w:spacing w:val="-2"/>
        </w:rPr>
        <w:t xml:space="preserve"> </w:t>
      </w:r>
      <w:r w:rsidRPr="00C7574F">
        <w:rPr>
          <w:rFonts w:cs="Arial"/>
        </w:rPr>
        <w:t>most</w:t>
      </w:r>
      <w:r w:rsidRPr="00C7574F">
        <w:rPr>
          <w:rFonts w:cs="Arial"/>
          <w:spacing w:val="-1"/>
        </w:rPr>
        <w:t xml:space="preserve"> appropriate</w:t>
      </w:r>
      <w:r w:rsidRPr="00C7574F">
        <w:rPr>
          <w:rFonts w:cs="Arial"/>
          <w:spacing w:val="-2"/>
        </w:rPr>
        <w:t xml:space="preserve"> </w:t>
      </w:r>
      <w:r w:rsidRPr="00C7574F">
        <w:rPr>
          <w:rFonts w:cs="Arial"/>
        </w:rPr>
        <w:t>to</w:t>
      </w:r>
      <w:r w:rsidRPr="00C7574F">
        <w:rPr>
          <w:rFonts w:cs="Arial"/>
          <w:spacing w:val="-2"/>
        </w:rPr>
        <w:t xml:space="preserve"> </w:t>
      </w:r>
      <w:r w:rsidRPr="00C7574F">
        <w:rPr>
          <w:rFonts w:cs="Arial"/>
          <w:spacing w:val="-1"/>
        </w:rPr>
        <w:t>address</w:t>
      </w:r>
      <w:r w:rsidRPr="00C7574F">
        <w:rPr>
          <w:rFonts w:cs="Arial"/>
          <w:spacing w:val="-2"/>
        </w:rPr>
        <w:t xml:space="preserve"> </w:t>
      </w:r>
      <w:r w:rsidRPr="00C7574F">
        <w:rPr>
          <w:rFonts w:cs="Arial"/>
        </w:rPr>
        <w:t>CWA</w:t>
      </w:r>
      <w:r w:rsidRPr="00C7574F">
        <w:rPr>
          <w:rFonts w:cs="Arial"/>
          <w:spacing w:val="-3"/>
        </w:rPr>
        <w:t xml:space="preserve"> </w:t>
      </w:r>
      <w:r w:rsidRPr="00C7574F">
        <w:rPr>
          <w:rFonts w:cs="Arial"/>
          <w:spacing w:val="-1"/>
        </w:rPr>
        <w:t>violations</w:t>
      </w:r>
      <w:r w:rsidRPr="00C7574F">
        <w:rPr>
          <w:rFonts w:cs="Arial"/>
        </w:rPr>
        <w:t xml:space="preserve"> at </w:t>
      </w:r>
      <w:r w:rsidRPr="00C7574F">
        <w:rPr>
          <w:rFonts w:cs="Arial"/>
          <w:spacing w:val="-1"/>
        </w:rPr>
        <w:t>CAFOs.</w:t>
      </w:r>
    </w:p>
    <w:p w14:paraId="42B9207F" w14:textId="0C5091A0" w:rsidR="00A36831" w:rsidRDefault="00A36831" w:rsidP="00A36831">
      <w:pPr>
        <w:pStyle w:val="Heading2"/>
      </w:pPr>
      <w:bookmarkStart w:id="49" w:name="_Toc96081468"/>
      <w:r>
        <w:t>C2. Reports to Management</w:t>
      </w:r>
      <w:bookmarkEnd w:id="49"/>
    </w:p>
    <w:p w14:paraId="09EF5D4D" w14:textId="77DB8924" w:rsidR="000D698E" w:rsidRDefault="000D698E" w:rsidP="000D698E">
      <w:pPr>
        <w:pStyle w:val="BodyText"/>
      </w:pPr>
      <w:r w:rsidRPr="000D698E">
        <w:t xml:space="preserve">Key project staff of </w:t>
      </w:r>
      <w:r>
        <w:t xml:space="preserve">DEC </w:t>
      </w:r>
      <w:r w:rsidRPr="000D698E">
        <w:t>(see section A4.2) will be kept informed of project oversight, assessment activities, and findings by the communication infrastructure</w:t>
      </w:r>
      <w:r>
        <w:t xml:space="preserve">. </w:t>
      </w:r>
      <w:r w:rsidR="00447B55">
        <w:t xml:space="preserve">In addition to the QAPP, </w:t>
      </w:r>
      <w:r>
        <w:t>BMP implementation and wastewater data is reported annually to the CBPO. Six-month progress reporting is completed through CBIG and CBRAP grants to CBPO. Bi-annual progress is also reported through the Chesapeake Bay two-year milestones to the CBPO</w:t>
      </w:r>
      <w:r w:rsidR="003B126E">
        <w:t xml:space="preserve"> (Table 5)</w:t>
      </w:r>
      <w:r>
        <w:t xml:space="preserve">. </w:t>
      </w:r>
    </w:p>
    <w:p w14:paraId="5F710D91" w14:textId="77777777" w:rsidR="00505105" w:rsidRDefault="00505105" w:rsidP="000D698E">
      <w:pPr>
        <w:pStyle w:val="BodyText"/>
      </w:pPr>
    </w:p>
    <w:p w14:paraId="551CB37E" w14:textId="77777777" w:rsidR="00505105" w:rsidRDefault="00505105" w:rsidP="000D698E">
      <w:pPr>
        <w:pStyle w:val="BodyText"/>
      </w:pPr>
    </w:p>
    <w:p w14:paraId="600B6D00" w14:textId="45A3143B" w:rsidR="00447B55" w:rsidRPr="00447B55" w:rsidRDefault="00447B55" w:rsidP="00447B55">
      <w:pPr>
        <w:pStyle w:val="Caption"/>
        <w:keepNext/>
        <w:framePr w:wrap="notBeside"/>
        <w:rPr>
          <w:color w:val="auto"/>
        </w:rPr>
      </w:pPr>
      <w:r w:rsidRPr="00447B55">
        <w:rPr>
          <w:color w:val="auto"/>
        </w:rPr>
        <w:t xml:space="preserve">Table </w:t>
      </w:r>
      <w:r w:rsidRPr="00447B55">
        <w:rPr>
          <w:color w:val="auto"/>
        </w:rPr>
        <w:fldChar w:fldCharType="begin"/>
      </w:r>
      <w:r w:rsidRPr="00447B55">
        <w:rPr>
          <w:color w:val="auto"/>
        </w:rPr>
        <w:instrText xml:space="preserve"> SEQ Table \* ARABIC </w:instrText>
      </w:r>
      <w:r w:rsidRPr="00447B55">
        <w:rPr>
          <w:color w:val="auto"/>
        </w:rPr>
        <w:fldChar w:fldCharType="separate"/>
      </w:r>
      <w:r w:rsidR="00D14B0F">
        <w:rPr>
          <w:noProof/>
          <w:color w:val="auto"/>
        </w:rPr>
        <w:t>5</w:t>
      </w:r>
      <w:r w:rsidRPr="00447B55">
        <w:rPr>
          <w:color w:val="auto"/>
        </w:rPr>
        <w:fldChar w:fldCharType="end"/>
      </w:r>
      <w:r w:rsidR="005E3073">
        <w:rPr>
          <w:color w:val="auto"/>
        </w:rPr>
        <w:t>.</w:t>
      </w:r>
      <w:r>
        <w:rPr>
          <w:color w:val="auto"/>
        </w:rPr>
        <w:t xml:space="preserve"> </w:t>
      </w:r>
      <w:r w:rsidRPr="00447B55">
        <w:rPr>
          <w:color w:val="auto"/>
        </w:rPr>
        <w:t>Project QA Status Reports</w:t>
      </w:r>
    </w:p>
    <w:tbl>
      <w:tblPr>
        <w:tblStyle w:val="DECtable"/>
        <w:tblW w:w="0" w:type="auto"/>
        <w:tblLook w:val="04A0" w:firstRow="1" w:lastRow="0" w:firstColumn="1" w:lastColumn="0" w:noHBand="0" w:noVBand="1"/>
      </w:tblPr>
      <w:tblGrid>
        <w:gridCol w:w="2343"/>
        <w:gridCol w:w="2152"/>
        <w:gridCol w:w="2711"/>
        <w:gridCol w:w="2144"/>
      </w:tblGrid>
      <w:tr w:rsidR="00447B55" w14:paraId="2AAFA206" w14:textId="251119B7" w:rsidTr="00447B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14:paraId="13AAFEA1" w14:textId="4E8F1DD3" w:rsidR="00447B55" w:rsidRDefault="00447B55" w:rsidP="000D698E">
            <w:pPr>
              <w:pStyle w:val="BodyText"/>
            </w:pPr>
            <w:r>
              <w:t>Type of Report</w:t>
            </w:r>
          </w:p>
        </w:tc>
        <w:tc>
          <w:tcPr>
            <w:tcW w:w="2152" w:type="dxa"/>
          </w:tcPr>
          <w:p w14:paraId="21F72C53" w14:textId="1EA57B66" w:rsidR="00447B55" w:rsidRDefault="00447B55" w:rsidP="000D698E">
            <w:pPr>
              <w:pStyle w:val="BodyText"/>
              <w:cnfStyle w:val="100000000000" w:firstRow="1" w:lastRow="0" w:firstColumn="0" w:lastColumn="0" w:oddVBand="0" w:evenVBand="0" w:oddHBand="0" w:evenHBand="0" w:firstRowFirstColumn="0" w:firstRowLastColumn="0" w:lastRowFirstColumn="0" w:lastRowLastColumn="0"/>
            </w:pPr>
            <w:r>
              <w:t xml:space="preserve">Frequency </w:t>
            </w:r>
          </w:p>
        </w:tc>
        <w:tc>
          <w:tcPr>
            <w:tcW w:w="2711" w:type="dxa"/>
          </w:tcPr>
          <w:p w14:paraId="226C2AB8" w14:textId="4F535B5A" w:rsidR="00447B55" w:rsidRDefault="00447B55" w:rsidP="000D698E">
            <w:pPr>
              <w:pStyle w:val="BodyText"/>
              <w:cnfStyle w:val="100000000000" w:firstRow="1" w:lastRow="0" w:firstColumn="0" w:lastColumn="0" w:oddVBand="0" w:evenVBand="0" w:oddHBand="0" w:evenHBand="0" w:firstRowFirstColumn="0" w:firstRowLastColumn="0" w:lastRowFirstColumn="0" w:lastRowLastColumn="0"/>
            </w:pPr>
            <w:r>
              <w:t xml:space="preserve">Preparer </w:t>
            </w:r>
          </w:p>
        </w:tc>
        <w:tc>
          <w:tcPr>
            <w:tcW w:w="2144" w:type="dxa"/>
          </w:tcPr>
          <w:p w14:paraId="1C144508" w14:textId="226AB962" w:rsidR="00447B55" w:rsidRDefault="00447B55" w:rsidP="000D698E">
            <w:pPr>
              <w:pStyle w:val="BodyText"/>
              <w:cnfStyle w:val="100000000000" w:firstRow="1" w:lastRow="0" w:firstColumn="0" w:lastColumn="0" w:oddVBand="0" w:evenVBand="0" w:oddHBand="0" w:evenHBand="0" w:firstRowFirstColumn="0" w:firstRowLastColumn="0" w:lastRowFirstColumn="0" w:lastRowLastColumn="0"/>
            </w:pPr>
            <w:r>
              <w:t>Recipients</w:t>
            </w:r>
          </w:p>
        </w:tc>
      </w:tr>
      <w:tr w:rsidR="00447B55" w14:paraId="5E3C2735" w14:textId="50A900EF" w:rsidTr="00447B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14:paraId="2EE7771A" w14:textId="360A0D3F" w:rsidR="00447B55" w:rsidRDefault="00447B55" w:rsidP="000D698E">
            <w:pPr>
              <w:pStyle w:val="BodyText"/>
            </w:pPr>
            <w:r>
              <w:t>QAPP</w:t>
            </w:r>
          </w:p>
        </w:tc>
        <w:tc>
          <w:tcPr>
            <w:tcW w:w="2152" w:type="dxa"/>
          </w:tcPr>
          <w:p w14:paraId="00D0FFC2" w14:textId="213DF638" w:rsidR="00447B55" w:rsidRDefault="00447B55" w:rsidP="000D698E">
            <w:pPr>
              <w:pStyle w:val="BodyText"/>
              <w:cnfStyle w:val="000000100000" w:firstRow="0" w:lastRow="0" w:firstColumn="0" w:lastColumn="0" w:oddVBand="0" w:evenVBand="0" w:oddHBand="1" w:evenHBand="0" w:firstRowFirstColumn="0" w:firstRowLastColumn="0" w:lastRowFirstColumn="0" w:lastRowLastColumn="0"/>
            </w:pPr>
            <w:r>
              <w:t>Annual</w:t>
            </w:r>
          </w:p>
        </w:tc>
        <w:tc>
          <w:tcPr>
            <w:tcW w:w="2711" w:type="dxa"/>
          </w:tcPr>
          <w:p w14:paraId="6CF06AC0" w14:textId="47D58A75" w:rsidR="00447B55" w:rsidRDefault="00447B55" w:rsidP="000D698E">
            <w:pPr>
              <w:pStyle w:val="BodyText"/>
              <w:cnfStyle w:val="000000100000" w:firstRow="0" w:lastRow="0" w:firstColumn="0" w:lastColumn="0" w:oddVBand="0" w:evenVBand="0" w:oddHBand="1" w:evenHBand="0" w:firstRowFirstColumn="0" w:firstRowLastColumn="0" w:lastRowFirstColumn="0" w:lastRowLastColumn="0"/>
            </w:pPr>
            <w:r>
              <w:t xml:space="preserve">NYS DEC Project Manager </w:t>
            </w:r>
          </w:p>
        </w:tc>
        <w:tc>
          <w:tcPr>
            <w:tcW w:w="2144" w:type="dxa"/>
          </w:tcPr>
          <w:p w14:paraId="7E95BBC8" w14:textId="0BADD04B" w:rsidR="00447B55" w:rsidRDefault="00447B55" w:rsidP="000D698E">
            <w:pPr>
              <w:pStyle w:val="BodyText"/>
              <w:cnfStyle w:val="000000100000" w:firstRow="0" w:lastRow="0" w:firstColumn="0" w:lastColumn="0" w:oddVBand="0" w:evenVBand="0" w:oddHBand="1" w:evenHBand="0" w:firstRowFirstColumn="0" w:firstRowLastColumn="0" w:lastRowFirstColumn="0" w:lastRowLastColumn="0"/>
            </w:pPr>
            <w:r>
              <w:t>EPA CBPO</w:t>
            </w:r>
          </w:p>
        </w:tc>
      </w:tr>
      <w:tr w:rsidR="00447B55" w14:paraId="5456D3E0" w14:textId="5151DFD7" w:rsidTr="00447B55">
        <w:tc>
          <w:tcPr>
            <w:cnfStyle w:val="001000000000" w:firstRow="0" w:lastRow="0" w:firstColumn="1" w:lastColumn="0" w:oddVBand="0" w:evenVBand="0" w:oddHBand="0" w:evenHBand="0" w:firstRowFirstColumn="0" w:firstRowLastColumn="0" w:lastRowFirstColumn="0" w:lastRowLastColumn="0"/>
            <w:tcW w:w="2343" w:type="dxa"/>
          </w:tcPr>
          <w:p w14:paraId="44B9115E" w14:textId="66B6E922" w:rsidR="00447B55" w:rsidRDefault="00447B55" w:rsidP="00447B55">
            <w:pPr>
              <w:pStyle w:val="BodyText"/>
            </w:pPr>
            <w:r>
              <w:t xml:space="preserve">Milestones </w:t>
            </w:r>
          </w:p>
        </w:tc>
        <w:tc>
          <w:tcPr>
            <w:tcW w:w="2152" w:type="dxa"/>
          </w:tcPr>
          <w:p w14:paraId="0ADC1952" w14:textId="208B74DD" w:rsidR="00447B55" w:rsidRDefault="00447B55" w:rsidP="00447B55">
            <w:pPr>
              <w:pStyle w:val="BodyText"/>
              <w:cnfStyle w:val="000000000000" w:firstRow="0" w:lastRow="0" w:firstColumn="0" w:lastColumn="0" w:oddVBand="0" w:evenVBand="0" w:oddHBand="0" w:evenHBand="0" w:firstRowFirstColumn="0" w:firstRowLastColumn="0" w:lastRowFirstColumn="0" w:lastRowLastColumn="0"/>
            </w:pPr>
            <w:r>
              <w:t>Once every two years</w:t>
            </w:r>
          </w:p>
        </w:tc>
        <w:tc>
          <w:tcPr>
            <w:tcW w:w="2711" w:type="dxa"/>
          </w:tcPr>
          <w:p w14:paraId="38C40DEB" w14:textId="79DC456A" w:rsidR="00447B55" w:rsidRDefault="00447B55" w:rsidP="00447B55">
            <w:pPr>
              <w:pStyle w:val="BodyText"/>
              <w:cnfStyle w:val="000000000000" w:firstRow="0" w:lastRow="0" w:firstColumn="0" w:lastColumn="0" w:oddVBand="0" w:evenVBand="0" w:oddHBand="0" w:evenHBand="0" w:firstRowFirstColumn="0" w:firstRowLastColumn="0" w:lastRowFirstColumn="0" w:lastRowLastColumn="0"/>
            </w:pPr>
            <w:r>
              <w:t>NYS DEC Project Manager</w:t>
            </w:r>
          </w:p>
        </w:tc>
        <w:tc>
          <w:tcPr>
            <w:tcW w:w="2144" w:type="dxa"/>
          </w:tcPr>
          <w:p w14:paraId="4D05226E" w14:textId="23FCD60A" w:rsidR="00447B55" w:rsidRDefault="00447B55" w:rsidP="00447B55">
            <w:pPr>
              <w:pStyle w:val="BodyText"/>
              <w:cnfStyle w:val="000000000000" w:firstRow="0" w:lastRow="0" w:firstColumn="0" w:lastColumn="0" w:oddVBand="0" w:evenVBand="0" w:oddHBand="0" w:evenHBand="0" w:firstRowFirstColumn="0" w:firstRowLastColumn="0" w:lastRowFirstColumn="0" w:lastRowLastColumn="0"/>
            </w:pPr>
            <w:r>
              <w:t>EPA CBPO</w:t>
            </w:r>
          </w:p>
        </w:tc>
      </w:tr>
      <w:tr w:rsidR="00447B55" w14:paraId="2F57A563" w14:textId="5906C24E" w:rsidTr="00447B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14:paraId="220B1A9C" w14:textId="57209861" w:rsidR="00447B55" w:rsidRDefault="00447B55" w:rsidP="00447B55">
            <w:pPr>
              <w:pStyle w:val="BodyText"/>
            </w:pPr>
            <w:r>
              <w:t>CBRAP Progress Report</w:t>
            </w:r>
          </w:p>
        </w:tc>
        <w:tc>
          <w:tcPr>
            <w:tcW w:w="2152" w:type="dxa"/>
          </w:tcPr>
          <w:p w14:paraId="1F088B2C" w14:textId="4BD054FB" w:rsidR="00447B55" w:rsidRDefault="00447B55" w:rsidP="00447B55">
            <w:pPr>
              <w:pStyle w:val="BodyText"/>
              <w:cnfStyle w:val="000000100000" w:firstRow="0" w:lastRow="0" w:firstColumn="0" w:lastColumn="0" w:oddVBand="0" w:evenVBand="0" w:oddHBand="1" w:evenHBand="0" w:firstRowFirstColumn="0" w:firstRowLastColumn="0" w:lastRowFirstColumn="0" w:lastRowLastColumn="0"/>
            </w:pPr>
            <w:r>
              <w:t>Twice per year</w:t>
            </w:r>
          </w:p>
        </w:tc>
        <w:tc>
          <w:tcPr>
            <w:tcW w:w="2711" w:type="dxa"/>
          </w:tcPr>
          <w:p w14:paraId="25CFC8D0" w14:textId="2A18FF65" w:rsidR="00447B55" w:rsidRDefault="00447B55" w:rsidP="00447B55">
            <w:pPr>
              <w:pStyle w:val="BodyText"/>
              <w:cnfStyle w:val="000000100000" w:firstRow="0" w:lastRow="0" w:firstColumn="0" w:lastColumn="0" w:oddVBand="0" w:evenVBand="0" w:oddHBand="1" w:evenHBand="0" w:firstRowFirstColumn="0" w:firstRowLastColumn="0" w:lastRowFirstColumn="0" w:lastRowLastColumn="0"/>
            </w:pPr>
            <w:r>
              <w:t>NYS DEC Project Manager</w:t>
            </w:r>
          </w:p>
        </w:tc>
        <w:tc>
          <w:tcPr>
            <w:tcW w:w="2144" w:type="dxa"/>
          </w:tcPr>
          <w:p w14:paraId="73591D33" w14:textId="6617519F" w:rsidR="00447B55" w:rsidRDefault="00447B55" w:rsidP="00447B55">
            <w:pPr>
              <w:pStyle w:val="BodyText"/>
              <w:cnfStyle w:val="000000100000" w:firstRow="0" w:lastRow="0" w:firstColumn="0" w:lastColumn="0" w:oddVBand="0" w:evenVBand="0" w:oddHBand="1" w:evenHBand="0" w:firstRowFirstColumn="0" w:firstRowLastColumn="0" w:lastRowFirstColumn="0" w:lastRowLastColumn="0"/>
            </w:pPr>
            <w:r>
              <w:t>EPA CBPO</w:t>
            </w:r>
          </w:p>
        </w:tc>
      </w:tr>
      <w:tr w:rsidR="00447B55" w14:paraId="50D34C4E" w14:textId="3CC218D3" w:rsidTr="00447B55">
        <w:tc>
          <w:tcPr>
            <w:cnfStyle w:val="001000000000" w:firstRow="0" w:lastRow="0" w:firstColumn="1" w:lastColumn="0" w:oddVBand="0" w:evenVBand="0" w:oddHBand="0" w:evenHBand="0" w:firstRowFirstColumn="0" w:firstRowLastColumn="0" w:lastRowFirstColumn="0" w:lastRowLastColumn="0"/>
            <w:tcW w:w="2343" w:type="dxa"/>
          </w:tcPr>
          <w:p w14:paraId="507087ED" w14:textId="54D13849" w:rsidR="00447B55" w:rsidRDefault="00447B55" w:rsidP="00447B55">
            <w:pPr>
              <w:pStyle w:val="BodyText"/>
            </w:pPr>
            <w:r>
              <w:t>CBIG Progress Report</w:t>
            </w:r>
          </w:p>
        </w:tc>
        <w:tc>
          <w:tcPr>
            <w:tcW w:w="2152" w:type="dxa"/>
          </w:tcPr>
          <w:p w14:paraId="081B7B73" w14:textId="1251AB70" w:rsidR="00447B55" w:rsidRDefault="00447B55" w:rsidP="00447B55">
            <w:pPr>
              <w:pStyle w:val="BodyText"/>
              <w:cnfStyle w:val="000000000000" w:firstRow="0" w:lastRow="0" w:firstColumn="0" w:lastColumn="0" w:oddVBand="0" w:evenVBand="0" w:oddHBand="0" w:evenHBand="0" w:firstRowFirstColumn="0" w:firstRowLastColumn="0" w:lastRowFirstColumn="0" w:lastRowLastColumn="0"/>
            </w:pPr>
            <w:r>
              <w:t>Twice per year</w:t>
            </w:r>
          </w:p>
        </w:tc>
        <w:tc>
          <w:tcPr>
            <w:tcW w:w="2711" w:type="dxa"/>
          </w:tcPr>
          <w:p w14:paraId="215B90EB" w14:textId="4CAB9F60" w:rsidR="00447B55" w:rsidRDefault="00447B55" w:rsidP="00447B55">
            <w:pPr>
              <w:pStyle w:val="BodyText"/>
              <w:cnfStyle w:val="000000000000" w:firstRow="0" w:lastRow="0" w:firstColumn="0" w:lastColumn="0" w:oddVBand="0" w:evenVBand="0" w:oddHBand="0" w:evenHBand="0" w:firstRowFirstColumn="0" w:firstRowLastColumn="0" w:lastRowFirstColumn="0" w:lastRowLastColumn="0"/>
            </w:pPr>
            <w:r>
              <w:t>NYS DEC Project Manager</w:t>
            </w:r>
          </w:p>
        </w:tc>
        <w:tc>
          <w:tcPr>
            <w:tcW w:w="2144" w:type="dxa"/>
          </w:tcPr>
          <w:p w14:paraId="7D3F34AF" w14:textId="6CCD5724" w:rsidR="00447B55" w:rsidRDefault="00447B55" w:rsidP="00447B55">
            <w:pPr>
              <w:pStyle w:val="BodyText"/>
              <w:cnfStyle w:val="000000000000" w:firstRow="0" w:lastRow="0" w:firstColumn="0" w:lastColumn="0" w:oddVBand="0" w:evenVBand="0" w:oddHBand="0" w:evenHBand="0" w:firstRowFirstColumn="0" w:firstRowLastColumn="0" w:lastRowFirstColumn="0" w:lastRowLastColumn="0"/>
            </w:pPr>
            <w:r>
              <w:t>EPA CBPO</w:t>
            </w:r>
          </w:p>
        </w:tc>
      </w:tr>
    </w:tbl>
    <w:p w14:paraId="426274E0" w14:textId="77777777" w:rsidR="00447B55" w:rsidRPr="000D698E" w:rsidRDefault="00447B55" w:rsidP="000D698E">
      <w:pPr>
        <w:pStyle w:val="BodyText"/>
      </w:pPr>
    </w:p>
    <w:p w14:paraId="5A856B4B" w14:textId="0711EE6E" w:rsidR="00A36831" w:rsidRPr="00505105" w:rsidRDefault="00A36831" w:rsidP="00A36831">
      <w:pPr>
        <w:pStyle w:val="Heading1"/>
        <w:rPr>
          <w:sz w:val="44"/>
          <w:szCs w:val="44"/>
        </w:rPr>
      </w:pPr>
      <w:bookmarkStart w:id="50" w:name="_Toc96081469"/>
      <w:r w:rsidRPr="00505105">
        <w:rPr>
          <w:sz w:val="44"/>
          <w:szCs w:val="44"/>
        </w:rPr>
        <w:t>D. Data Validation and Usability</w:t>
      </w:r>
      <w:bookmarkEnd w:id="50"/>
    </w:p>
    <w:p w14:paraId="55F4A656" w14:textId="437C9202" w:rsidR="00A36831" w:rsidRDefault="00A36831" w:rsidP="00A36831">
      <w:pPr>
        <w:pStyle w:val="Heading2"/>
      </w:pPr>
      <w:bookmarkStart w:id="51" w:name="_Toc96081470"/>
      <w:r>
        <w:t>D1. Data Review, Verification, and Validation</w:t>
      </w:r>
      <w:bookmarkEnd w:id="51"/>
    </w:p>
    <w:p w14:paraId="229E7CFE" w14:textId="5142B360" w:rsidR="00A7612E" w:rsidRDefault="002D4C06" w:rsidP="00A7612E">
      <w:pPr>
        <w:pStyle w:val="Heading3"/>
      </w:pPr>
      <w:bookmarkStart w:id="52" w:name="_Toc96081471"/>
      <w:r>
        <w:t xml:space="preserve">D1.1 </w:t>
      </w:r>
      <w:r w:rsidR="00A7612E">
        <w:t>Verifying Developed Sector BMP</w:t>
      </w:r>
      <w:bookmarkEnd w:id="52"/>
    </w:p>
    <w:p w14:paraId="73BC67CC" w14:textId="11B4D923" w:rsidR="00A7612E" w:rsidRDefault="002D4C06" w:rsidP="00A7612E">
      <w:pPr>
        <w:pStyle w:val="Heading4"/>
      </w:pPr>
      <w:r>
        <w:t xml:space="preserve">D1.1.1 </w:t>
      </w:r>
      <w:r w:rsidR="00A7612E">
        <w:t xml:space="preserve">Regulated BMPs Verifications </w:t>
      </w:r>
    </w:p>
    <w:p w14:paraId="0C817662" w14:textId="2E8EC73A" w:rsidR="00A7612E" w:rsidRPr="003B126E" w:rsidRDefault="00A7612E" w:rsidP="00A7612E">
      <w:pPr>
        <w:pStyle w:val="BodyText"/>
        <w:tabs>
          <w:tab w:val="left" w:pos="10166"/>
        </w:tabs>
        <w:spacing w:before="160" w:line="275" w:lineRule="auto"/>
        <w:ind w:right="196"/>
        <w:rPr>
          <w:rFonts w:cs="Arial"/>
        </w:rPr>
      </w:pPr>
      <w:r w:rsidRPr="00C7574F">
        <w:rPr>
          <w:rFonts w:cs="Arial"/>
          <w:spacing w:val="-1"/>
        </w:rPr>
        <w:t>Construction</w:t>
      </w:r>
      <w:r w:rsidRPr="00C7574F">
        <w:rPr>
          <w:rFonts w:cs="Arial"/>
        </w:rPr>
        <w:t xml:space="preserve"> </w:t>
      </w:r>
      <w:r w:rsidRPr="00C7574F">
        <w:rPr>
          <w:rFonts w:cs="Arial"/>
          <w:spacing w:val="-1"/>
        </w:rPr>
        <w:t>stormwater BMPs</w:t>
      </w:r>
      <w:r w:rsidRPr="00C7574F">
        <w:rPr>
          <w:rFonts w:cs="Arial"/>
          <w:spacing w:val="1"/>
        </w:rPr>
        <w:t xml:space="preserve"> </w:t>
      </w:r>
      <w:r w:rsidRPr="00C7574F">
        <w:rPr>
          <w:rFonts w:cs="Arial"/>
        </w:rPr>
        <w:t>are</w:t>
      </w:r>
      <w:r w:rsidRPr="00C7574F">
        <w:rPr>
          <w:rFonts w:cs="Arial"/>
          <w:spacing w:val="1"/>
        </w:rPr>
        <w:t xml:space="preserve"> </w:t>
      </w:r>
      <w:r w:rsidRPr="00C7574F">
        <w:rPr>
          <w:rFonts w:cs="Arial"/>
          <w:spacing w:val="-2"/>
        </w:rPr>
        <w:t xml:space="preserve">initially </w:t>
      </w:r>
      <w:r w:rsidRPr="00C7574F">
        <w:rPr>
          <w:rFonts w:cs="Arial"/>
          <w:spacing w:val="-1"/>
        </w:rPr>
        <w:t>inspected</w:t>
      </w:r>
      <w:r w:rsidRPr="00C7574F">
        <w:rPr>
          <w:rFonts w:cs="Arial"/>
        </w:rPr>
        <w:t xml:space="preserve"> </w:t>
      </w:r>
      <w:r w:rsidRPr="00C7574F">
        <w:rPr>
          <w:rFonts w:cs="Arial"/>
          <w:spacing w:val="-1"/>
        </w:rPr>
        <w:t>and</w:t>
      </w:r>
      <w:r w:rsidRPr="00C7574F">
        <w:rPr>
          <w:rFonts w:cs="Arial"/>
        </w:rPr>
        <w:t xml:space="preserve"> </w:t>
      </w:r>
      <w:r w:rsidRPr="00C7574F">
        <w:rPr>
          <w:rFonts w:cs="Arial"/>
          <w:spacing w:val="-1"/>
        </w:rPr>
        <w:t>verified</w:t>
      </w:r>
      <w:r w:rsidRPr="00C7574F">
        <w:rPr>
          <w:rFonts w:cs="Arial"/>
        </w:rPr>
        <w:t xml:space="preserve"> by</w:t>
      </w:r>
      <w:r w:rsidRPr="00C7574F">
        <w:rPr>
          <w:rFonts w:cs="Arial"/>
          <w:spacing w:val="-2"/>
        </w:rPr>
        <w:t xml:space="preserve"> </w:t>
      </w:r>
      <w:r w:rsidRPr="00C7574F">
        <w:rPr>
          <w:rFonts w:cs="Arial"/>
        </w:rPr>
        <w:t>a</w:t>
      </w:r>
      <w:r w:rsidRPr="00C7574F">
        <w:rPr>
          <w:rFonts w:cs="Arial"/>
          <w:spacing w:val="-2"/>
        </w:rPr>
        <w:t xml:space="preserve"> </w:t>
      </w:r>
      <w:r w:rsidRPr="00C7574F">
        <w:rPr>
          <w:rFonts w:cs="Arial"/>
          <w:spacing w:val="-1"/>
        </w:rPr>
        <w:t>qualified</w:t>
      </w:r>
      <w:r w:rsidRPr="00C7574F">
        <w:rPr>
          <w:rFonts w:cs="Arial"/>
          <w:spacing w:val="-2"/>
        </w:rPr>
        <w:t xml:space="preserve"> </w:t>
      </w:r>
      <w:r w:rsidRPr="00C7574F">
        <w:rPr>
          <w:rFonts w:cs="Arial"/>
          <w:spacing w:val="-1"/>
        </w:rPr>
        <w:t>inspector.</w:t>
      </w:r>
      <w:r w:rsidRPr="00C7574F">
        <w:rPr>
          <w:rFonts w:cs="Arial"/>
          <w:spacing w:val="67"/>
        </w:rPr>
        <w:t xml:space="preserve"> </w:t>
      </w:r>
      <w:r w:rsidRPr="00C7574F">
        <w:rPr>
          <w:rFonts w:cs="Arial"/>
          <w:spacing w:val="-1"/>
        </w:rPr>
        <w:t>Construction</w:t>
      </w:r>
      <w:r w:rsidRPr="00C7574F">
        <w:rPr>
          <w:rFonts w:cs="Arial"/>
        </w:rPr>
        <w:t xml:space="preserve"> </w:t>
      </w:r>
      <w:r w:rsidRPr="00C7574F">
        <w:rPr>
          <w:rFonts w:cs="Arial"/>
          <w:spacing w:val="-1"/>
        </w:rPr>
        <w:t>projects</w:t>
      </w:r>
      <w:r w:rsidRPr="00C7574F">
        <w:rPr>
          <w:rFonts w:cs="Arial"/>
          <w:spacing w:val="-2"/>
        </w:rPr>
        <w:t xml:space="preserve"> </w:t>
      </w:r>
      <w:r w:rsidRPr="00C7574F">
        <w:rPr>
          <w:rFonts w:cs="Arial"/>
          <w:spacing w:val="-1"/>
        </w:rPr>
        <w:t>that</w:t>
      </w:r>
      <w:r w:rsidRPr="00C7574F">
        <w:rPr>
          <w:rFonts w:cs="Arial"/>
          <w:spacing w:val="2"/>
        </w:rPr>
        <w:t xml:space="preserve"> </w:t>
      </w:r>
      <w:r w:rsidRPr="00C7574F">
        <w:rPr>
          <w:rFonts w:cs="Arial"/>
          <w:spacing w:val="-1"/>
        </w:rPr>
        <w:t>occur</w:t>
      </w:r>
      <w:r w:rsidRPr="00C7574F">
        <w:rPr>
          <w:rFonts w:cs="Arial"/>
          <w:spacing w:val="1"/>
        </w:rPr>
        <w:t xml:space="preserve"> </w:t>
      </w:r>
      <w:r w:rsidRPr="00C7574F">
        <w:rPr>
          <w:rFonts w:cs="Arial"/>
          <w:spacing w:val="-1"/>
        </w:rPr>
        <w:t>in</w:t>
      </w:r>
      <w:r w:rsidRPr="00C7574F">
        <w:rPr>
          <w:rFonts w:cs="Arial"/>
          <w:spacing w:val="-2"/>
        </w:rPr>
        <w:t xml:space="preserve"> MS4</w:t>
      </w:r>
      <w:r w:rsidRPr="00C7574F">
        <w:rPr>
          <w:rFonts w:cs="Arial"/>
        </w:rPr>
        <w:t xml:space="preserve"> areas</w:t>
      </w:r>
      <w:r w:rsidRPr="00C7574F">
        <w:rPr>
          <w:rFonts w:cs="Arial"/>
          <w:spacing w:val="1"/>
        </w:rPr>
        <w:t xml:space="preserve"> </w:t>
      </w:r>
      <w:r w:rsidRPr="00C7574F">
        <w:rPr>
          <w:rFonts w:cs="Arial"/>
          <w:spacing w:val="-1"/>
        </w:rPr>
        <w:t>have</w:t>
      </w:r>
      <w:r w:rsidRPr="00C7574F">
        <w:rPr>
          <w:rFonts w:cs="Arial"/>
        </w:rPr>
        <w:t xml:space="preserve"> </w:t>
      </w:r>
      <w:r w:rsidRPr="00C7574F">
        <w:rPr>
          <w:rFonts w:cs="Arial"/>
          <w:spacing w:val="-1"/>
        </w:rPr>
        <w:t>SWPPPs</w:t>
      </w:r>
      <w:r w:rsidRPr="00C7574F">
        <w:rPr>
          <w:rFonts w:cs="Arial"/>
          <w:spacing w:val="-2"/>
        </w:rPr>
        <w:t xml:space="preserve"> </w:t>
      </w:r>
      <w:r w:rsidRPr="00C7574F">
        <w:rPr>
          <w:rFonts w:cs="Arial"/>
          <w:spacing w:val="-1"/>
        </w:rPr>
        <w:t>reviewed</w:t>
      </w:r>
      <w:r w:rsidRPr="00C7574F">
        <w:rPr>
          <w:rFonts w:cs="Arial"/>
        </w:rPr>
        <w:t xml:space="preserve"> by</w:t>
      </w:r>
      <w:r w:rsidRPr="00C7574F">
        <w:rPr>
          <w:rFonts w:cs="Arial"/>
          <w:spacing w:val="-2"/>
        </w:rPr>
        <w:t xml:space="preserve"> </w:t>
      </w:r>
      <w:r w:rsidRPr="00C7574F">
        <w:rPr>
          <w:rFonts w:cs="Arial"/>
        </w:rPr>
        <w:t xml:space="preserve">the </w:t>
      </w:r>
      <w:r w:rsidRPr="00C7574F">
        <w:rPr>
          <w:rFonts w:cs="Arial"/>
          <w:spacing w:val="-2"/>
        </w:rPr>
        <w:t>MS4</w:t>
      </w:r>
      <w:r w:rsidRPr="00C7574F">
        <w:rPr>
          <w:rFonts w:cs="Arial"/>
        </w:rPr>
        <w:t xml:space="preserve"> </w:t>
      </w:r>
      <w:r w:rsidRPr="00C7574F">
        <w:rPr>
          <w:rFonts w:cs="Arial"/>
          <w:spacing w:val="-1"/>
        </w:rPr>
        <w:t>municipality.</w:t>
      </w:r>
      <w:r w:rsidRPr="00C7574F">
        <w:rPr>
          <w:rFonts w:cs="Arial"/>
          <w:spacing w:val="29"/>
        </w:rPr>
        <w:t xml:space="preserve"> </w:t>
      </w:r>
      <w:r w:rsidRPr="00C7574F">
        <w:rPr>
          <w:rFonts w:cs="Arial"/>
        </w:rPr>
        <w:t>The</w:t>
      </w:r>
      <w:r w:rsidRPr="00C7574F">
        <w:rPr>
          <w:rFonts w:cs="Arial"/>
          <w:spacing w:val="-2"/>
        </w:rPr>
        <w:t xml:space="preserve"> </w:t>
      </w:r>
      <w:r w:rsidRPr="00C7574F">
        <w:rPr>
          <w:rFonts w:cs="Arial"/>
          <w:spacing w:val="-1"/>
        </w:rPr>
        <w:t>inspector</w:t>
      </w:r>
      <w:r w:rsidRPr="00C7574F">
        <w:rPr>
          <w:rFonts w:cs="Arial"/>
          <w:spacing w:val="1"/>
        </w:rPr>
        <w:t xml:space="preserve"> </w:t>
      </w:r>
      <w:r w:rsidRPr="00C7574F">
        <w:rPr>
          <w:rFonts w:cs="Arial"/>
          <w:spacing w:val="-1"/>
        </w:rPr>
        <w:t>completes</w:t>
      </w:r>
      <w:r w:rsidRPr="00C7574F">
        <w:rPr>
          <w:rFonts w:cs="Arial"/>
          <w:spacing w:val="-2"/>
        </w:rPr>
        <w:t xml:space="preserve"> </w:t>
      </w:r>
      <w:r w:rsidRPr="00C7574F">
        <w:rPr>
          <w:rFonts w:cs="Arial"/>
        </w:rPr>
        <w:t>a</w:t>
      </w:r>
      <w:r w:rsidRPr="00C7574F">
        <w:rPr>
          <w:rFonts w:cs="Arial"/>
          <w:spacing w:val="-2"/>
        </w:rPr>
        <w:t xml:space="preserve"> </w:t>
      </w:r>
      <w:r w:rsidRPr="00C7574F">
        <w:rPr>
          <w:rFonts w:cs="Arial"/>
        </w:rPr>
        <w:t>final</w:t>
      </w:r>
      <w:r w:rsidRPr="00C7574F">
        <w:rPr>
          <w:rFonts w:cs="Arial"/>
          <w:spacing w:val="-3"/>
        </w:rPr>
        <w:t xml:space="preserve"> </w:t>
      </w:r>
      <w:r w:rsidRPr="00C7574F">
        <w:rPr>
          <w:rFonts w:cs="Arial"/>
          <w:spacing w:val="-1"/>
        </w:rPr>
        <w:t>stabilization</w:t>
      </w:r>
      <w:r w:rsidRPr="00C7574F">
        <w:rPr>
          <w:rFonts w:cs="Arial"/>
        </w:rPr>
        <w:t xml:space="preserve"> and</w:t>
      </w:r>
      <w:r w:rsidRPr="00C7574F">
        <w:rPr>
          <w:rFonts w:cs="Arial"/>
          <w:spacing w:val="-2"/>
        </w:rPr>
        <w:t xml:space="preserve"> </w:t>
      </w:r>
      <w:r w:rsidRPr="00C7574F">
        <w:rPr>
          <w:rFonts w:cs="Arial"/>
          <w:spacing w:val="-1"/>
        </w:rPr>
        <w:t>post-construction</w:t>
      </w:r>
      <w:r w:rsidRPr="00C7574F">
        <w:rPr>
          <w:rFonts w:cs="Arial"/>
          <w:spacing w:val="-2"/>
        </w:rPr>
        <w:t xml:space="preserve"> </w:t>
      </w:r>
      <w:r w:rsidRPr="00C7574F">
        <w:rPr>
          <w:rFonts w:cs="Arial"/>
          <w:spacing w:val="-1"/>
        </w:rPr>
        <w:t>stormwater management</w:t>
      </w:r>
      <w:r w:rsidRPr="00C7574F">
        <w:rPr>
          <w:rFonts w:cs="Arial"/>
        </w:rPr>
        <w:t xml:space="preserve"> </w:t>
      </w:r>
      <w:r w:rsidRPr="00C7574F">
        <w:rPr>
          <w:rFonts w:cs="Arial"/>
          <w:spacing w:val="-1"/>
        </w:rPr>
        <w:t>practices</w:t>
      </w:r>
      <w:r w:rsidRPr="00C7574F">
        <w:rPr>
          <w:rFonts w:cs="Arial"/>
          <w:spacing w:val="-2"/>
        </w:rPr>
        <w:t xml:space="preserve"> </w:t>
      </w:r>
      <w:r w:rsidRPr="00C7574F">
        <w:rPr>
          <w:rFonts w:cs="Arial"/>
          <w:spacing w:val="-1"/>
        </w:rPr>
        <w:t>certification</w:t>
      </w:r>
      <w:r w:rsidRPr="00C7574F">
        <w:rPr>
          <w:rFonts w:cs="Arial"/>
          <w:spacing w:val="-2"/>
        </w:rPr>
        <w:t xml:space="preserve"> </w:t>
      </w:r>
      <w:r w:rsidRPr="00C7574F">
        <w:rPr>
          <w:rFonts w:cs="Arial"/>
        </w:rPr>
        <w:t>as</w:t>
      </w:r>
      <w:r w:rsidRPr="00C7574F">
        <w:rPr>
          <w:rFonts w:cs="Arial"/>
          <w:spacing w:val="-2"/>
        </w:rPr>
        <w:t xml:space="preserve"> </w:t>
      </w:r>
      <w:r w:rsidRPr="00C7574F">
        <w:rPr>
          <w:rFonts w:cs="Arial"/>
          <w:spacing w:val="-1"/>
        </w:rPr>
        <w:t xml:space="preserve">part </w:t>
      </w:r>
      <w:r w:rsidRPr="00C7574F">
        <w:rPr>
          <w:rFonts w:cs="Arial"/>
          <w:spacing w:val="-2"/>
        </w:rPr>
        <w:t>of</w:t>
      </w:r>
      <w:r w:rsidRPr="00C7574F">
        <w:rPr>
          <w:rFonts w:cs="Arial"/>
          <w:spacing w:val="2"/>
        </w:rPr>
        <w:t xml:space="preserve"> </w:t>
      </w:r>
      <w:r w:rsidRPr="00C7574F">
        <w:rPr>
          <w:rFonts w:cs="Arial"/>
        </w:rPr>
        <w:t xml:space="preserve">the </w:t>
      </w:r>
      <w:r w:rsidRPr="00C7574F">
        <w:rPr>
          <w:rFonts w:cs="Arial"/>
          <w:i/>
          <w:spacing w:val="-1"/>
        </w:rPr>
        <w:t>Notice</w:t>
      </w:r>
      <w:r w:rsidRPr="00C7574F">
        <w:rPr>
          <w:rFonts w:cs="Arial"/>
          <w:i/>
        </w:rPr>
        <w:t xml:space="preserve"> </w:t>
      </w:r>
      <w:r w:rsidRPr="00C7574F">
        <w:rPr>
          <w:rFonts w:cs="Arial"/>
          <w:i/>
          <w:spacing w:val="-2"/>
        </w:rPr>
        <w:t>of</w:t>
      </w:r>
      <w:r w:rsidRPr="00C7574F">
        <w:rPr>
          <w:rFonts w:cs="Arial"/>
          <w:i/>
          <w:spacing w:val="2"/>
        </w:rPr>
        <w:t xml:space="preserve"> </w:t>
      </w:r>
      <w:r w:rsidRPr="00C7574F">
        <w:rPr>
          <w:rFonts w:cs="Arial"/>
          <w:i/>
          <w:spacing w:val="-1"/>
        </w:rPr>
        <w:t>Termination</w:t>
      </w:r>
      <w:r w:rsidRPr="00C7574F">
        <w:rPr>
          <w:rFonts w:cs="Arial"/>
          <w:i/>
          <w:spacing w:val="1"/>
        </w:rPr>
        <w:t xml:space="preserve"> </w:t>
      </w:r>
      <w:r w:rsidRPr="00C7574F">
        <w:rPr>
          <w:rFonts w:cs="Arial"/>
          <w:spacing w:val="-2"/>
        </w:rPr>
        <w:t>(NOT).</w:t>
      </w:r>
      <w:r w:rsidRPr="00DD734C">
        <w:rPr>
          <w:rStyle w:val="FootnoteReference"/>
          <w:rFonts w:cs="Arial"/>
          <w:spacing w:val="-2"/>
        </w:rPr>
        <w:footnoteReference w:id="17"/>
      </w:r>
      <w:r w:rsidRPr="00DD734C">
        <w:rPr>
          <w:rFonts w:cs="Arial"/>
          <w:spacing w:val="-1"/>
        </w:rPr>
        <w:t xml:space="preserve"> </w:t>
      </w:r>
      <w:r w:rsidRPr="00CA60AC">
        <w:rPr>
          <w:rFonts w:cs="Arial"/>
        </w:rPr>
        <w:t xml:space="preserve">A </w:t>
      </w:r>
      <w:r w:rsidRPr="00CA60AC">
        <w:rPr>
          <w:rFonts w:cs="Arial"/>
          <w:spacing w:val="-1"/>
        </w:rPr>
        <w:t xml:space="preserve">summary </w:t>
      </w:r>
      <w:r w:rsidRPr="00CA60AC">
        <w:rPr>
          <w:rFonts w:cs="Arial"/>
          <w:spacing w:val="-2"/>
        </w:rPr>
        <w:t>of</w:t>
      </w:r>
      <w:r w:rsidRPr="00CA60AC">
        <w:rPr>
          <w:rFonts w:cs="Arial"/>
          <w:spacing w:val="4"/>
        </w:rPr>
        <w:t xml:space="preserve"> </w:t>
      </w:r>
      <w:r w:rsidRPr="00CA60AC">
        <w:rPr>
          <w:rFonts w:cs="Arial"/>
          <w:spacing w:val="-1"/>
        </w:rPr>
        <w:t>verification</w:t>
      </w:r>
      <w:r w:rsidRPr="00CA60AC">
        <w:rPr>
          <w:rFonts w:cs="Arial"/>
          <w:spacing w:val="81"/>
        </w:rPr>
        <w:t xml:space="preserve"> </w:t>
      </w:r>
      <w:r w:rsidRPr="00CA60AC">
        <w:rPr>
          <w:rFonts w:cs="Arial"/>
          <w:spacing w:val="-1"/>
        </w:rPr>
        <w:t>procedures</w:t>
      </w:r>
      <w:r w:rsidRPr="00C7574F">
        <w:rPr>
          <w:rFonts w:cs="Arial"/>
          <w:spacing w:val="-4"/>
        </w:rPr>
        <w:t xml:space="preserve"> </w:t>
      </w:r>
      <w:r w:rsidRPr="00C7574F">
        <w:rPr>
          <w:rFonts w:cs="Arial"/>
        </w:rPr>
        <w:t>for</w:t>
      </w:r>
      <w:r w:rsidRPr="00C7574F">
        <w:rPr>
          <w:rFonts w:cs="Arial"/>
          <w:spacing w:val="-1"/>
        </w:rPr>
        <w:t xml:space="preserve"> regulated</w:t>
      </w:r>
      <w:r w:rsidRPr="00C7574F">
        <w:rPr>
          <w:rFonts w:cs="Arial"/>
          <w:spacing w:val="-2"/>
        </w:rPr>
        <w:t xml:space="preserve"> BMPs</w:t>
      </w:r>
      <w:r w:rsidRPr="00C7574F">
        <w:rPr>
          <w:rFonts w:cs="Arial"/>
          <w:spacing w:val="1"/>
        </w:rPr>
        <w:t xml:space="preserve"> </w:t>
      </w:r>
      <w:r w:rsidRPr="00C7574F">
        <w:rPr>
          <w:rFonts w:cs="Arial"/>
          <w:spacing w:val="-1"/>
        </w:rPr>
        <w:t>is</w:t>
      </w:r>
      <w:r w:rsidRPr="00C7574F">
        <w:rPr>
          <w:rFonts w:cs="Arial"/>
          <w:spacing w:val="1"/>
        </w:rPr>
        <w:t xml:space="preserve"> </w:t>
      </w:r>
      <w:r w:rsidRPr="003B126E">
        <w:rPr>
          <w:rFonts w:cs="Arial"/>
          <w:spacing w:val="-1"/>
        </w:rPr>
        <w:t>provided</w:t>
      </w:r>
      <w:r w:rsidRPr="003B126E">
        <w:rPr>
          <w:rFonts w:cs="Arial"/>
        </w:rPr>
        <w:t xml:space="preserve"> in</w:t>
      </w:r>
      <w:r w:rsidRPr="003B126E">
        <w:rPr>
          <w:rFonts w:cs="Arial"/>
          <w:spacing w:val="1"/>
        </w:rPr>
        <w:t xml:space="preserve"> </w:t>
      </w:r>
      <w:r w:rsidRPr="003B126E">
        <w:rPr>
          <w:rFonts w:cs="Arial"/>
          <w:spacing w:val="-1"/>
        </w:rPr>
        <w:t>Table</w:t>
      </w:r>
      <w:r w:rsidRPr="003B126E">
        <w:rPr>
          <w:rFonts w:cs="Arial"/>
        </w:rPr>
        <w:t xml:space="preserve"> </w:t>
      </w:r>
      <w:r w:rsidR="003B126E">
        <w:rPr>
          <w:rFonts w:cs="Arial"/>
        </w:rPr>
        <w:t>6</w:t>
      </w:r>
      <w:r w:rsidRPr="003B126E">
        <w:rPr>
          <w:rFonts w:cs="Arial"/>
        </w:rPr>
        <w:t>.</w:t>
      </w:r>
    </w:p>
    <w:p w14:paraId="5DA752AF" w14:textId="5C06C087" w:rsidR="00A7612E" w:rsidRPr="003B126E" w:rsidRDefault="00A7612E" w:rsidP="00A7612E">
      <w:pPr>
        <w:pStyle w:val="Caption"/>
        <w:keepNext/>
        <w:framePr w:wrap="notBeside"/>
        <w:tabs>
          <w:tab w:val="left" w:pos="10166"/>
        </w:tabs>
        <w:rPr>
          <w:color w:val="auto"/>
        </w:rPr>
      </w:pPr>
      <w:r w:rsidRPr="003B126E">
        <w:rPr>
          <w:color w:val="auto"/>
        </w:rPr>
        <w:t xml:space="preserve">Table </w:t>
      </w:r>
      <w:r w:rsidRPr="003B126E">
        <w:rPr>
          <w:color w:val="auto"/>
        </w:rPr>
        <w:fldChar w:fldCharType="begin"/>
      </w:r>
      <w:r w:rsidRPr="003B126E">
        <w:rPr>
          <w:color w:val="auto"/>
        </w:rPr>
        <w:instrText xml:space="preserve"> SEQ Table \* ARABIC </w:instrText>
      </w:r>
      <w:r w:rsidRPr="003B126E">
        <w:rPr>
          <w:color w:val="auto"/>
        </w:rPr>
        <w:fldChar w:fldCharType="separate"/>
      </w:r>
      <w:r w:rsidR="00D14B0F">
        <w:rPr>
          <w:noProof/>
          <w:color w:val="auto"/>
        </w:rPr>
        <w:t>6</w:t>
      </w:r>
      <w:r w:rsidRPr="003B126E">
        <w:rPr>
          <w:color w:val="auto"/>
        </w:rPr>
        <w:fldChar w:fldCharType="end"/>
      </w:r>
      <w:r w:rsidR="005E3073">
        <w:rPr>
          <w:color w:val="auto"/>
        </w:rPr>
        <w:t>.</w:t>
      </w:r>
      <w:r w:rsidRPr="003B126E">
        <w:rPr>
          <w:color w:val="auto"/>
        </w:rPr>
        <w:t xml:space="preserve"> Jurisdiction Verification Protocol Design Table: MS4 Construction Stormwater</w:t>
      </w:r>
    </w:p>
    <w:tbl>
      <w:tblPr>
        <w:tblW w:w="0" w:type="auto"/>
        <w:tblInd w:w="119" w:type="dxa"/>
        <w:tblLayout w:type="fixed"/>
        <w:tblCellMar>
          <w:left w:w="0" w:type="dxa"/>
          <w:right w:w="0" w:type="dxa"/>
        </w:tblCellMar>
        <w:tblLook w:val="01E0" w:firstRow="1" w:lastRow="1" w:firstColumn="1" w:lastColumn="1" w:noHBand="0" w:noVBand="0"/>
      </w:tblPr>
      <w:tblGrid>
        <w:gridCol w:w="2587"/>
        <w:gridCol w:w="6765"/>
      </w:tblGrid>
      <w:tr w:rsidR="00A7612E" w:rsidRPr="00C7574F" w14:paraId="6FD2C0A3" w14:textId="77777777" w:rsidTr="007F19B9">
        <w:trPr>
          <w:trHeight w:hRule="exact" w:val="516"/>
        </w:trPr>
        <w:tc>
          <w:tcPr>
            <w:tcW w:w="2587" w:type="dxa"/>
            <w:tcBorders>
              <w:top w:val="single" w:sz="5" w:space="0" w:color="4F81BC"/>
              <w:left w:val="single" w:sz="5" w:space="0" w:color="4F81BC"/>
              <w:bottom w:val="single" w:sz="5" w:space="0" w:color="4F81BC"/>
              <w:right w:val="nil"/>
            </w:tcBorders>
            <w:shd w:val="clear" w:color="auto" w:fill="4F81BC"/>
          </w:tcPr>
          <w:p w14:paraId="771BEF8B" w14:textId="77777777" w:rsidR="00A7612E" w:rsidRPr="00C7574F" w:rsidRDefault="00A7612E" w:rsidP="007F19B9">
            <w:pPr>
              <w:pStyle w:val="TableParagraph"/>
              <w:tabs>
                <w:tab w:val="left" w:pos="10166"/>
              </w:tabs>
              <w:ind w:left="102" w:right="935"/>
              <w:rPr>
                <w:rFonts w:ascii="Arial" w:eastAsia="Arial" w:hAnsi="Arial" w:cs="Arial"/>
              </w:rPr>
            </w:pPr>
            <w:r w:rsidRPr="00C7574F">
              <w:rPr>
                <w:rFonts w:ascii="Arial" w:hAnsi="Arial" w:cs="Arial"/>
                <w:b/>
                <w:color w:val="FFFFFF"/>
                <w:spacing w:val="-1"/>
              </w:rPr>
              <w:t>Verification</w:t>
            </w:r>
            <w:r w:rsidRPr="00C7574F">
              <w:rPr>
                <w:rFonts w:ascii="Arial" w:hAnsi="Arial" w:cs="Arial"/>
                <w:b/>
                <w:color w:val="FFFFFF"/>
                <w:spacing w:val="27"/>
              </w:rPr>
              <w:t xml:space="preserve"> </w:t>
            </w:r>
            <w:r w:rsidRPr="00C7574F">
              <w:rPr>
                <w:rFonts w:ascii="Arial" w:hAnsi="Arial" w:cs="Arial"/>
                <w:b/>
                <w:color w:val="FFFFFF"/>
                <w:spacing w:val="-1"/>
              </w:rPr>
              <w:t>Element</w:t>
            </w:r>
          </w:p>
        </w:tc>
        <w:tc>
          <w:tcPr>
            <w:tcW w:w="6765" w:type="dxa"/>
            <w:tcBorders>
              <w:top w:val="single" w:sz="5" w:space="0" w:color="4F81BC"/>
              <w:left w:val="nil"/>
              <w:bottom w:val="single" w:sz="5" w:space="0" w:color="4F81BC"/>
              <w:right w:val="single" w:sz="5" w:space="0" w:color="4F81BC"/>
            </w:tcBorders>
            <w:shd w:val="clear" w:color="auto" w:fill="4F81BC"/>
          </w:tcPr>
          <w:p w14:paraId="05C19DE3" w14:textId="77777777" w:rsidR="00A7612E" w:rsidRPr="00C7574F" w:rsidRDefault="00A7612E" w:rsidP="007F19B9">
            <w:pPr>
              <w:pStyle w:val="TableParagraph"/>
              <w:tabs>
                <w:tab w:val="left" w:pos="10166"/>
              </w:tabs>
              <w:spacing w:line="252" w:lineRule="exact"/>
              <w:ind w:left="105"/>
              <w:rPr>
                <w:rFonts w:ascii="Arial" w:eastAsia="Arial" w:hAnsi="Arial" w:cs="Arial"/>
              </w:rPr>
            </w:pPr>
            <w:r w:rsidRPr="00C7574F">
              <w:rPr>
                <w:rFonts w:ascii="Arial" w:hAnsi="Arial" w:cs="Arial"/>
                <w:b/>
                <w:color w:val="FFFFFF"/>
                <w:spacing w:val="-1"/>
              </w:rPr>
              <w:t>Description</w:t>
            </w:r>
          </w:p>
        </w:tc>
      </w:tr>
      <w:tr w:rsidR="00A7612E" w:rsidRPr="00C7574F" w14:paraId="717EC73D" w14:textId="77777777" w:rsidTr="007F19B9">
        <w:trPr>
          <w:trHeight w:hRule="exact" w:val="264"/>
        </w:trPr>
        <w:tc>
          <w:tcPr>
            <w:tcW w:w="2587" w:type="dxa"/>
            <w:tcBorders>
              <w:top w:val="single" w:sz="5" w:space="0" w:color="4F81BC"/>
              <w:left w:val="single" w:sz="5" w:space="0" w:color="94B3D6"/>
              <w:bottom w:val="single" w:sz="5" w:space="0" w:color="94B3D6"/>
              <w:right w:val="single" w:sz="5" w:space="0" w:color="94B3D6"/>
            </w:tcBorders>
          </w:tcPr>
          <w:p w14:paraId="03352FBE" w14:textId="77777777" w:rsidR="00A7612E" w:rsidRPr="00CA60AC" w:rsidRDefault="00A7612E" w:rsidP="007F19B9">
            <w:pPr>
              <w:pStyle w:val="TableParagraph"/>
              <w:tabs>
                <w:tab w:val="left" w:pos="10166"/>
              </w:tabs>
              <w:spacing w:line="252" w:lineRule="exact"/>
              <w:ind w:left="102"/>
              <w:rPr>
                <w:rFonts w:ascii="Arial" w:eastAsia="Arial" w:hAnsi="Arial" w:cs="Arial"/>
              </w:rPr>
            </w:pPr>
            <w:r w:rsidRPr="00DD734C">
              <w:rPr>
                <w:rFonts w:ascii="Arial" w:hAnsi="Arial" w:cs="Arial"/>
                <w:spacing w:val="-1"/>
              </w:rPr>
              <w:t>BMP</w:t>
            </w:r>
            <w:r w:rsidRPr="00CA60AC">
              <w:rPr>
                <w:rFonts w:ascii="Arial" w:hAnsi="Arial" w:cs="Arial"/>
              </w:rPr>
              <w:t xml:space="preserve"> or</w:t>
            </w:r>
            <w:r w:rsidRPr="00CA60AC">
              <w:rPr>
                <w:rFonts w:ascii="Arial" w:hAnsi="Arial" w:cs="Arial"/>
                <w:spacing w:val="-1"/>
              </w:rPr>
              <w:t xml:space="preserve"> Group</w:t>
            </w:r>
          </w:p>
        </w:tc>
        <w:tc>
          <w:tcPr>
            <w:tcW w:w="6765" w:type="dxa"/>
            <w:tcBorders>
              <w:top w:val="single" w:sz="5" w:space="0" w:color="4F81BC"/>
              <w:left w:val="single" w:sz="5" w:space="0" w:color="94B3D6"/>
              <w:bottom w:val="single" w:sz="5" w:space="0" w:color="94B3D6"/>
              <w:right w:val="single" w:sz="5" w:space="0" w:color="94B3D6"/>
            </w:tcBorders>
          </w:tcPr>
          <w:p w14:paraId="2A754FAF" w14:textId="77777777" w:rsidR="00A7612E" w:rsidRPr="00C7574F" w:rsidRDefault="00A7612E" w:rsidP="007F19B9">
            <w:pPr>
              <w:pStyle w:val="TableParagraph"/>
              <w:tabs>
                <w:tab w:val="left" w:pos="10166"/>
              </w:tabs>
              <w:spacing w:line="252" w:lineRule="exact"/>
              <w:ind w:left="99"/>
              <w:rPr>
                <w:rFonts w:ascii="Arial" w:eastAsia="Arial" w:hAnsi="Arial" w:cs="Arial"/>
              </w:rPr>
            </w:pPr>
            <w:r w:rsidRPr="00C7574F">
              <w:rPr>
                <w:rFonts w:ascii="Arial" w:hAnsi="Arial" w:cs="Arial"/>
                <w:spacing w:val="-1"/>
              </w:rPr>
              <w:t>Regulated</w:t>
            </w:r>
            <w:r w:rsidRPr="00C7574F">
              <w:rPr>
                <w:rFonts w:ascii="Arial" w:hAnsi="Arial" w:cs="Arial"/>
                <w:spacing w:val="-2"/>
              </w:rPr>
              <w:t xml:space="preserve"> </w:t>
            </w:r>
            <w:r w:rsidRPr="00C7574F">
              <w:rPr>
                <w:rFonts w:ascii="Arial" w:hAnsi="Arial" w:cs="Arial"/>
                <w:spacing w:val="-1"/>
              </w:rPr>
              <w:t>Stormwater</w:t>
            </w:r>
            <w:r w:rsidRPr="00C7574F">
              <w:rPr>
                <w:rFonts w:ascii="Arial" w:hAnsi="Arial" w:cs="Arial"/>
                <w:spacing w:val="2"/>
              </w:rPr>
              <w:t xml:space="preserve"> </w:t>
            </w:r>
            <w:r w:rsidRPr="00C7574F">
              <w:rPr>
                <w:rFonts w:ascii="Arial" w:hAnsi="Arial" w:cs="Arial"/>
                <w:spacing w:val="-1"/>
              </w:rPr>
              <w:t>Management</w:t>
            </w:r>
          </w:p>
        </w:tc>
      </w:tr>
      <w:tr w:rsidR="00A7612E" w:rsidRPr="00C7574F" w14:paraId="7CC05A55" w14:textId="77777777" w:rsidTr="007F19B9">
        <w:trPr>
          <w:trHeight w:hRule="exact" w:val="262"/>
        </w:trPr>
        <w:tc>
          <w:tcPr>
            <w:tcW w:w="2587" w:type="dxa"/>
            <w:tcBorders>
              <w:top w:val="single" w:sz="5" w:space="0" w:color="94B3D6"/>
              <w:left w:val="single" w:sz="5" w:space="0" w:color="94B3D6"/>
              <w:bottom w:val="single" w:sz="5" w:space="0" w:color="94B3D6"/>
              <w:right w:val="single" w:sz="5" w:space="0" w:color="94B3D6"/>
            </w:tcBorders>
          </w:tcPr>
          <w:p w14:paraId="27AE57C3" w14:textId="77777777" w:rsidR="00A7612E" w:rsidRPr="00CA60AC" w:rsidRDefault="00A7612E" w:rsidP="007F19B9">
            <w:pPr>
              <w:pStyle w:val="TableParagraph"/>
              <w:tabs>
                <w:tab w:val="left" w:pos="10166"/>
              </w:tabs>
              <w:spacing w:line="250" w:lineRule="exact"/>
              <w:ind w:left="102"/>
              <w:rPr>
                <w:rFonts w:ascii="Arial" w:eastAsia="Arial" w:hAnsi="Arial" w:cs="Arial"/>
              </w:rPr>
            </w:pPr>
            <w:r w:rsidRPr="00DD734C">
              <w:rPr>
                <w:rFonts w:ascii="Arial" w:hAnsi="Arial" w:cs="Arial"/>
                <w:spacing w:val="-1"/>
              </w:rPr>
              <w:t>Geographic</w:t>
            </w:r>
            <w:r w:rsidRPr="00CA60AC">
              <w:rPr>
                <w:rFonts w:ascii="Arial" w:hAnsi="Arial" w:cs="Arial"/>
                <w:spacing w:val="-2"/>
              </w:rPr>
              <w:t xml:space="preserve"> </w:t>
            </w:r>
            <w:r w:rsidRPr="00CA60AC">
              <w:rPr>
                <w:rFonts w:ascii="Arial" w:hAnsi="Arial" w:cs="Arial"/>
                <w:spacing w:val="-1"/>
              </w:rPr>
              <w:t>Scope</w:t>
            </w:r>
          </w:p>
        </w:tc>
        <w:tc>
          <w:tcPr>
            <w:tcW w:w="6765" w:type="dxa"/>
            <w:tcBorders>
              <w:top w:val="single" w:sz="5" w:space="0" w:color="94B3D6"/>
              <w:left w:val="single" w:sz="5" w:space="0" w:color="94B3D6"/>
              <w:bottom w:val="single" w:sz="5" w:space="0" w:color="94B3D6"/>
              <w:right w:val="single" w:sz="5" w:space="0" w:color="94B3D6"/>
            </w:tcBorders>
          </w:tcPr>
          <w:p w14:paraId="66699D31" w14:textId="77777777" w:rsidR="00A7612E" w:rsidRPr="00C7574F" w:rsidRDefault="00A7612E" w:rsidP="007F19B9">
            <w:pPr>
              <w:pStyle w:val="TableParagraph"/>
              <w:tabs>
                <w:tab w:val="left" w:pos="10166"/>
              </w:tabs>
              <w:spacing w:line="250" w:lineRule="exact"/>
              <w:ind w:left="99"/>
              <w:rPr>
                <w:rFonts w:ascii="Arial" w:eastAsia="Arial" w:hAnsi="Arial" w:cs="Arial"/>
              </w:rPr>
            </w:pPr>
            <w:r w:rsidRPr="00C7574F">
              <w:rPr>
                <w:rFonts w:ascii="Arial" w:hAnsi="Arial" w:cs="Arial"/>
                <w:spacing w:val="-1"/>
              </w:rPr>
              <w:t>MS4</w:t>
            </w:r>
            <w:r w:rsidRPr="00C7574F">
              <w:rPr>
                <w:rFonts w:ascii="Arial" w:hAnsi="Arial" w:cs="Arial"/>
              </w:rPr>
              <w:t xml:space="preserve"> </w:t>
            </w:r>
            <w:r w:rsidRPr="00C7574F">
              <w:rPr>
                <w:rFonts w:ascii="Arial" w:hAnsi="Arial" w:cs="Arial"/>
                <w:spacing w:val="-1"/>
              </w:rPr>
              <w:t>localities</w:t>
            </w:r>
          </w:p>
        </w:tc>
      </w:tr>
      <w:tr w:rsidR="00A7612E" w:rsidRPr="00C7574F" w14:paraId="6C05E684" w14:textId="77777777" w:rsidTr="007F19B9">
        <w:trPr>
          <w:trHeight w:hRule="exact" w:val="264"/>
        </w:trPr>
        <w:tc>
          <w:tcPr>
            <w:tcW w:w="2587" w:type="dxa"/>
            <w:tcBorders>
              <w:top w:val="single" w:sz="5" w:space="0" w:color="94B3D6"/>
              <w:left w:val="single" w:sz="5" w:space="0" w:color="94B3D6"/>
              <w:bottom w:val="single" w:sz="5" w:space="0" w:color="94B3D6"/>
              <w:right w:val="single" w:sz="5" w:space="0" w:color="94B3D6"/>
            </w:tcBorders>
          </w:tcPr>
          <w:p w14:paraId="7A56608B" w14:textId="77777777" w:rsidR="00A7612E" w:rsidRPr="00CA60AC" w:rsidRDefault="00A7612E" w:rsidP="000A1A3D">
            <w:pPr>
              <w:pStyle w:val="TableParagraph"/>
              <w:numPr>
                <w:ilvl w:val="0"/>
                <w:numId w:val="14"/>
              </w:numPr>
              <w:tabs>
                <w:tab w:val="left" w:pos="10166"/>
              </w:tabs>
              <w:spacing w:line="252" w:lineRule="exact"/>
              <w:rPr>
                <w:rFonts w:ascii="Arial" w:eastAsia="Arial" w:hAnsi="Arial" w:cs="Arial"/>
              </w:rPr>
            </w:pPr>
            <w:r w:rsidRPr="00DD734C">
              <w:rPr>
                <w:rFonts w:ascii="Arial" w:hAnsi="Arial" w:cs="Arial"/>
              </w:rPr>
              <w:t>WIP</w:t>
            </w:r>
            <w:r w:rsidRPr="00CA60AC">
              <w:rPr>
                <w:rFonts w:ascii="Arial" w:hAnsi="Arial" w:cs="Arial"/>
                <w:spacing w:val="-3"/>
              </w:rPr>
              <w:t xml:space="preserve"> </w:t>
            </w:r>
            <w:r w:rsidRPr="00CA60AC">
              <w:rPr>
                <w:rFonts w:ascii="Arial" w:hAnsi="Arial" w:cs="Arial"/>
                <w:spacing w:val="-1"/>
              </w:rPr>
              <w:t>Priority</w:t>
            </w:r>
          </w:p>
        </w:tc>
        <w:tc>
          <w:tcPr>
            <w:tcW w:w="6765" w:type="dxa"/>
            <w:tcBorders>
              <w:top w:val="single" w:sz="5" w:space="0" w:color="94B3D6"/>
              <w:left w:val="single" w:sz="5" w:space="0" w:color="94B3D6"/>
              <w:bottom w:val="single" w:sz="5" w:space="0" w:color="94B3D6"/>
              <w:right w:val="single" w:sz="5" w:space="0" w:color="94B3D6"/>
            </w:tcBorders>
          </w:tcPr>
          <w:p w14:paraId="5EC2A377" w14:textId="77777777" w:rsidR="00A7612E" w:rsidRPr="00C7574F" w:rsidRDefault="00A7612E" w:rsidP="007F19B9">
            <w:pPr>
              <w:pStyle w:val="TableParagraph"/>
              <w:tabs>
                <w:tab w:val="left" w:pos="10166"/>
              </w:tabs>
              <w:spacing w:line="252" w:lineRule="exact"/>
              <w:ind w:left="99"/>
              <w:rPr>
                <w:rFonts w:ascii="Arial" w:eastAsia="Arial" w:hAnsi="Arial" w:cs="Arial"/>
              </w:rPr>
            </w:pPr>
            <w:r w:rsidRPr="00C7574F">
              <w:rPr>
                <w:rFonts w:ascii="Arial" w:hAnsi="Arial" w:cs="Arial"/>
                <w:spacing w:val="-1"/>
              </w:rPr>
              <w:t>High</w:t>
            </w:r>
          </w:p>
        </w:tc>
      </w:tr>
      <w:tr w:rsidR="00A7612E" w:rsidRPr="00C7574F" w14:paraId="1AA8AB2C" w14:textId="77777777" w:rsidTr="007F19B9">
        <w:trPr>
          <w:trHeight w:hRule="exact" w:val="262"/>
        </w:trPr>
        <w:tc>
          <w:tcPr>
            <w:tcW w:w="2587" w:type="dxa"/>
            <w:tcBorders>
              <w:top w:val="single" w:sz="5" w:space="0" w:color="94B3D6"/>
              <w:left w:val="single" w:sz="5" w:space="0" w:color="94B3D6"/>
              <w:bottom w:val="single" w:sz="5" w:space="0" w:color="94B3D6"/>
              <w:right w:val="single" w:sz="5" w:space="0" w:color="94B3D6"/>
            </w:tcBorders>
          </w:tcPr>
          <w:p w14:paraId="39695170" w14:textId="77777777" w:rsidR="00A7612E" w:rsidRPr="00CA60AC" w:rsidRDefault="00A7612E" w:rsidP="000A1A3D">
            <w:pPr>
              <w:pStyle w:val="TableParagraph"/>
              <w:numPr>
                <w:ilvl w:val="0"/>
                <w:numId w:val="14"/>
              </w:numPr>
              <w:tabs>
                <w:tab w:val="left" w:pos="10166"/>
              </w:tabs>
              <w:spacing w:line="250" w:lineRule="exact"/>
              <w:rPr>
                <w:rFonts w:ascii="Arial" w:eastAsia="Arial" w:hAnsi="Arial" w:cs="Arial"/>
              </w:rPr>
            </w:pPr>
            <w:r w:rsidRPr="00DD734C">
              <w:rPr>
                <w:rFonts w:ascii="Arial" w:hAnsi="Arial" w:cs="Arial"/>
                <w:spacing w:val="-1"/>
              </w:rPr>
              <w:t>Data Grouping</w:t>
            </w:r>
          </w:p>
        </w:tc>
        <w:tc>
          <w:tcPr>
            <w:tcW w:w="6765" w:type="dxa"/>
            <w:tcBorders>
              <w:top w:val="single" w:sz="5" w:space="0" w:color="94B3D6"/>
              <w:left w:val="single" w:sz="5" w:space="0" w:color="94B3D6"/>
              <w:bottom w:val="single" w:sz="5" w:space="0" w:color="94B3D6"/>
              <w:right w:val="single" w:sz="5" w:space="0" w:color="94B3D6"/>
            </w:tcBorders>
          </w:tcPr>
          <w:p w14:paraId="1865F65A" w14:textId="77777777" w:rsidR="00A7612E" w:rsidRPr="00C7574F" w:rsidRDefault="00A7612E" w:rsidP="007F19B9">
            <w:pPr>
              <w:pStyle w:val="TableParagraph"/>
              <w:tabs>
                <w:tab w:val="left" w:pos="10166"/>
              </w:tabs>
              <w:spacing w:line="250" w:lineRule="exact"/>
              <w:ind w:left="99"/>
              <w:rPr>
                <w:rFonts w:ascii="Arial" w:eastAsia="Arial" w:hAnsi="Arial" w:cs="Arial"/>
              </w:rPr>
            </w:pPr>
            <w:r w:rsidRPr="00CA60AC">
              <w:rPr>
                <w:rFonts w:ascii="Arial" w:hAnsi="Arial" w:cs="Arial"/>
                <w:spacing w:val="-1"/>
              </w:rPr>
              <w:t>Individual</w:t>
            </w:r>
            <w:r w:rsidRPr="00CA60AC">
              <w:rPr>
                <w:rFonts w:ascii="Arial" w:hAnsi="Arial" w:cs="Arial"/>
                <w:spacing w:val="2"/>
              </w:rPr>
              <w:t xml:space="preserve"> </w:t>
            </w:r>
            <w:r w:rsidRPr="00CA60AC">
              <w:rPr>
                <w:rFonts w:ascii="Arial" w:hAnsi="Arial" w:cs="Arial"/>
                <w:spacing w:val="-2"/>
              </w:rPr>
              <w:t>MS4</w:t>
            </w:r>
            <w:r w:rsidRPr="00CA60AC">
              <w:rPr>
                <w:rFonts w:ascii="Arial" w:hAnsi="Arial" w:cs="Arial"/>
              </w:rPr>
              <w:t xml:space="preserve"> or</w:t>
            </w:r>
            <w:r w:rsidRPr="00CA60AC">
              <w:rPr>
                <w:rFonts w:ascii="Arial" w:hAnsi="Arial" w:cs="Arial"/>
                <w:spacing w:val="2"/>
              </w:rPr>
              <w:t xml:space="preserve"> </w:t>
            </w:r>
            <w:r w:rsidRPr="00C7574F">
              <w:rPr>
                <w:rFonts w:ascii="Arial" w:hAnsi="Arial" w:cs="Arial"/>
                <w:spacing w:val="-2"/>
              </w:rPr>
              <w:t>MS4</w:t>
            </w:r>
            <w:r w:rsidRPr="00C7574F">
              <w:rPr>
                <w:rFonts w:ascii="Arial" w:hAnsi="Arial" w:cs="Arial"/>
              </w:rPr>
              <w:t xml:space="preserve"> </w:t>
            </w:r>
            <w:r w:rsidRPr="00C7574F">
              <w:rPr>
                <w:rFonts w:ascii="Arial" w:hAnsi="Arial" w:cs="Arial"/>
                <w:spacing w:val="-1"/>
              </w:rPr>
              <w:t>Coalitions</w:t>
            </w:r>
          </w:p>
        </w:tc>
      </w:tr>
      <w:tr w:rsidR="00A7612E" w:rsidRPr="00C7574F" w14:paraId="452BA0EE" w14:textId="77777777" w:rsidTr="007F19B9">
        <w:trPr>
          <w:trHeight w:hRule="exact" w:val="264"/>
        </w:trPr>
        <w:tc>
          <w:tcPr>
            <w:tcW w:w="2587" w:type="dxa"/>
            <w:tcBorders>
              <w:top w:val="single" w:sz="5" w:space="0" w:color="94B3D6"/>
              <w:left w:val="single" w:sz="5" w:space="0" w:color="94B3D6"/>
              <w:bottom w:val="single" w:sz="5" w:space="0" w:color="94B3D6"/>
              <w:right w:val="single" w:sz="5" w:space="0" w:color="94B3D6"/>
            </w:tcBorders>
          </w:tcPr>
          <w:p w14:paraId="53BB6D9B" w14:textId="77777777" w:rsidR="00A7612E" w:rsidRPr="00CA60AC" w:rsidRDefault="00A7612E" w:rsidP="000A1A3D">
            <w:pPr>
              <w:pStyle w:val="TableParagraph"/>
              <w:numPr>
                <w:ilvl w:val="0"/>
                <w:numId w:val="14"/>
              </w:numPr>
              <w:tabs>
                <w:tab w:val="left" w:pos="10166"/>
              </w:tabs>
              <w:spacing w:before="1" w:line="251" w:lineRule="exact"/>
              <w:rPr>
                <w:rFonts w:ascii="Arial" w:eastAsia="Arial" w:hAnsi="Arial" w:cs="Arial"/>
              </w:rPr>
            </w:pPr>
            <w:r w:rsidRPr="00DD734C">
              <w:rPr>
                <w:rFonts w:ascii="Arial" w:hAnsi="Arial" w:cs="Arial"/>
                <w:spacing w:val="-1"/>
              </w:rPr>
              <w:t>BMP</w:t>
            </w:r>
            <w:r w:rsidRPr="00CA60AC">
              <w:rPr>
                <w:rFonts w:ascii="Arial" w:hAnsi="Arial" w:cs="Arial"/>
              </w:rPr>
              <w:t xml:space="preserve"> </w:t>
            </w:r>
            <w:r w:rsidRPr="00CA60AC">
              <w:rPr>
                <w:rFonts w:ascii="Arial" w:hAnsi="Arial" w:cs="Arial"/>
                <w:spacing w:val="-1"/>
              </w:rPr>
              <w:t>Type</w:t>
            </w:r>
          </w:p>
        </w:tc>
        <w:tc>
          <w:tcPr>
            <w:tcW w:w="6765" w:type="dxa"/>
            <w:tcBorders>
              <w:top w:val="single" w:sz="5" w:space="0" w:color="94B3D6"/>
              <w:left w:val="single" w:sz="5" w:space="0" w:color="94B3D6"/>
              <w:bottom w:val="single" w:sz="5" w:space="0" w:color="94B3D6"/>
              <w:right w:val="single" w:sz="5" w:space="0" w:color="94B3D6"/>
            </w:tcBorders>
          </w:tcPr>
          <w:p w14:paraId="5868BD1B" w14:textId="77777777" w:rsidR="00A7612E" w:rsidRPr="00C7574F" w:rsidRDefault="00A7612E" w:rsidP="007F19B9">
            <w:pPr>
              <w:pStyle w:val="TableParagraph"/>
              <w:tabs>
                <w:tab w:val="left" w:pos="10166"/>
              </w:tabs>
              <w:spacing w:before="1" w:line="251" w:lineRule="exact"/>
              <w:ind w:left="99"/>
              <w:rPr>
                <w:rFonts w:ascii="Arial" w:eastAsia="Arial" w:hAnsi="Arial" w:cs="Arial"/>
              </w:rPr>
            </w:pPr>
            <w:r w:rsidRPr="00C7574F">
              <w:rPr>
                <w:rFonts w:ascii="Arial" w:hAnsi="Arial" w:cs="Arial"/>
                <w:spacing w:val="-1"/>
              </w:rPr>
              <w:t>Structural</w:t>
            </w:r>
            <w:r w:rsidRPr="00C7574F">
              <w:rPr>
                <w:rFonts w:ascii="Arial" w:hAnsi="Arial" w:cs="Arial"/>
              </w:rPr>
              <w:t xml:space="preserve"> </w:t>
            </w:r>
            <w:r w:rsidRPr="00C7574F">
              <w:rPr>
                <w:rFonts w:ascii="Arial" w:hAnsi="Arial" w:cs="Arial"/>
                <w:spacing w:val="-1"/>
              </w:rPr>
              <w:t>Stormwater</w:t>
            </w:r>
            <w:r w:rsidRPr="00C7574F">
              <w:rPr>
                <w:rFonts w:ascii="Arial" w:hAnsi="Arial" w:cs="Arial"/>
                <w:spacing w:val="4"/>
              </w:rPr>
              <w:t xml:space="preserve"> </w:t>
            </w:r>
            <w:r w:rsidRPr="00C7574F">
              <w:rPr>
                <w:rFonts w:ascii="Arial" w:hAnsi="Arial" w:cs="Arial"/>
                <w:spacing w:val="-1"/>
              </w:rPr>
              <w:t>Management Practices</w:t>
            </w:r>
          </w:p>
        </w:tc>
      </w:tr>
      <w:tr w:rsidR="00A7612E" w:rsidRPr="00C7574F" w14:paraId="144F0889" w14:textId="77777777" w:rsidTr="007F19B9">
        <w:trPr>
          <w:trHeight w:hRule="exact" w:val="264"/>
        </w:trPr>
        <w:tc>
          <w:tcPr>
            <w:tcW w:w="9352" w:type="dxa"/>
            <w:gridSpan w:val="2"/>
            <w:tcBorders>
              <w:top w:val="single" w:sz="5" w:space="0" w:color="94B3D6"/>
              <w:left w:val="single" w:sz="5" w:space="0" w:color="94B3D6"/>
              <w:bottom w:val="single" w:sz="5" w:space="0" w:color="94B3D6"/>
              <w:right w:val="single" w:sz="5" w:space="0" w:color="94B3D6"/>
            </w:tcBorders>
          </w:tcPr>
          <w:p w14:paraId="35C9A86C" w14:textId="77777777" w:rsidR="00A7612E" w:rsidRPr="00CA60AC" w:rsidRDefault="00A7612E" w:rsidP="000A1A3D">
            <w:pPr>
              <w:pStyle w:val="TableParagraph"/>
              <w:numPr>
                <w:ilvl w:val="0"/>
                <w:numId w:val="14"/>
              </w:numPr>
              <w:tabs>
                <w:tab w:val="left" w:pos="10166"/>
              </w:tabs>
              <w:spacing w:line="252" w:lineRule="exact"/>
              <w:rPr>
                <w:rFonts w:ascii="Arial" w:eastAsia="Arial" w:hAnsi="Arial" w:cs="Arial"/>
              </w:rPr>
            </w:pPr>
            <w:r w:rsidRPr="00DD734C">
              <w:rPr>
                <w:rFonts w:ascii="Arial" w:hAnsi="Arial" w:cs="Arial"/>
                <w:spacing w:val="-1"/>
              </w:rPr>
              <w:t>Initial Inspection</w:t>
            </w:r>
            <w:r w:rsidRPr="00CA60AC">
              <w:rPr>
                <w:rFonts w:ascii="Arial" w:hAnsi="Arial" w:cs="Arial"/>
                <w:spacing w:val="-1"/>
              </w:rPr>
              <w:t xml:space="preserve"> </w:t>
            </w:r>
            <w:r>
              <w:rPr>
                <w:rFonts w:ascii="Arial" w:hAnsi="Arial" w:cs="Arial"/>
                <w:spacing w:val="-1"/>
              </w:rPr>
              <w:t xml:space="preserve">          </w:t>
            </w:r>
          </w:p>
        </w:tc>
      </w:tr>
      <w:tr w:rsidR="00A7612E" w:rsidRPr="00C7574F" w14:paraId="7FBCB1DA" w14:textId="77777777" w:rsidTr="007F19B9">
        <w:trPr>
          <w:trHeight w:hRule="exact" w:val="262"/>
        </w:trPr>
        <w:tc>
          <w:tcPr>
            <w:tcW w:w="2587" w:type="dxa"/>
            <w:tcBorders>
              <w:top w:val="single" w:sz="5" w:space="0" w:color="94B3D6"/>
              <w:left w:val="single" w:sz="5" w:space="0" w:color="94B3D6"/>
              <w:bottom w:val="single" w:sz="5" w:space="0" w:color="94B3D6"/>
              <w:right w:val="single" w:sz="5" w:space="0" w:color="94B3D6"/>
            </w:tcBorders>
          </w:tcPr>
          <w:p w14:paraId="37072651" w14:textId="77777777" w:rsidR="00A7612E" w:rsidRPr="00CA60AC" w:rsidRDefault="00A7612E" w:rsidP="007F19B9">
            <w:pPr>
              <w:pStyle w:val="TableParagraph"/>
              <w:tabs>
                <w:tab w:val="left" w:pos="10166"/>
              </w:tabs>
              <w:spacing w:line="250" w:lineRule="exact"/>
              <w:ind w:left="344"/>
              <w:rPr>
                <w:rFonts w:ascii="Arial" w:eastAsia="Arial" w:hAnsi="Arial" w:cs="Arial"/>
              </w:rPr>
            </w:pPr>
            <w:r w:rsidRPr="00DD734C">
              <w:rPr>
                <w:rFonts w:ascii="Arial" w:hAnsi="Arial" w:cs="Arial"/>
                <w:spacing w:val="-1"/>
              </w:rPr>
              <w:t>Method</w:t>
            </w:r>
          </w:p>
        </w:tc>
        <w:tc>
          <w:tcPr>
            <w:tcW w:w="6765" w:type="dxa"/>
            <w:tcBorders>
              <w:top w:val="single" w:sz="5" w:space="0" w:color="94B3D6"/>
              <w:left w:val="single" w:sz="5" w:space="0" w:color="94B3D6"/>
              <w:bottom w:val="single" w:sz="5" w:space="0" w:color="94B3D6"/>
              <w:right w:val="single" w:sz="5" w:space="0" w:color="94B3D6"/>
            </w:tcBorders>
          </w:tcPr>
          <w:p w14:paraId="2855D442" w14:textId="77777777" w:rsidR="00A7612E" w:rsidRPr="00CA60AC" w:rsidRDefault="00A7612E" w:rsidP="007F19B9">
            <w:pPr>
              <w:pStyle w:val="TableParagraph"/>
              <w:tabs>
                <w:tab w:val="left" w:pos="10166"/>
              </w:tabs>
              <w:spacing w:line="250" w:lineRule="exact"/>
              <w:ind w:left="99"/>
              <w:rPr>
                <w:rFonts w:ascii="Arial" w:eastAsia="Arial" w:hAnsi="Arial" w:cs="Arial"/>
              </w:rPr>
            </w:pPr>
            <w:r w:rsidRPr="00CA60AC">
              <w:rPr>
                <w:rFonts w:ascii="Arial" w:hAnsi="Arial" w:cs="Arial"/>
                <w:spacing w:val="-1"/>
              </w:rPr>
              <w:t>Field</w:t>
            </w:r>
            <w:r w:rsidRPr="00CA60AC">
              <w:rPr>
                <w:rFonts w:ascii="Arial" w:hAnsi="Arial" w:cs="Arial"/>
              </w:rPr>
              <w:t xml:space="preserve"> </w:t>
            </w:r>
            <w:r w:rsidRPr="00CA60AC">
              <w:rPr>
                <w:rFonts w:ascii="Arial" w:hAnsi="Arial" w:cs="Arial"/>
                <w:spacing w:val="-1"/>
              </w:rPr>
              <w:t>Visit</w:t>
            </w:r>
          </w:p>
        </w:tc>
      </w:tr>
      <w:tr w:rsidR="00A7612E" w:rsidRPr="00C7574F" w14:paraId="190F715E" w14:textId="77777777" w:rsidTr="007F19B9">
        <w:trPr>
          <w:trHeight w:hRule="exact" w:val="265"/>
        </w:trPr>
        <w:tc>
          <w:tcPr>
            <w:tcW w:w="2587" w:type="dxa"/>
            <w:tcBorders>
              <w:top w:val="single" w:sz="5" w:space="0" w:color="94B3D6"/>
              <w:left w:val="single" w:sz="5" w:space="0" w:color="94B3D6"/>
              <w:bottom w:val="single" w:sz="5" w:space="0" w:color="94B3D6"/>
              <w:right w:val="single" w:sz="5" w:space="0" w:color="94B3D6"/>
            </w:tcBorders>
          </w:tcPr>
          <w:p w14:paraId="04FFFC26" w14:textId="77777777" w:rsidR="00A7612E" w:rsidRPr="00CA60AC" w:rsidRDefault="00A7612E" w:rsidP="007F19B9">
            <w:pPr>
              <w:pStyle w:val="TableParagraph"/>
              <w:tabs>
                <w:tab w:val="left" w:pos="10166"/>
              </w:tabs>
              <w:spacing w:line="252" w:lineRule="exact"/>
              <w:ind w:left="344"/>
              <w:rPr>
                <w:rFonts w:ascii="Arial" w:eastAsia="Arial" w:hAnsi="Arial" w:cs="Arial"/>
              </w:rPr>
            </w:pPr>
            <w:r w:rsidRPr="00DD734C">
              <w:rPr>
                <w:rFonts w:ascii="Arial" w:hAnsi="Arial" w:cs="Arial"/>
                <w:spacing w:val="-1"/>
              </w:rPr>
              <w:t>Frequency</w:t>
            </w:r>
          </w:p>
        </w:tc>
        <w:tc>
          <w:tcPr>
            <w:tcW w:w="6765" w:type="dxa"/>
            <w:tcBorders>
              <w:top w:val="single" w:sz="5" w:space="0" w:color="94B3D6"/>
              <w:left w:val="single" w:sz="5" w:space="0" w:color="94B3D6"/>
              <w:bottom w:val="single" w:sz="5" w:space="0" w:color="94B3D6"/>
              <w:right w:val="single" w:sz="5" w:space="0" w:color="94B3D6"/>
            </w:tcBorders>
          </w:tcPr>
          <w:p w14:paraId="6B78EC55" w14:textId="77777777" w:rsidR="00A7612E" w:rsidRPr="00CA60AC" w:rsidRDefault="00A7612E" w:rsidP="007F19B9">
            <w:pPr>
              <w:pStyle w:val="TableParagraph"/>
              <w:tabs>
                <w:tab w:val="left" w:pos="10166"/>
              </w:tabs>
              <w:spacing w:line="252" w:lineRule="exact"/>
              <w:ind w:left="99"/>
              <w:rPr>
                <w:rFonts w:ascii="Arial" w:eastAsia="Arial" w:hAnsi="Arial" w:cs="Arial"/>
              </w:rPr>
            </w:pPr>
            <w:r w:rsidRPr="00CA60AC">
              <w:rPr>
                <w:rFonts w:ascii="Arial" w:hAnsi="Arial" w:cs="Arial"/>
              </w:rPr>
              <w:t>Once</w:t>
            </w:r>
          </w:p>
        </w:tc>
      </w:tr>
      <w:tr w:rsidR="00A7612E" w:rsidRPr="00C7574F" w14:paraId="5EADBC20" w14:textId="77777777" w:rsidTr="007F19B9">
        <w:trPr>
          <w:trHeight w:hRule="exact" w:val="1274"/>
        </w:trPr>
        <w:tc>
          <w:tcPr>
            <w:tcW w:w="2587" w:type="dxa"/>
            <w:tcBorders>
              <w:top w:val="single" w:sz="5" w:space="0" w:color="94B3D6"/>
              <w:left w:val="single" w:sz="5" w:space="0" w:color="94B3D6"/>
              <w:bottom w:val="single" w:sz="5" w:space="0" w:color="94B3D6"/>
              <w:right w:val="single" w:sz="5" w:space="0" w:color="94B3D6"/>
            </w:tcBorders>
          </w:tcPr>
          <w:p w14:paraId="007CD9A0" w14:textId="77777777" w:rsidR="00A7612E" w:rsidRPr="00CA60AC" w:rsidRDefault="00A7612E" w:rsidP="007F19B9">
            <w:pPr>
              <w:pStyle w:val="TableParagraph"/>
              <w:tabs>
                <w:tab w:val="left" w:pos="10166"/>
              </w:tabs>
              <w:spacing w:line="252" w:lineRule="exact"/>
              <w:ind w:left="344"/>
              <w:rPr>
                <w:rFonts w:ascii="Arial" w:eastAsia="Arial" w:hAnsi="Arial" w:cs="Arial"/>
              </w:rPr>
            </w:pPr>
            <w:r w:rsidRPr="00DD734C">
              <w:rPr>
                <w:rFonts w:ascii="Arial" w:hAnsi="Arial" w:cs="Arial"/>
              </w:rPr>
              <w:t>Who</w:t>
            </w:r>
            <w:r w:rsidRPr="00CA60AC">
              <w:rPr>
                <w:rFonts w:ascii="Arial" w:hAnsi="Arial" w:cs="Arial"/>
                <w:spacing w:val="-4"/>
              </w:rPr>
              <w:t xml:space="preserve"> </w:t>
            </w:r>
            <w:r w:rsidRPr="00CA60AC">
              <w:rPr>
                <w:rFonts w:ascii="Arial" w:hAnsi="Arial" w:cs="Arial"/>
                <w:spacing w:val="-1"/>
              </w:rPr>
              <w:t>Inspects</w:t>
            </w:r>
          </w:p>
        </w:tc>
        <w:tc>
          <w:tcPr>
            <w:tcW w:w="6765" w:type="dxa"/>
            <w:tcBorders>
              <w:top w:val="single" w:sz="5" w:space="0" w:color="94B3D6"/>
              <w:left w:val="single" w:sz="5" w:space="0" w:color="94B3D6"/>
              <w:bottom w:val="single" w:sz="5" w:space="0" w:color="94B3D6"/>
              <w:right w:val="single" w:sz="5" w:space="0" w:color="94B3D6"/>
            </w:tcBorders>
          </w:tcPr>
          <w:p w14:paraId="50B584A0" w14:textId="77777777" w:rsidR="00A7612E" w:rsidRPr="00C7574F" w:rsidRDefault="00A7612E" w:rsidP="007F19B9">
            <w:pPr>
              <w:pStyle w:val="TableParagraph"/>
              <w:tabs>
                <w:tab w:val="left" w:pos="10166"/>
              </w:tabs>
              <w:ind w:left="99" w:right="169"/>
              <w:rPr>
                <w:rFonts w:ascii="Arial" w:eastAsia="Arial" w:hAnsi="Arial" w:cs="Arial"/>
              </w:rPr>
            </w:pPr>
            <w:r w:rsidRPr="00C7574F">
              <w:rPr>
                <w:rFonts w:ascii="Arial" w:hAnsi="Arial" w:cs="Arial"/>
                <w:spacing w:val="-1"/>
              </w:rPr>
              <w:t>Qualified</w:t>
            </w:r>
            <w:r w:rsidRPr="00C7574F">
              <w:rPr>
                <w:rFonts w:ascii="Arial" w:hAnsi="Arial" w:cs="Arial"/>
              </w:rPr>
              <w:t xml:space="preserve"> </w:t>
            </w:r>
            <w:r w:rsidRPr="00C7574F">
              <w:rPr>
                <w:rFonts w:ascii="Arial" w:hAnsi="Arial" w:cs="Arial"/>
                <w:spacing w:val="-1"/>
              </w:rPr>
              <w:t>Inspector</w:t>
            </w:r>
            <w:r w:rsidRPr="00C7574F">
              <w:rPr>
                <w:rFonts w:ascii="Arial" w:hAnsi="Arial" w:cs="Arial"/>
                <w:spacing w:val="1"/>
              </w:rPr>
              <w:t xml:space="preserve"> </w:t>
            </w:r>
            <w:r w:rsidRPr="00C7574F">
              <w:rPr>
                <w:rFonts w:ascii="Arial" w:hAnsi="Arial" w:cs="Arial"/>
              </w:rPr>
              <w:t>-</w:t>
            </w:r>
            <w:r w:rsidRPr="00C7574F">
              <w:rPr>
                <w:rFonts w:ascii="Arial" w:hAnsi="Arial" w:cs="Arial"/>
                <w:spacing w:val="2"/>
              </w:rPr>
              <w:t xml:space="preserve"> </w:t>
            </w:r>
            <w:r w:rsidRPr="00C7574F">
              <w:rPr>
                <w:rFonts w:ascii="Arial" w:hAnsi="Arial" w:cs="Arial"/>
              </w:rPr>
              <w:t>a</w:t>
            </w:r>
            <w:r w:rsidRPr="00C7574F">
              <w:rPr>
                <w:rFonts w:ascii="Arial" w:hAnsi="Arial" w:cs="Arial"/>
                <w:spacing w:val="-2"/>
              </w:rPr>
              <w:t xml:space="preserve"> </w:t>
            </w:r>
            <w:r w:rsidRPr="00C7574F">
              <w:rPr>
                <w:rFonts w:ascii="Arial" w:hAnsi="Arial" w:cs="Arial"/>
                <w:spacing w:val="-1"/>
              </w:rPr>
              <w:t>person</w:t>
            </w:r>
            <w:r w:rsidRPr="00C7574F">
              <w:rPr>
                <w:rFonts w:ascii="Arial" w:hAnsi="Arial" w:cs="Arial"/>
                <w:spacing w:val="-2"/>
              </w:rPr>
              <w:t xml:space="preserve"> </w:t>
            </w:r>
            <w:r w:rsidRPr="00C7574F">
              <w:rPr>
                <w:rFonts w:ascii="Arial" w:hAnsi="Arial" w:cs="Arial"/>
                <w:spacing w:val="-1"/>
              </w:rPr>
              <w:t>that is</w:t>
            </w:r>
            <w:r w:rsidRPr="00C7574F">
              <w:rPr>
                <w:rFonts w:ascii="Arial" w:hAnsi="Arial" w:cs="Arial"/>
                <w:spacing w:val="-2"/>
              </w:rPr>
              <w:t xml:space="preserve"> </w:t>
            </w:r>
            <w:r w:rsidRPr="00C7574F">
              <w:rPr>
                <w:rFonts w:ascii="Arial" w:hAnsi="Arial" w:cs="Arial"/>
                <w:spacing w:val="-1"/>
              </w:rPr>
              <w:t>knowledgeable</w:t>
            </w:r>
            <w:r w:rsidRPr="00C7574F">
              <w:rPr>
                <w:rFonts w:ascii="Arial" w:hAnsi="Arial" w:cs="Arial"/>
              </w:rPr>
              <w:t xml:space="preserve"> in the</w:t>
            </w:r>
            <w:r w:rsidRPr="00C7574F">
              <w:rPr>
                <w:rFonts w:ascii="Arial" w:hAnsi="Arial" w:cs="Arial"/>
                <w:spacing w:val="2"/>
              </w:rPr>
              <w:t xml:space="preserve"> </w:t>
            </w:r>
            <w:r w:rsidRPr="00C7574F">
              <w:rPr>
                <w:rFonts w:ascii="Arial" w:hAnsi="Arial" w:cs="Arial"/>
                <w:spacing w:val="-1"/>
              </w:rPr>
              <w:t>principles</w:t>
            </w:r>
            <w:r w:rsidRPr="00C7574F">
              <w:rPr>
                <w:rFonts w:ascii="Arial" w:hAnsi="Arial" w:cs="Arial"/>
                <w:spacing w:val="29"/>
              </w:rPr>
              <w:t xml:space="preserve"> </w:t>
            </w:r>
            <w:r w:rsidRPr="00C7574F">
              <w:rPr>
                <w:rFonts w:ascii="Arial" w:hAnsi="Arial" w:cs="Arial"/>
                <w:spacing w:val="-1"/>
              </w:rPr>
              <w:t>and</w:t>
            </w:r>
            <w:r w:rsidRPr="00C7574F">
              <w:rPr>
                <w:rFonts w:ascii="Arial" w:hAnsi="Arial" w:cs="Arial"/>
              </w:rPr>
              <w:t xml:space="preserve"> </w:t>
            </w:r>
            <w:r w:rsidRPr="00C7574F">
              <w:rPr>
                <w:rFonts w:ascii="Arial" w:hAnsi="Arial" w:cs="Arial"/>
                <w:spacing w:val="-1"/>
              </w:rPr>
              <w:t>practices</w:t>
            </w:r>
            <w:r w:rsidRPr="00C7574F">
              <w:rPr>
                <w:rFonts w:ascii="Arial" w:hAnsi="Arial" w:cs="Arial"/>
              </w:rPr>
              <w:t xml:space="preserve"> </w:t>
            </w:r>
            <w:r w:rsidRPr="00C7574F">
              <w:rPr>
                <w:rFonts w:ascii="Arial" w:hAnsi="Arial" w:cs="Arial"/>
                <w:spacing w:val="-2"/>
              </w:rPr>
              <w:t>of</w:t>
            </w:r>
            <w:r w:rsidRPr="00C7574F">
              <w:rPr>
                <w:rFonts w:ascii="Arial" w:hAnsi="Arial" w:cs="Arial"/>
                <w:spacing w:val="2"/>
              </w:rPr>
              <w:t xml:space="preserve"> </w:t>
            </w:r>
            <w:r w:rsidRPr="00C7574F">
              <w:rPr>
                <w:rFonts w:ascii="Arial" w:hAnsi="Arial" w:cs="Arial"/>
                <w:spacing w:val="-1"/>
              </w:rPr>
              <w:t>erosion</w:t>
            </w:r>
            <w:r w:rsidRPr="00C7574F">
              <w:rPr>
                <w:rFonts w:ascii="Arial" w:hAnsi="Arial" w:cs="Arial"/>
                <w:spacing w:val="-2"/>
              </w:rPr>
              <w:t xml:space="preserve"> </w:t>
            </w:r>
            <w:r w:rsidRPr="00C7574F">
              <w:rPr>
                <w:rFonts w:ascii="Arial" w:hAnsi="Arial" w:cs="Arial"/>
                <w:spacing w:val="-1"/>
              </w:rPr>
              <w:t>and</w:t>
            </w:r>
            <w:r w:rsidRPr="00C7574F">
              <w:rPr>
                <w:rFonts w:ascii="Arial" w:hAnsi="Arial" w:cs="Arial"/>
              </w:rPr>
              <w:t xml:space="preserve"> </w:t>
            </w:r>
            <w:r w:rsidRPr="00C7574F">
              <w:rPr>
                <w:rFonts w:ascii="Arial" w:hAnsi="Arial" w:cs="Arial"/>
                <w:spacing w:val="-1"/>
              </w:rPr>
              <w:t>sediment</w:t>
            </w:r>
            <w:r w:rsidRPr="00C7574F">
              <w:rPr>
                <w:rFonts w:ascii="Arial" w:hAnsi="Arial" w:cs="Arial"/>
                <w:spacing w:val="2"/>
              </w:rPr>
              <w:t xml:space="preserve"> </w:t>
            </w:r>
            <w:r w:rsidRPr="00C7574F">
              <w:rPr>
                <w:rFonts w:ascii="Arial" w:hAnsi="Arial" w:cs="Arial"/>
                <w:spacing w:val="-1"/>
              </w:rPr>
              <w:t>control,</w:t>
            </w:r>
            <w:r w:rsidRPr="00C7574F">
              <w:rPr>
                <w:rFonts w:ascii="Arial" w:hAnsi="Arial" w:cs="Arial"/>
                <w:spacing w:val="2"/>
              </w:rPr>
              <w:t xml:space="preserve"> </w:t>
            </w:r>
            <w:r w:rsidRPr="00C7574F">
              <w:rPr>
                <w:rFonts w:ascii="Arial" w:hAnsi="Arial" w:cs="Arial"/>
                <w:spacing w:val="-1"/>
              </w:rPr>
              <w:t>such</w:t>
            </w:r>
            <w:r w:rsidRPr="00C7574F">
              <w:rPr>
                <w:rFonts w:ascii="Arial" w:hAnsi="Arial" w:cs="Arial"/>
              </w:rPr>
              <w:t xml:space="preserve"> as</w:t>
            </w:r>
            <w:r w:rsidRPr="00C7574F">
              <w:rPr>
                <w:rFonts w:ascii="Arial" w:hAnsi="Arial" w:cs="Arial"/>
                <w:spacing w:val="1"/>
              </w:rPr>
              <w:t xml:space="preserve"> </w:t>
            </w:r>
            <w:r w:rsidRPr="00C7574F">
              <w:rPr>
                <w:rFonts w:ascii="Arial" w:hAnsi="Arial" w:cs="Arial"/>
              </w:rPr>
              <w:t>a</w:t>
            </w:r>
            <w:r w:rsidRPr="00C7574F">
              <w:rPr>
                <w:rFonts w:ascii="Arial" w:hAnsi="Arial" w:cs="Arial"/>
                <w:spacing w:val="-2"/>
              </w:rPr>
              <w:t xml:space="preserve"> </w:t>
            </w:r>
            <w:r w:rsidRPr="00C7574F">
              <w:rPr>
                <w:rFonts w:ascii="Arial" w:hAnsi="Arial" w:cs="Arial"/>
                <w:spacing w:val="-1"/>
              </w:rPr>
              <w:t>licensed</w:t>
            </w:r>
            <w:r w:rsidRPr="00C7574F">
              <w:rPr>
                <w:rFonts w:ascii="Arial" w:hAnsi="Arial" w:cs="Arial"/>
                <w:spacing w:val="35"/>
              </w:rPr>
              <w:t xml:space="preserve"> </w:t>
            </w:r>
            <w:r w:rsidRPr="00C7574F">
              <w:rPr>
                <w:rFonts w:ascii="Arial" w:hAnsi="Arial" w:cs="Arial"/>
                <w:spacing w:val="-1"/>
              </w:rPr>
              <w:t>Professional</w:t>
            </w:r>
            <w:r w:rsidRPr="00C7574F">
              <w:rPr>
                <w:rFonts w:ascii="Arial" w:hAnsi="Arial" w:cs="Arial"/>
                <w:spacing w:val="1"/>
              </w:rPr>
              <w:t xml:space="preserve"> </w:t>
            </w:r>
            <w:r w:rsidRPr="00C7574F">
              <w:rPr>
                <w:rFonts w:ascii="Arial" w:hAnsi="Arial" w:cs="Arial"/>
                <w:spacing w:val="-1"/>
              </w:rPr>
              <w:t>Engineer,</w:t>
            </w:r>
            <w:r w:rsidRPr="00C7574F">
              <w:rPr>
                <w:rFonts w:ascii="Arial" w:hAnsi="Arial" w:cs="Arial"/>
                <w:spacing w:val="2"/>
              </w:rPr>
              <w:t xml:space="preserve"> </w:t>
            </w:r>
            <w:r w:rsidRPr="00C7574F">
              <w:rPr>
                <w:rFonts w:ascii="Arial" w:hAnsi="Arial" w:cs="Arial"/>
                <w:spacing w:val="-1"/>
              </w:rPr>
              <w:t>Certified</w:t>
            </w:r>
            <w:r w:rsidRPr="00C7574F">
              <w:rPr>
                <w:rFonts w:ascii="Arial" w:hAnsi="Arial" w:cs="Arial"/>
              </w:rPr>
              <w:t xml:space="preserve"> </w:t>
            </w:r>
            <w:r w:rsidRPr="00C7574F">
              <w:rPr>
                <w:rFonts w:ascii="Arial" w:hAnsi="Arial" w:cs="Arial"/>
                <w:spacing w:val="-1"/>
              </w:rPr>
              <w:t>Professional in</w:t>
            </w:r>
            <w:r w:rsidRPr="00C7574F">
              <w:rPr>
                <w:rFonts w:ascii="Arial" w:hAnsi="Arial" w:cs="Arial"/>
              </w:rPr>
              <w:t xml:space="preserve"> </w:t>
            </w:r>
            <w:r w:rsidRPr="00C7574F">
              <w:rPr>
                <w:rFonts w:ascii="Arial" w:hAnsi="Arial" w:cs="Arial"/>
                <w:spacing w:val="-1"/>
              </w:rPr>
              <w:t>Erosion</w:t>
            </w:r>
            <w:r w:rsidRPr="00C7574F">
              <w:rPr>
                <w:rFonts w:ascii="Arial" w:hAnsi="Arial" w:cs="Arial"/>
              </w:rPr>
              <w:t xml:space="preserve"> </w:t>
            </w:r>
            <w:r w:rsidRPr="00C7574F">
              <w:rPr>
                <w:rFonts w:ascii="Arial" w:hAnsi="Arial" w:cs="Arial"/>
                <w:spacing w:val="-1"/>
              </w:rPr>
              <w:t>and</w:t>
            </w:r>
            <w:r w:rsidRPr="00C7574F">
              <w:rPr>
                <w:rFonts w:ascii="Arial" w:hAnsi="Arial" w:cs="Arial"/>
              </w:rPr>
              <w:t xml:space="preserve"> </w:t>
            </w:r>
            <w:r w:rsidRPr="00C7574F">
              <w:rPr>
                <w:rFonts w:ascii="Arial" w:hAnsi="Arial" w:cs="Arial"/>
                <w:spacing w:val="-1"/>
              </w:rPr>
              <w:t>Sediment</w:t>
            </w:r>
            <w:r w:rsidRPr="00C7574F">
              <w:rPr>
                <w:rFonts w:ascii="Arial" w:hAnsi="Arial" w:cs="Arial"/>
                <w:spacing w:val="41"/>
              </w:rPr>
              <w:t xml:space="preserve"> </w:t>
            </w:r>
            <w:r w:rsidRPr="00C7574F">
              <w:rPr>
                <w:rFonts w:ascii="Arial" w:hAnsi="Arial" w:cs="Arial"/>
                <w:spacing w:val="-1"/>
              </w:rPr>
              <w:t xml:space="preserve">Control </w:t>
            </w:r>
            <w:r w:rsidRPr="00C7574F">
              <w:rPr>
                <w:rFonts w:ascii="Arial" w:hAnsi="Arial" w:cs="Arial"/>
                <w:spacing w:val="-2"/>
              </w:rPr>
              <w:t>(CPESC),</w:t>
            </w:r>
            <w:r w:rsidRPr="00C7574F">
              <w:rPr>
                <w:rFonts w:ascii="Arial" w:hAnsi="Arial" w:cs="Arial"/>
                <w:spacing w:val="2"/>
              </w:rPr>
              <w:t xml:space="preserve"> </w:t>
            </w:r>
            <w:r w:rsidRPr="00C7574F">
              <w:rPr>
                <w:rFonts w:ascii="Arial" w:hAnsi="Arial" w:cs="Arial"/>
                <w:spacing w:val="-1"/>
              </w:rPr>
              <w:t>Registered</w:t>
            </w:r>
            <w:r w:rsidRPr="00C7574F">
              <w:rPr>
                <w:rFonts w:ascii="Arial" w:hAnsi="Arial" w:cs="Arial"/>
              </w:rPr>
              <w:t xml:space="preserve"> </w:t>
            </w:r>
            <w:r w:rsidRPr="00C7574F">
              <w:rPr>
                <w:rFonts w:ascii="Arial" w:hAnsi="Arial" w:cs="Arial"/>
                <w:spacing w:val="-1"/>
              </w:rPr>
              <w:t>Landscape</w:t>
            </w:r>
            <w:r w:rsidRPr="00C7574F">
              <w:rPr>
                <w:rFonts w:ascii="Arial" w:hAnsi="Arial" w:cs="Arial"/>
                <w:spacing w:val="-2"/>
              </w:rPr>
              <w:t xml:space="preserve"> </w:t>
            </w:r>
            <w:r w:rsidRPr="00C7574F">
              <w:rPr>
                <w:rFonts w:ascii="Arial" w:hAnsi="Arial" w:cs="Arial"/>
                <w:spacing w:val="-1"/>
              </w:rPr>
              <w:t xml:space="preserve">Architect, </w:t>
            </w:r>
            <w:r w:rsidRPr="00C7574F">
              <w:rPr>
                <w:rFonts w:ascii="Arial" w:hAnsi="Arial" w:cs="Arial"/>
              </w:rPr>
              <w:t>or</w:t>
            </w:r>
            <w:r w:rsidRPr="00C7574F">
              <w:rPr>
                <w:rFonts w:ascii="Arial" w:hAnsi="Arial" w:cs="Arial"/>
                <w:spacing w:val="-1"/>
              </w:rPr>
              <w:t xml:space="preserve"> other</w:t>
            </w:r>
            <w:r w:rsidRPr="00C7574F">
              <w:rPr>
                <w:rFonts w:ascii="Arial" w:hAnsi="Arial" w:cs="Arial"/>
                <w:spacing w:val="47"/>
              </w:rPr>
              <w:t xml:space="preserve"> </w:t>
            </w:r>
            <w:r w:rsidRPr="00C7574F">
              <w:rPr>
                <w:rFonts w:ascii="Arial" w:hAnsi="Arial" w:cs="Arial"/>
                <w:spacing w:val="-1"/>
              </w:rPr>
              <w:t>Department endorsed</w:t>
            </w:r>
            <w:r w:rsidRPr="00C7574F">
              <w:rPr>
                <w:rFonts w:ascii="Arial" w:hAnsi="Arial" w:cs="Arial"/>
                <w:spacing w:val="-2"/>
              </w:rPr>
              <w:t xml:space="preserve"> </w:t>
            </w:r>
            <w:r w:rsidRPr="00C7574F">
              <w:rPr>
                <w:rFonts w:ascii="Arial" w:hAnsi="Arial" w:cs="Arial"/>
                <w:spacing w:val="-1"/>
              </w:rPr>
              <w:t>individual(s).</w:t>
            </w:r>
          </w:p>
        </w:tc>
      </w:tr>
      <w:tr w:rsidR="00A7612E" w:rsidRPr="00C7574F" w14:paraId="375BE4A9" w14:textId="77777777" w:rsidTr="007F19B9">
        <w:trPr>
          <w:trHeight w:hRule="exact" w:val="264"/>
        </w:trPr>
        <w:tc>
          <w:tcPr>
            <w:tcW w:w="2587" w:type="dxa"/>
            <w:tcBorders>
              <w:top w:val="single" w:sz="5" w:space="0" w:color="94B3D6"/>
              <w:left w:val="single" w:sz="5" w:space="0" w:color="94B3D6"/>
              <w:bottom w:val="single" w:sz="5" w:space="0" w:color="94B3D6"/>
              <w:right w:val="single" w:sz="5" w:space="0" w:color="94B3D6"/>
            </w:tcBorders>
          </w:tcPr>
          <w:p w14:paraId="4A17004D" w14:textId="77777777" w:rsidR="00A7612E" w:rsidRPr="00CA60AC" w:rsidRDefault="00A7612E" w:rsidP="007F19B9">
            <w:pPr>
              <w:pStyle w:val="TableParagraph"/>
              <w:tabs>
                <w:tab w:val="left" w:pos="10166"/>
              </w:tabs>
              <w:spacing w:line="252" w:lineRule="exact"/>
              <w:ind w:left="344"/>
              <w:rPr>
                <w:rFonts w:ascii="Arial" w:eastAsia="Arial" w:hAnsi="Arial" w:cs="Arial"/>
              </w:rPr>
            </w:pPr>
            <w:r w:rsidRPr="00DD734C">
              <w:rPr>
                <w:rFonts w:ascii="Arial" w:hAnsi="Arial" w:cs="Arial"/>
                <w:spacing w:val="-1"/>
              </w:rPr>
              <w:t>Documentation</w:t>
            </w:r>
          </w:p>
        </w:tc>
        <w:tc>
          <w:tcPr>
            <w:tcW w:w="6765" w:type="dxa"/>
            <w:tcBorders>
              <w:top w:val="single" w:sz="5" w:space="0" w:color="94B3D6"/>
              <w:left w:val="single" w:sz="5" w:space="0" w:color="94B3D6"/>
              <w:bottom w:val="single" w:sz="5" w:space="0" w:color="94B3D6"/>
              <w:right w:val="single" w:sz="5" w:space="0" w:color="94B3D6"/>
            </w:tcBorders>
          </w:tcPr>
          <w:p w14:paraId="6F735A4B" w14:textId="77777777" w:rsidR="00A7612E" w:rsidRPr="00C7574F" w:rsidRDefault="00A7612E" w:rsidP="007F19B9">
            <w:pPr>
              <w:pStyle w:val="TableParagraph"/>
              <w:tabs>
                <w:tab w:val="left" w:pos="10166"/>
              </w:tabs>
              <w:spacing w:line="252" w:lineRule="exact"/>
              <w:ind w:left="99"/>
              <w:rPr>
                <w:rFonts w:ascii="Arial" w:eastAsia="Arial" w:hAnsi="Arial" w:cs="Arial"/>
              </w:rPr>
            </w:pPr>
            <w:r w:rsidRPr="00CA60AC">
              <w:rPr>
                <w:rFonts w:ascii="Arial" w:hAnsi="Arial" w:cs="Arial"/>
                <w:spacing w:val="-1"/>
              </w:rPr>
              <w:t>Construction</w:t>
            </w:r>
            <w:r w:rsidRPr="00CA60AC">
              <w:rPr>
                <w:rFonts w:ascii="Arial" w:hAnsi="Arial" w:cs="Arial"/>
              </w:rPr>
              <w:t xml:space="preserve"> </w:t>
            </w:r>
            <w:r w:rsidRPr="00CA60AC">
              <w:rPr>
                <w:rFonts w:ascii="Arial" w:hAnsi="Arial" w:cs="Arial"/>
                <w:spacing w:val="-1"/>
              </w:rPr>
              <w:t>Stormwater Notice</w:t>
            </w:r>
            <w:r w:rsidRPr="00CA60AC">
              <w:rPr>
                <w:rFonts w:ascii="Arial" w:hAnsi="Arial" w:cs="Arial"/>
              </w:rPr>
              <w:t xml:space="preserve"> </w:t>
            </w:r>
            <w:r w:rsidRPr="00C7574F">
              <w:rPr>
                <w:rFonts w:ascii="Arial" w:hAnsi="Arial" w:cs="Arial"/>
                <w:spacing w:val="-2"/>
              </w:rPr>
              <w:t>of</w:t>
            </w:r>
            <w:r w:rsidRPr="00C7574F">
              <w:rPr>
                <w:rFonts w:ascii="Arial" w:hAnsi="Arial" w:cs="Arial"/>
                <w:spacing w:val="-1"/>
              </w:rPr>
              <w:t xml:space="preserve"> Intent</w:t>
            </w:r>
            <w:r w:rsidRPr="00C7574F">
              <w:rPr>
                <w:rFonts w:ascii="Arial" w:hAnsi="Arial" w:cs="Arial"/>
                <w:spacing w:val="2"/>
              </w:rPr>
              <w:t xml:space="preserve"> </w:t>
            </w:r>
            <w:r w:rsidRPr="00C7574F">
              <w:rPr>
                <w:rFonts w:ascii="Arial" w:hAnsi="Arial" w:cs="Arial"/>
                <w:spacing w:val="-2"/>
              </w:rPr>
              <w:t>and</w:t>
            </w:r>
            <w:r w:rsidRPr="00C7574F">
              <w:rPr>
                <w:rFonts w:ascii="Arial" w:hAnsi="Arial" w:cs="Arial"/>
              </w:rPr>
              <w:t xml:space="preserve"> </w:t>
            </w:r>
            <w:r w:rsidRPr="00C7574F">
              <w:rPr>
                <w:rFonts w:ascii="Arial" w:hAnsi="Arial" w:cs="Arial"/>
                <w:spacing w:val="-1"/>
              </w:rPr>
              <w:t>Notice</w:t>
            </w:r>
            <w:r w:rsidRPr="00C7574F">
              <w:rPr>
                <w:rFonts w:ascii="Arial" w:hAnsi="Arial" w:cs="Arial"/>
              </w:rPr>
              <w:t xml:space="preserve"> </w:t>
            </w:r>
            <w:r w:rsidRPr="00C7574F">
              <w:rPr>
                <w:rFonts w:ascii="Arial" w:hAnsi="Arial" w:cs="Arial"/>
                <w:spacing w:val="-2"/>
              </w:rPr>
              <w:t>of</w:t>
            </w:r>
            <w:r w:rsidRPr="00C7574F">
              <w:rPr>
                <w:rFonts w:ascii="Arial" w:hAnsi="Arial" w:cs="Arial"/>
                <w:spacing w:val="-1"/>
              </w:rPr>
              <w:t xml:space="preserve"> Termination</w:t>
            </w:r>
          </w:p>
        </w:tc>
      </w:tr>
      <w:tr w:rsidR="00A7612E" w:rsidRPr="00C7574F" w14:paraId="0AFFC4C9" w14:textId="77777777" w:rsidTr="007F19B9">
        <w:trPr>
          <w:trHeight w:hRule="exact" w:val="262"/>
        </w:trPr>
        <w:tc>
          <w:tcPr>
            <w:tcW w:w="9352" w:type="dxa"/>
            <w:gridSpan w:val="2"/>
            <w:tcBorders>
              <w:top w:val="single" w:sz="5" w:space="0" w:color="94B3D6"/>
              <w:left w:val="single" w:sz="5" w:space="0" w:color="94B3D6"/>
              <w:bottom w:val="single" w:sz="5" w:space="0" w:color="94B3D6"/>
              <w:right w:val="single" w:sz="5" w:space="0" w:color="94B3D6"/>
            </w:tcBorders>
          </w:tcPr>
          <w:p w14:paraId="5B5FF325" w14:textId="77777777" w:rsidR="00A7612E" w:rsidRPr="00CA60AC" w:rsidRDefault="00A7612E" w:rsidP="000A1A3D">
            <w:pPr>
              <w:pStyle w:val="TableParagraph"/>
              <w:numPr>
                <w:ilvl w:val="0"/>
                <w:numId w:val="14"/>
              </w:numPr>
              <w:tabs>
                <w:tab w:val="left" w:pos="10166"/>
              </w:tabs>
              <w:spacing w:line="250" w:lineRule="exact"/>
              <w:rPr>
                <w:rFonts w:ascii="Arial" w:eastAsia="Arial" w:hAnsi="Arial" w:cs="Arial"/>
              </w:rPr>
            </w:pPr>
            <w:r w:rsidRPr="00DD734C">
              <w:rPr>
                <w:rFonts w:ascii="Arial" w:hAnsi="Arial" w:cs="Arial"/>
                <w:spacing w:val="-1"/>
              </w:rPr>
              <w:t>Follow-up</w:t>
            </w:r>
            <w:r w:rsidRPr="00CA60AC">
              <w:rPr>
                <w:rFonts w:ascii="Arial" w:hAnsi="Arial" w:cs="Arial"/>
              </w:rPr>
              <w:t xml:space="preserve"> </w:t>
            </w:r>
            <w:r w:rsidRPr="00CA60AC">
              <w:rPr>
                <w:rFonts w:ascii="Arial" w:hAnsi="Arial" w:cs="Arial"/>
                <w:spacing w:val="-1"/>
              </w:rPr>
              <w:t>Check</w:t>
            </w:r>
          </w:p>
        </w:tc>
      </w:tr>
      <w:tr w:rsidR="00A7612E" w:rsidRPr="00C7574F" w14:paraId="61964B4F" w14:textId="77777777" w:rsidTr="007F19B9">
        <w:trPr>
          <w:trHeight w:hRule="exact" w:val="516"/>
        </w:trPr>
        <w:tc>
          <w:tcPr>
            <w:tcW w:w="2587" w:type="dxa"/>
            <w:tcBorders>
              <w:top w:val="single" w:sz="5" w:space="0" w:color="94B3D6"/>
              <w:left w:val="single" w:sz="5" w:space="0" w:color="94B3D6"/>
              <w:bottom w:val="single" w:sz="5" w:space="0" w:color="94B3D6"/>
              <w:right w:val="single" w:sz="5" w:space="0" w:color="94B3D6"/>
            </w:tcBorders>
          </w:tcPr>
          <w:p w14:paraId="112D0D8B" w14:textId="77777777" w:rsidR="00A7612E" w:rsidRPr="00CA60AC" w:rsidRDefault="00A7612E" w:rsidP="007F19B9">
            <w:pPr>
              <w:pStyle w:val="TableParagraph"/>
              <w:tabs>
                <w:tab w:val="left" w:pos="10166"/>
              </w:tabs>
              <w:ind w:left="529" w:right="697"/>
              <w:rPr>
                <w:rFonts w:ascii="Arial" w:eastAsia="Arial" w:hAnsi="Arial" w:cs="Arial"/>
              </w:rPr>
            </w:pPr>
            <w:r w:rsidRPr="00DD734C">
              <w:rPr>
                <w:rFonts w:ascii="Arial" w:hAnsi="Arial" w:cs="Arial"/>
                <w:spacing w:val="-2"/>
              </w:rPr>
              <w:t>Follow-up</w:t>
            </w:r>
            <w:r w:rsidRPr="00CA60AC">
              <w:rPr>
                <w:rFonts w:ascii="Arial" w:hAnsi="Arial" w:cs="Arial"/>
                <w:spacing w:val="28"/>
              </w:rPr>
              <w:t xml:space="preserve"> </w:t>
            </w:r>
            <w:r w:rsidRPr="00CA60AC">
              <w:rPr>
                <w:rFonts w:ascii="Arial" w:hAnsi="Arial" w:cs="Arial"/>
                <w:spacing w:val="-1"/>
              </w:rPr>
              <w:t>Inspection</w:t>
            </w:r>
          </w:p>
        </w:tc>
        <w:tc>
          <w:tcPr>
            <w:tcW w:w="6765" w:type="dxa"/>
            <w:tcBorders>
              <w:top w:val="single" w:sz="5" w:space="0" w:color="94B3D6"/>
              <w:left w:val="single" w:sz="5" w:space="0" w:color="94B3D6"/>
              <w:bottom w:val="single" w:sz="5" w:space="0" w:color="94B3D6"/>
              <w:right w:val="single" w:sz="5" w:space="0" w:color="94B3D6"/>
            </w:tcBorders>
          </w:tcPr>
          <w:p w14:paraId="086D3BA8" w14:textId="77777777" w:rsidR="00A7612E" w:rsidRPr="00C7574F" w:rsidRDefault="00A7612E" w:rsidP="007F19B9">
            <w:pPr>
              <w:pStyle w:val="TableParagraph"/>
              <w:tabs>
                <w:tab w:val="left" w:pos="10166"/>
              </w:tabs>
              <w:spacing w:line="252" w:lineRule="exact"/>
              <w:ind w:left="99"/>
              <w:rPr>
                <w:rFonts w:ascii="Arial" w:eastAsia="Arial" w:hAnsi="Arial" w:cs="Arial"/>
              </w:rPr>
            </w:pPr>
            <w:r w:rsidRPr="00C7574F">
              <w:rPr>
                <w:rFonts w:ascii="Arial" w:hAnsi="Arial" w:cs="Arial"/>
                <w:spacing w:val="-1"/>
              </w:rPr>
              <w:t>Routine</w:t>
            </w:r>
            <w:r w:rsidRPr="00C7574F">
              <w:rPr>
                <w:rFonts w:ascii="Arial" w:hAnsi="Arial" w:cs="Arial"/>
              </w:rPr>
              <w:t xml:space="preserve"> </w:t>
            </w:r>
            <w:r w:rsidRPr="00C7574F">
              <w:rPr>
                <w:rFonts w:ascii="Arial" w:hAnsi="Arial" w:cs="Arial"/>
                <w:spacing w:val="-1"/>
              </w:rPr>
              <w:t>inspection</w:t>
            </w:r>
            <w:r w:rsidRPr="00C7574F">
              <w:rPr>
                <w:rFonts w:ascii="Arial" w:hAnsi="Arial" w:cs="Arial"/>
              </w:rPr>
              <w:t xml:space="preserve"> as</w:t>
            </w:r>
            <w:r w:rsidRPr="00C7574F">
              <w:rPr>
                <w:rFonts w:ascii="Arial" w:hAnsi="Arial" w:cs="Arial"/>
                <w:spacing w:val="-2"/>
              </w:rPr>
              <w:t xml:space="preserve"> </w:t>
            </w:r>
            <w:r w:rsidRPr="00C7574F">
              <w:rPr>
                <w:rFonts w:ascii="Arial" w:hAnsi="Arial" w:cs="Arial"/>
                <w:spacing w:val="-1"/>
              </w:rPr>
              <w:t xml:space="preserve">part </w:t>
            </w:r>
            <w:r w:rsidRPr="00C7574F">
              <w:rPr>
                <w:rFonts w:ascii="Arial" w:hAnsi="Arial" w:cs="Arial"/>
                <w:spacing w:val="-2"/>
              </w:rPr>
              <w:t>of</w:t>
            </w:r>
            <w:r w:rsidRPr="00C7574F">
              <w:rPr>
                <w:rFonts w:ascii="Arial" w:hAnsi="Arial" w:cs="Arial"/>
                <w:spacing w:val="2"/>
              </w:rPr>
              <w:t xml:space="preserve"> </w:t>
            </w:r>
            <w:r w:rsidRPr="00C7574F">
              <w:rPr>
                <w:rFonts w:ascii="Arial" w:hAnsi="Arial" w:cs="Arial"/>
                <w:spacing w:val="-1"/>
              </w:rPr>
              <w:t>permit requirements</w:t>
            </w:r>
          </w:p>
        </w:tc>
      </w:tr>
      <w:tr w:rsidR="00A7612E" w:rsidRPr="00C7574F" w14:paraId="13AECDCA" w14:textId="77777777" w:rsidTr="007F19B9">
        <w:trPr>
          <w:trHeight w:hRule="exact" w:val="264"/>
        </w:trPr>
        <w:tc>
          <w:tcPr>
            <w:tcW w:w="2587" w:type="dxa"/>
            <w:tcBorders>
              <w:top w:val="single" w:sz="5" w:space="0" w:color="94B3D6"/>
              <w:left w:val="single" w:sz="5" w:space="0" w:color="94B3D6"/>
              <w:bottom w:val="single" w:sz="5" w:space="0" w:color="94B3D6"/>
              <w:right w:val="single" w:sz="5" w:space="0" w:color="94B3D6"/>
            </w:tcBorders>
          </w:tcPr>
          <w:p w14:paraId="5DD40724" w14:textId="77777777" w:rsidR="00A7612E" w:rsidRPr="00CA60AC" w:rsidRDefault="00A7612E" w:rsidP="007F19B9">
            <w:pPr>
              <w:pStyle w:val="TableParagraph"/>
              <w:tabs>
                <w:tab w:val="left" w:pos="10166"/>
              </w:tabs>
              <w:spacing w:line="252" w:lineRule="exact"/>
              <w:ind w:left="553"/>
              <w:rPr>
                <w:rFonts w:ascii="Arial" w:eastAsia="Arial" w:hAnsi="Arial" w:cs="Arial"/>
              </w:rPr>
            </w:pPr>
            <w:r w:rsidRPr="00DD734C">
              <w:rPr>
                <w:rFonts w:ascii="Arial" w:hAnsi="Arial" w:cs="Arial"/>
              </w:rPr>
              <w:t>Who</w:t>
            </w:r>
            <w:r w:rsidRPr="00CA60AC">
              <w:rPr>
                <w:rFonts w:ascii="Arial" w:hAnsi="Arial" w:cs="Arial"/>
                <w:spacing w:val="-4"/>
              </w:rPr>
              <w:t xml:space="preserve"> </w:t>
            </w:r>
            <w:r w:rsidRPr="00CA60AC">
              <w:rPr>
                <w:rFonts w:ascii="Arial" w:hAnsi="Arial" w:cs="Arial"/>
                <w:spacing w:val="-1"/>
              </w:rPr>
              <w:t>Inspects</w:t>
            </w:r>
          </w:p>
        </w:tc>
        <w:tc>
          <w:tcPr>
            <w:tcW w:w="6765" w:type="dxa"/>
            <w:tcBorders>
              <w:top w:val="single" w:sz="5" w:space="0" w:color="94B3D6"/>
              <w:left w:val="single" w:sz="5" w:space="0" w:color="94B3D6"/>
              <w:bottom w:val="single" w:sz="5" w:space="0" w:color="94B3D6"/>
              <w:right w:val="single" w:sz="5" w:space="0" w:color="94B3D6"/>
            </w:tcBorders>
          </w:tcPr>
          <w:p w14:paraId="2A22CA12" w14:textId="77777777" w:rsidR="00A7612E" w:rsidRPr="00C7574F" w:rsidRDefault="00A7612E" w:rsidP="007F19B9">
            <w:pPr>
              <w:pStyle w:val="TableParagraph"/>
              <w:tabs>
                <w:tab w:val="left" w:pos="10166"/>
              </w:tabs>
              <w:spacing w:line="252" w:lineRule="exact"/>
              <w:ind w:left="99"/>
              <w:rPr>
                <w:rFonts w:ascii="Arial" w:eastAsia="Arial" w:hAnsi="Arial" w:cs="Arial"/>
              </w:rPr>
            </w:pPr>
            <w:r w:rsidRPr="00C7574F">
              <w:rPr>
                <w:rFonts w:ascii="Arial" w:eastAsia="Arial" w:hAnsi="Arial" w:cs="Arial"/>
                <w:spacing w:val="-1"/>
              </w:rPr>
              <w:t>MS4</w:t>
            </w:r>
            <w:r w:rsidRPr="00C7574F">
              <w:rPr>
                <w:rFonts w:ascii="Arial" w:eastAsia="Arial" w:hAnsi="Arial" w:cs="Arial"/>
              </w:rPr>
              <w:t xml:space="preserve"> </w:t>
            </w:r>
            <w:r w:rsidRPr="00C7574F">
              <w:rPr>
                <w:rFonts w:ascii="Arial" w:eastAsia="Arial" w:hAnsi="Arial" w:cs="Arial"/>
                <w:spacing w:val="-1"/>
              </w:rPr>
              <w:t>Municipality</w:t>
            </w:r>
            <w:r w:rsidRPr="00C7574F">
              <w:rPr>
                <w:rFonts w:ascii="Arial" w:eastAsia="Arial" w:hAnsi="Arial" w:cs="Arial"/>
              </w:rPr>
              <w:t xml:space="preserve"> – </w:t>
            </w:r>
            <w:r w:rsidRPr="00C7574F">
              <w:rPr>
                <w:rFonts w:ascii="Arial" w:eastAsia="Arial" w:hAnsi="Arial" w:cs="Arial"/>
                <w:spacing w:val="-1"/>
              </w:rPr>
              <w:t>Trained</w:t>
            </w:r>
            <w:r w:rsidRPr="00C7574F">
              <w:rPr>
                <w:rFonts w:ascii="Arial" w:eastAsia="Arial" w:hAnsi="Arial" w:cs="Arial"/>
              </w:rPr>
              <w:t xml:space="preserve"> Person</w:t>
            </w:r>
          </w:p>
        </w:tc>
      </w:tr>
      <w:tr w:rsidR="00A7612E" w:rsidRPr="00C7574F" w14:paraId="4E1A634A" w14:textId="77777777" w:rsidTr="007F19B9">
        <w:trPr>
          <w:trHeight w:hRule="exact" w:val="768"/>
        </w:trPr>
        <w:tc>
          <w:tcPr>
            <w:tcW w:w="2587" w:type="dxa"/>
            <w:tcBorders>
              <w:top w:val="single" w:sz="5" w:space="0" w:color="94B3D6"/>
              <w:left w:val="single" w:sz="5" w:space="0" w:color="94B3D6"/>
              <w:bottom w:val="single" w:sz="5" w:space="0" w:color="94B3D6"/>
              <w:right w:val="single" w:sz="5" w:space="0" w:color="94B3D6"/>
            </w:tcBorders>
          </w:tcPr>
          <w:p w14:paraId="3419692B" w14:textId="77777777" w:rsidR="00A7612E" w:rsidRPr="00CA60AC" w:rsidRDefault="00A7612E" w:rsidP="007F19B9">
            <w:pPr>
              <w:pStyle w:val="TableParagraph"/>
              <w:tabs>
                <w:tab w:val="left" w:pos="10166"/>
              </w:tabs>
              <w:spacing w:line="252" w:lineRule="exact"/>
              <w:ind w:left="553"/>
              <w:rPr>
                <w:rFonts w:ascii="Arial" w:eastAsia="Arial" w:hAnsi="Arial" w:cs="Arial"/>
              </w:rPr>
            </w:pPr>
            <w:r w:rsidRPr="00DD734C">
              <w:rPr>
                <w:rFonts w:ascii="Arial" w:hAnsi="Arial" w:cs="Arial"/>
                <w:spacing w:val="-1"/>
              </w:rPr>
              <w:t>Documentation</w:t>
            </w:r>
          </w:p>
        </w:tc>
        <w:tc>
          <w:tcPr>
            <w:tcW w:w="6765" w:type="dxa"/>
            <w:tcBorders>
              <w:top w:val="single" w:sz="5" w:space="0" w:color="94B3D6"/>
              <w:left w:val="single" w:sz="5" w:space="0" w:color="94B3D6"/>
              <w:bottom w:val="single" w:sz="5" w:space="0" w:color="94B3D6"/>
              <w:right w:val="single" w:sz="5" w:space="0" w:color="94B3D6"/>
            </w:tcBorders>
          </w:tcPr>
          <w:p w14:paraId="4DE46598" w14:textId="77777777" w:rsidR="00A7612E" w:rsidRPr="00C7574F" w:rsidRDefault="00A7612E" w:rsidP="007F19B9">
            <w:pPr>
              <w:pStyle w:val="TableParagraph"/>
              <w:tabs>
                <w:tab w:val="left" w:pos="10166"/>
              </w:tabs>
              <w:ind w:left="99" w:right="437"/>
              <w:rPr>
                <w:rFonts w:ascii="Arial" w:eastAsia="Arial" w:hAnsi="Arial" w:cs="Arial"/>
              </w:rPr>
            </w:pPr>
            <w:r w:rsidRPr="00CA60AC">
              <w:rPr>
                <w:rFonts w:ascii="Arial" w:hAnsi="Arial" w:cs="Arial"/>
                <w:spacing w:val="-1"/>
              </w:rPr>
              <w:t xml:space="preserve">Inventory </w:t>
            </w:r>
            <w:r w:rsidRPr="00CA60AC">
              <w:rPr>
                <w:rFonts w:ascii="Arial" w:hAnsi="Arial" w:cs="Arial"/>
                <w:spacing w:val="-2"/>
              </w:rPr>
              <w:t>of</w:t>
            </w:r>
            <w:r w:rsidRPr="00CA60AC">
              <w:rPr>
                <w:rFonts w:ascii="Arial" w:hAnsi="Arial" w:cs="Arial"/>
                <w:spacing w:val="2"/>
              </w:rPr>
              <w:t xml:space="preserve"> </w:t>
            </w:r>
            <w:r w:rsidRPr="00CA60AC">
              <w:rPr>
                <w:rFonts w:ascii="Arial" w:hAnsi="Arial" w:cs="Arial"/>
                <w:spacing w:val="-1"/>
              </w:rPr>
              <w:t>post-construction</w:t>
            </w:r>
            <w:r w:rsidRPr="00CA60AC">
              <w:rPr>
                <w:rFonts w:ascii="Arial" w:hAnsi="Arial" w:cs="Arial"/>
              </w:rPr>
              <w:t xml:space="preserve"> </w:t>
            </w:r>
            <w:r w:rsidRPr="00C7574F">
              <w:rPr>
                <w:rFonts w:ascii="Arial" w:hAnsi="Arial" w:cs="Arial"/>
                <w:spacing w:val="-1"/>
              </w:rPr>
              <w:t>stormwater management practices</w:t>
            </w:r>
            <w:r w:rsidRPr="00C7574F">
              <w:rPr>
                <w:rFonts w:ascii="Arial" w:hAnsi="Arial" w:cs="Arial"/>
                <w:spacing w:val="47"/>
              </w:rPr>
              <w:t xml:space="preserve"> </w:t>
            </w:r>
            <w:r w:rsidRPr="00C7574F">
              <w:rPr>
                <w:rFonts w:ascii="Arial" w:hAnsi="Arial" w:cs="Arial"/>
                <w:spacing w:val="-1"/>
              </w:rPr>
              <w:t>within</w:t>
            </w:r>
            <w:r w:rsidRPr="00C7574F">
              <w:rPr>
                <w:rFonts w:ascii="Arial" w:hAnsi="Arial" w:cs="Arial"/>
              </w:rPr>
              <w:t xml:space="preserve"> the </w:t>
            </w:r>
            <w:r w:rsidRPr="00C7574F">
              <w:rPr>
                <w:rFonts w:ascii="Arial" w:hAnsi="Arial" w:cs="Arial"/>
                <w:spacing w:val="-1"/>
              </w:rPr>
              <w:t>covered</w:t>
            </w:r>
            <w:r w:rsidRPr="00C7574F">
              <w:rPr>
                <w:rFonts w:ascii="Arial" w:hAnsi="Arial" w:cs="Arial"/>
                <w:spacing w:val="-2"/>
              </w:rPr>
              <w:t xml:space="preserve"> </w:t>
            </w:r>
            <w:r w:rsidRPr="00C7574F">
              <w:rPr>
                <w:rFonts w:ascii="Arial" w:hAnsi="Arial" w:cs="Arial"/>
                <w:spacing w:val="-1"/>
              </w:rPr>
              <w:t>entities</w:t>
            </w:r>
            <w:r w:rsidRPr="00C7574F">
              <w:rPr>
                <w:rFonts w:ascii="Arial" w:hAnsi="Arial" w:cs="Arial"/>
                <w:spacing w:val="3"/>
              </w:rPr>
              <w:t xml:space="preserve"> </w:t>
            </w:r>
            <w:r w:rsidRPr="00C7574F">
              <w:rPr>
                <w:rFonts w:ascii="Arial" w:hAnsi="Arial" w:cs="Arial"/>
                <w:spacing w:val="-1"/>
              </w:rPr>
              <w:t>jurisdiction</w:t>
            </w:r>
            <w:r w:rsidRPr="00C7574F">
              <w:rPr>
                <w:rFonts w:ascii="Arial" w:hAnsi="Arial" w:cs="Arial"/>
                <w:spacing w:val="-2"/>
              </w:rPr>
              <w:t xml:space="preserve"> </w:t>
            </w:r>
            <w:r w:rsidRPr="00C7574F">
              <w:rPr>
                <w:rFonts w:ascii="Arial" w:hAnsi="Arial" w:cs="Arial"/>
                <w:spacing w:val="-1"/>
              </w:rPr>
              <w:t>maintained</w:t>
            </w:r>
            <w:r w:rsidRPr="00C7574F">
              <w:rPr>
                <w:rFonts w:ascii="Arial" w:hAnsi="Arial" w:cs="Arial"/>
                <w:spacing w:val="-2"/>
              </w:rPr>
              <w:t xml:space="preserve"> </w:t>
            </w:r>
            <w:r w:rsidRPr="00C7574F">
              <w:rPr>
                <w:rFonts w:ascii="Arial" w:hAnsi="Arial" w:cs="Arial"/>
              </w:rPr>
              <w:t xml:space="preserve">by </w:t>
            </w:r>
            <w:r w:rsidRPr="00C7574F">
              <w:rPr>
                <w:rFonts w:ascii="Arial" w:hAnsi="Arial" w:cs="Arial"/>
                <w:spacing w:val="-2"/>
              </w:rPr>
              <w:t>MS4</w:t>
            </w:r>
            <w:r w:rsidRPr="00C7574F">
              <w:rPr>
                <w:rFonts w:ascii="Arial" w:hAnsi="Arial" w:cs="Arial"/>
              </w:rPr>
              <w:t xml:space="preserve"> as</w:t>
            </w:r>
            <w:r w:rsidRPr="00C7574F">
              <w:rPr>
                <w:rFonts w:ascii="Arial" w:hAnsi="Arial" w:cs="Arial"/>
                <w:spacing w:val="1"/>
              </w:rPr>
              <w:t xml:space="preserve"> </w:t>
            </w:r>
            <w:r w:rsidRPr="00C7574F">
              <w:rPr>
                <w:rFonts w:ascii="Arial" w:hAnsi="Arial" w:cs="Arial"/>
                <w:spacing w:val="-1"/>
              </w:rPr>
              <w:t xml:space="preserve">part </w:t>
            </w:r>
            <w:r w:rsidRPr="00C7574F">
              <w:rPr>
                <w:rFonts w:ascii="Arial" w:hAnsi="Arial" w:cs="Arial"/>
                <w:spacing w:val="-2"/>
              </w:rPr>
              <w:t>of</w:t>
            </w:r>
            <w:r w:rsidRPr="00C7574F">
              <w:rPr>
                <w:rFonts w:ascii="Arial" w:hAnsi="Arial" w:cs="Arial"/>
                <w:spacing w:val="41"/>
              </w:rPr>
              <w:t xml:space="preserve"> </w:t>
            </w:r>
            <w:r w:rsidRPr="00C7574F">
              <w:rPr>
                <w:rFonts w:ascii="Arial" w:hAnsi="Arial" w:cs="Arial"/>
                <w:spacing w:val="-1"/>
              </w:rPr>
              <w:t>permit requirements</w:t>
            </w:r>
          </w:p>
        </w:tc>
      </w:tr>
      <w:tr w:rsidR="00A7612E" w:rsidRPr="00C7574F" w14:paraId="39B99C88" w14:textId="77777777" w:rsidTr="007F19B9">
        <w:trPr>
          <w:trHeight w:hRule="exact" w:val="264"/>
        </w:trPr>
        <w:tc>
          <w:tcPr>
            <w:tcW w:w="2587" w:type="dxa"/>
            <w:tcBorders>
              <w:top w:val="single" w:sz="5" w:space="0" w:color="94B3D6"/>
              <w:left w:val="single" w:sz="5" w:space="0" w:color="94B3D6"/>
              <w:bottom w:val="single" w:sz="5" w:space="0" w:color="94B3D6"/>
              <w:right w:val="single" w:sz="5" w:space="0" w:color="94B3D6"/>
            </w:tcBorders>
          </w:tcPr>
          <w:p w14:paraId="655FFD60" w14:textId="77777777" w:rsidR="00A7612E" w:rsidRPr="00CA60AC" w:rsidRDefault="00A7612E" w:rsidP="000A1A3D">
            <w:pPr>
              <w:pStyle w:val="TableParagraph"/>
              <w:numPr>
                <w:ilvl w:val="0"/>
                <w:numId w:val="14"/>
              </w:numPr>
              <w:tabs>
                <w:tab w:val="left" w:pos="10166"/>
              </w:tabs>
              <w:spacing w:line="252" w:lineRule="exact"/>
              <w:rPr>
                <w:rFonts w:ascii="Arial" w:eastAsia="Arial" w:hAnsi="Arial" w:cs="Arial"/>
              </w:rPr>
            </w:pPr>
            <w:r w:rsidRPr="00DD734C">
              <w:rPr>
                <w:rFonts w:ascii="Arial" w:hAnsi="Arial" w:cs="Arial"/>
                <w:spacing w:val="-1"/>
              </w:rPr>
              <w:t>Lifespan/Sunset</w:t>
            </w:r>
          </w:p>
        </w:tc>
        <w:tc>
          <w:tcPr>
            <w:tcW w:w="6765" w:type="dxa"/>
            <w:tcBorders>
              <w:top w:val="single" w:sz="5" w:space="0" w:color="94B3D6"/>
              <w:left w:val="single" w:sz="5" w:space="0" w:color="94B3D6"/>
              <w:bottom w:val="single" w:sz="5" w:space="0" w:color="94B3D6"/>
              <w:right w:val="single" w:sz="5" w:space="0" w:color="94B3D6"/>
            </w:tcBorders>
          </w:tcPr>
          <w:p w14:paraId="2E883081" w14:textId="77777777" w:rsidR="00A7612E" w:rsidRPr="00CA60AC" w:rsidRDefault="00A7612E" w:rsidP="007F19B9">
            <w:pPr>
              <w:pStyle w:val="TableParagraph"/>
              <w:tabs>
                <w:tab w:val="left" w:pos="10166"/>
              </w:tabs>
              <w:spacing w:line="252" w:lineRule="exact"/>
              <w:ind w:left="99"/>
              <w:rPr>
                <w:rFonts w:ascii="Arial" w:eastAsia="Arial" w:hAnsi="Arial" w:cs="Arial"/>
              </w:rPr>
            </w:pPr>
            <w:r w:rsidRPr="00CA60AC">
              <w:rPr>
                <w:rFonts w:ascii="Arial" w:hAnsi="Arial" w:cs="Arial"/>
              </w:rPr>
              <w:t xml:space="preserve">10 </w:t>
            </w:r>
            <w:r w:rsidRPr="00CA60AC">
              <w:rPr>
                <w:rFonts w:ascii="Arial" w:hAnsi="Arial" w:cs="Arial"/>
                <w:spacing w:val="-1"/>
              </w:rPr>
              <w:t>years</w:t>
            </w:r>
          </w:p>
        </w:tc>
      </w:tr>
      <w:tr w:rsidR="00A7612E" w:rsidRPr="00C7574F" w14:paraId="4000E5F3" w14:textId="77777777" w:rsidTr="007F19B9">
        <w:trPr>
          <w:trHeight w:hRule="exact" w:val="1179"/>
        </w:trPr>
        <w:tc>
          <w:tcPr>
            <w:tcW w:w="2587" w:type="dxa"/>
            <w:tcBorders>
              <w:top w:val="single" w:sz="5" w:space="0" w:color="94B3D6"/>
              <w:left w:val="single" w:sz="5" w:space="0" w:color="94B3D6"/>
              <w:bottom w:val="single" w:sz="5" w:space="0" w:color="94B3D6"/>
              <w:right w:val="single" w:sz="5" w:space="0" w:color="94B3D6"/>
            </w:tcBorders>
          </w:tcPr>
          <w:p w14:paraId="20B6D4D1" w14:textId="77777777" w:rsidR="00A7612E" w:rsidRPr="00CA60AC" w:rsidRDefault="00A7612E" w:rsidP="000A1A3D">
            <w:pPr>
              <w:pStyle w:val="TableParagraph"/>
              <w:numPr>
                <w:ilvl w:val="0"/>
                <w:numId w:val="14"/>
              </w:numPr>
              <w:tabs>
                <w:tab w:val="left" w:pos="10166"/>
              </w:tabs>
              <w:spacing w:line="252" w:lineRule="exact"/>
              <w:rPr>
                <w:rFonts w:ascii="Arial" w:eastAsia="Arial" w:hAnsi="Arial" w:cs="Arial"/>
              </w:rPr>
            </w:pPr>
            <w:r w:rsidRPr="00DD734C">
              <w:rPr>
                <w:rFonts w:ascii="Arial" w:hAnsi="Arial" w:cs="Arial"/>
                <w:spacing w:val="-1"/>
              </w:rPr>
              <w:t>Data QA,</w:t>
            </w:r>
            <w:r w:rsidRPr="00CA60AC">
              <w:rPr>
                <w:rFonts w:ascii="Arial" w:hAnsi="Arial" w:cs="Arial"/>
                <w:spacing w:val="2"/>
              </w:rPr>
              <w:t xml:space="preserve"> </w:t>
            </w:r>
            <w:r w:rsidRPr="00CA60AC">
              <w:rPr>
                <w:rFonts w:ascii="Arial" w:hAnsi="Arial" w:cs="Arial"/>
                <w:spacing w:val="-2"/>
              </w:rPr>
              <w:t>Recording</w:t>
            </w:r>
          </w:p>
          <w:p w14:paraId="210F0D60" w14:textId="77777777" w:rsidR="00A7612E" w:rsidRPr="00C7574F" w:rsidRDefault="00A7612E" w:rsidP="007F19B9">
            <w:pPr>
              <w:pStyle w:val="TableParagraph"/>
              <w:tabs>
                <w:tab w:val="left" w:pos="10166"/>
              </w:tabs>
              <w:spacing w:line="252" w:lineRule="exact"/>
              <w:ind w:left="102"/>
              <w:rPr>
                <w:rFonts w:ascii="Arial" w:eastAsia="Arial" w:hAnsi="Arial" w:cs="Arial"/>
              </w:rPr>
            </w:pPr>
            <w:r w:rsidRPr="00C7574F">
              <w:rPr>
                <w:rFonts w:ascii="Arial" w:hAnsi="Arial" w:cs="Arial"/>
              </w:rPr>
              <w:t xml:space="preserve">&amp; </w:t>
            </w:r>
            <w:r w:rsidRPr="00C7574F">
              <w:rPr>
                <w:rFonts w:ascii="Arial" w:hAnsi="Arial" w:cs="Arial"/>
                <w:spacing w:val="-1"/>
              </w:rPr>
              <w:t>Reporting</w:t>
            </w:r>
          </w:p>
        </w:tc>
        <w:tc>
          <w:tcPr>
            <w:tcW w:w="6765" w:type="dxa"/>
            <w:tcBorders>
              <w:top w:val="single" w:sz="5" w:space="0" w:color="94B3D6"/>
              <w:left w:val="single" w:sz="5" w:space="0" w:color="94B3D6"/>
              <w:bottom w:val="single" w:sz="5" w:space="0" w:color="94B3D6"/>
              <w:right w:val="single" w:sz="5" w:space="0" w:color="94B3D6"/>
            </w:tcBorders>
          </w:tcPr>
          <w:p w14:paraId="5980DF3C" w14:textId="5E8C1C2D" w:rsidR="00A7612E" w:rsidRPr="00C7574F" w:rsidRDefault="00A7612E" w:rsidP="007F19B9">
            <w:pPr>
              <w:pStyle w:val="TableParagraph"/>
              <w:tabs>
                <w:tab w:val="left" w:pos="10166"/>
              </w:tabs>
              <w:spacing w:line="252" w:lineRule="exact"/>
              <w:ind w:left="99"/>
              <w:rPr>
                <w:rFonts w:ascii="Arial" w:eastAsia="Arial" w:hAnsi="Arial" w:cs="Arial"/>
              </w:rPr>
            </w:pPr>
            <w:r w:rsidRPr="00C7574F">
              <w:rPr>
                <w:rFonts w:ascii="Arial" w:hAnsi="Arial" w:cs="Arial"/>
                <w:spacing w:val="-1"/>
              </w:rPr>
              <w:t>Construction</w:t>
            </w:r>
            <w:r w:rsidRPr="00C7574F">
              <w:rPr>
                <w:rFonts w:ascii="Arial" w:hAnsi="Arial" w:cs="Arial"/>
              </w:rPr>
              <w:t xml:space="preserve"> </w:t>
            </w:r>
            <w:r w:rsidRPr="00C7574F">
              <w:rPr>
                <w:rFonts w:ascii="Arial" w:hAnsi="Arial" w:cs="Arial"/>
                <w:spacing w:val="-1"/>
              </w:rPr>
              <w:t>Stormwater projects</w:t>
            </w:r>
            <w:r w:rsidRPr="00C7574F">
              <w:rPr>
                <w:rFonts w:ascii="Arial" w:hAnsi="Arial" w:cs="Arial"/>
                <w:spacing w:val="1"/>
              </w:rPr>
              <w:t xml:space="preserve"> </w:t>
            </w:r>
            <w:r w:rsidRPr="00C7574F">
              <w:rPr>
                <w:rFonts w:ascii="Arial" w:hAnsi="Arial" w:cs="Arial"/>
                <w:spacing w:val="-1"/>
              </w:rPr>
              <w:t>are</w:t>
            </w:r>
            <w:r w:rsidRPr="00C7574F">
              <w:rPr>
                <w:rFonts w:ascii="Arial" w:hAnsi="Arial" w:cs="Arial"/>
                <w:spacing w:val="1"/>
              </w:rPr>
              <w:t xml:space="preserve"> </w:t>
            </w:r>
            <w:r w:rsidRPr="00C7574F">
              <w:rPr>
                <w:rFonts w:ascii="Arial" w:hAnsi="Arial" w:cs="Arial"/>
                <w:spacing w:val="-1"/>
              </w:rPr>
              <w:t>mapped</w:t>
            </w:r>
            <w:r w:rsidRPr="00C7574F">
              <w:rPr>
                <w:rFonts w:ascii="Arial" w:hAnsi="Arial" w:cs="Arial"/>
              </w:rPr>
              <w:t xml:space="preserve"> in</w:t>
            </w:r>
            <w:r w:rsidRPr="00C7574F">
              <w:rPr>
                <w:rFonts w:ascii="Arial" w:hAnsi="Arial" w:cs="Arial"/>
                <w:spacing w:val="-5"/>
              </w:rPr>
              <w:t xml:space="preserve"> </w:t>
            </w:r>
            <w:r w:rsidRPr="00C7574F">
              <w:rPr>
                <w:rFonts w:ascii="Arial" w:hAnsi="Arial" w:cs="Arial"/>
                <w:spacing w:val="-1"/>
              </w:rPr>
              <w:t>ArcGIS</w:t>
            </w:r>
            <w:r w:rsidRPr="00C7574F">
              <w:rPr>
                <w:rFonts w:ascii="Arial" w:hAnsi="Arial" w:cs="Arial"/>
                <w:spacing w:val="-2"/>
              </w:rPr>
              <w:t xml:space="preserve"> </w:t>
            </w:r>
            <w:r w:rsidRPr="00C7574F">
              <w:rPr>
                <w:rFonts w:ascii="Arial" w:hAnsi="Arial" w:cs="Arial"/>
              </w:rPr>
              <w:t>for</w:t>
            </w:r>
            <w:r w:rsidRPr="00C7574F">
              <w:rPr>
                <w:rFonts w:ascii="Arial" w:hAnsi="Arial" w:cs="Arial"/>
                <w:spacing w:val="-1"/>
              </w:rPr>
              <w:t xml:space="preserve"> location</w:t>
            </w:r>
            <w:r w:rsidRPr="00C7574F">
              <w:rPr>
                <w:rFonts w:ascii="Arial" w:hAnsi="Arial" w:cs="Arial"/>
                <w:spacing w:val="41"/>
              </w:rPr>
              <w:t xml:space="preserve"> </w:t>
            </w:r>
            <w:r w:rsidRPr="00C7574F">
              <w:rPr>
                <w:rFonts w:ascii="Arial" w:hAnsi="Arial" w:cs="Arial"/>
                <w:spacing w:val="-1"/>
              </w:rPr>
              <w:t>accuracy</w:t>
            </w:r>
            <w:r w:rsidRPr="00C7574F">
              <w:rPr>
                <w:rFonts w:ascii="Arial" w:hAnsi="Arial" w:cs="Arial"/>
                <w:spacing w:val="-2"/>
              </w:rPr>
              <w:t xml:space="preserve"> </w:t>
            </w:r>
            <w:r w:rsidRPr="00C7574F">
              <w:rPr>
                <w:rFonts w:ascii="Arial" w:hAnsi="Arial" w:cs="Arial"/>
                <w:spacing w:val="-1"/>
              </w:rPr>
              <w:t>and</w:t>
            </w:r>
            <w:r w:rsidRPr="00C7574F">
              <w:rPr>
                <w:rFonts w:ascii="Arial" w:hAnsi="Arial" w:cs="Arial"/>
                <w:spacing w:val="-2"/>
              </w:rPr>
              <w:t xml:space="preserve"> </w:t>
            </w:r>
            <w:r w:rsidRPr="00C7574F">
              <w:rPr>
                <w:rFonts w:ascii="Arial" w:hAnsi="Arial" w:cs="Arial"/>
              </w:rPr>
              <w:t xml:space="preserve">to </w:t>
            </w:r>
            <w:r w:rsidRPr="00C7574F">
              <w:rPr>
                <w:rFonts w:ascii="Arial" w:hAnsi="Arial" w:cs="Arial"/>
                <w:spacing w:val="-1"/>
              </w:rPr>
              <w:t>prevent duplication</w:t>
            </w:r>
            <w:r w:rsidRPr="00C7574F">
              <w:rPr>
                <w:rFonts w:ascii="Arial" w:hAnsi="Arial" w:cs="Arial"/>
              </w:rPr>
              <w:t xml:space="preserve"> </w:t>
            </w:r>
            <w:r w:rsidRPr="00C7574F">
              <w:rPr>
                <w:rFonts w:ascii="Arial" w:hAnsi="Arial" w:cs="Arial"/>
                <w:spacing w:val="-2"/>
              </w:rPr>
              <w:t>of</w:t>
            </w:r>
            <w:r w:rsidRPr="00C7574F">
              <w:rPr>
                <w:rFonts w:ascii="Arial" w:hAnsi="Arial" w:cs="Arial"/>
                <w:spacing w:val="2"/>
              </w:rPr>
              <w:t xml:space="preserve"> </w:t>
            </w:r>
            <w:r w:rsidRPr="00C7574F">
              <w:rPr>
                <w:rFonts w:ascii="Arial" w:hAnsi="Arial" w:cs="Arial"/>
                <w:spacing w:val="-1"/>
              </w:rPr>
              <w:t xml:space="preserve">record. The NPS database records the lifespan of each practice. </w:t>
            </w:r>
            <w:r w:rsidR="00DA23B3">
              <w:rPr>
                <w:rFonts w:ascii="Arial" w:hAnsi="Arial" w:cs="Arial"/>
                <w:spacing w:val="-1"/>
              </w:rPr>
              <w:t>Section D2</w:t>
            </w:r>
            <w:r w:rsidRPr="00C7574F">
              <w:rPr>
                <w:rFonts w:ascii="Arial" w:hAnsi="Arial" w:cs="Arial"/>
                <w:spacing w:val="-1"/>
              </w:rPr>
              <w:t xml:space="preserve"> details the site selection tool.</w:t>
            </w:r>
          </w:p>
        </w:tc>
      </w:tr>
    </w:tbl>
    <w:p w14:paraId="7D827D5B" w14:textId="77777777" w:rsidR="00A7612E" w:rsidRPr="00DD734C" w:rsidRDefault="00A7612E" w:rsidP="00A7612E">
      <w:pPr>
        <w:tabs>
          <w:tab w:val="left" w:pos="10166"/>
        </w:tabs>
        <w:spacing w:before="11"/>
        <w:rPr>
          <w:rFonts w:ascii="Arial" w:eastAsia="Arial" w:hAnsi="Arial" w:cs="Arial"/>
          <w:i/>
          <w:sz w:val="13"/>
          <w:szCs w:val="13"/>
        </w:rPr>
      </w:pPr>
    </w:p>
    <w:p w14:paraId="12100359" w14:textId="4E6F2BB8" w:rsidR="00A7612E" w:rsidRPr="00CA60AC" w:rsidRDefault="002D4C06" w:rsidP="00A7612E">
      <w:pPr>
        <w:pStyle w:val="Heading4"/>
        <w:rPr>
          <w:bCs/>
          <w:i/>
        </w:rPr>
      </w:pPr>
      <w:bookmarkStart w:id="53" w:name="_Toc87358389"/>
      <w:r>
        <w:t xml:space="preserve">D1.1.2 </w:t>
      </w:r>
      <w:r w:rsidR="00A7612E" w:rsidRPr="00CA60AC">
        <w:t>Semi-Regulated</w:t>
      </w:r>
      <w:r w:rsidR="00A7612E" w:rsidRPr="00CA60AC">
        <w:rPr>
          <w:spacing w:val="-2"/>
        </w:rPr>
        <w:t xml:space="preserve"> </w:t>
      </w:r>
      <w:r w:rsidR="00A7612E" w:rsidRPr="00CA60AC">
        <w:t>BMPs</w:t>
      </w:r>
      <w:bookmarkEnd w:id="53"/>
      <w:r w:rsidR="00A7612E">
        <w:t xml:space="preserve"> Verifications </w:t>
      </w:r>
    </w:p>
    <w:p w14:paraId="0B5D2768" w14:textId="77777777" w:rsidR="00A7612E" w:rsidRPr="00C7574F" w:rsidRDefault="00A7612E" w:rsidP="00A7612E">
      <w:pPr>
        <w:pStyle w:val="BodyText"/>
        <w:tabs>
          <w:tab w:val="left" w:pos="10166"/>
        </w:tabs>
        <w:spacing w:before="160" w:line="276" w:lineRule="auto"/>
        <w:ind w:left="120" w:right="247"/>
        <w:rPr>
          <w:rFonts w:cs="Arial"/>
        </w:rPr>
      </w:pPr>
      <w:r w:rsidRPr="00C7574F">
        <w:rPr>
          <w:rFonts w:cs="Arial"/>
        </w:rPr>
        <w:t>The</w:t>
      </w:r>
      <w:r w:rsidRPr="00C7574F">
        <w:rPr>
          <w:rFonts w:cs="Arial"/>
          <w:spacing w:val="-2"/>
        </w:rPr>
        <w:t xml:space="preserve"> </w:t>
      </w:r>
      <w:r w:rsidRPr="00C7574F">
        <w:rPr>
          <w:rFonts w:cs="Arial"/>
          <w:spacing w:val="-1"/>
        </w:rPr>
        <w:t>construction</w:t>
      </w:r>
      <w:r w:rsidRPr="00C7574F">
        <w:rPr>
          <w:rFonts w:cs="Arial"/>
        </w:rPr>
        <w:t xml:space="preserve"> </w:t>
      </w:r>
      <w:r w:rsidRPr="00C7574F">
        <w:rPr>
          <w:rFonts w:cs="Arial"/>
          <w:spacing w:val="-1"/>
        </w:rPr>
        <w:t>stormwater</w:t>
      </w:r>
      <w:r w:rsidRPr="00C7574F">
        <w:rPr>
          <w:rFonts w:cs="Arial"/>
          <w:spacing w:val="-3"/>
        </w:rPr>
        <w:t xml:space="preserve"> </w:t>
      </w:r>
      <w:r w:rsidRPr="00C7574F">
        <w:rPr>
          <w:rFonts w:cs="Arial"/>
        </w:rPr>
        <w:t xml:space="preserve">general </w:t>
      </w:r>
      <w:r w:rsidRPr="00C7574F">
        <w:rPr>
          <w:rFonts w:cs="Arial"/>
          <w:spacing w:val="-2"/>
        </w:rPr>
        <w:t>permit</w:t>
      </w:r>
      <w:r w:rsidRPr="00C7574F">
        <w:rPr>
          <w:rFonts w:cs="Arial"/>
          <w:spacing w:val="-1"/>
        </w:rPr>
        <w:t xml:space="preserve"> requires</w:t>
      </w:r>
      <w:r w:rsidRPr="00C7574F">
        <w:rPr>
          <w:rFonts w:cs="Arial"/>
          <w:spacing w:val="-2"/>
        </w:rPr>
        <w:t xml:space="preserve"> </w:t>
      </w:r>
      <w:r w:rsidRPr="00C7574F">
        <w:rPr>
          <w:rFonts w:cs="Arial"/>
        </w:rPr>
        <w:t xml:space="preserve">the </w:t>
      </w:r>
      <w:r w:rsidRPr="00C7574F">
        <w:rPr>
          <w:rFonts w:cs="Arial"/>
          <w:spacing w:val="-1"/>
        </w:rPr>
        <w:t>owner</w:t>
      </w:r>
      <w:r w:rsidRPr="00C7574F">
        <w:rPr>
          <w:rFonts w:cs="Arial"/>
          <w:spacing w:val="1"/>
        </w:rPr>
        <w:t xml:space="preserve"> </w:t>
      </w:r>
      <w:r w:rsidRPr="00C7574F">
        <w:rPr>
          <w:rFonts w:cs="Arial"/>
          <w:spacing w:val="-2"/>
        </w:rPr>
        <w:t>or</w:t>
      </w:r>
      <w:r w:rsidRPr="00C7574F">
        <w:rPr>
          <w:rFonts w:cs="Arial"/>
          <w:spacing w:val="1"/>
        </w:rPr>
        <w:t xml:space="preserve"> </w:t>
      </w:r>
      <w:r w:rsidRPr="00C7574F">
        <w:rPr>
          <w:rFonts w:cs="Arial"/>
          <w:spacing w:val="-1"/>
        </w:rPr>
        <w:t>operator</w:t>
      </w:r>
      <w:r w:rsidRPr="00C7574F">
        <w:rPr>
          <w:rFonts w:cs="Arial"/>
          <w:spacing w:val="1"/>
        </w:rPr>
        <w:t xml:space="preserve"> </w:t>
      </w:r>
      <w:r w:rsidRPr="00C7574F">
        <w:rPr>
          <w:rFonts w:cs="Arial"/>
          <w:spacing w:val="-2"/>
        </w:rPr>
        <w:t>of</w:t>
      </w:r>
      <w:r w:rsidRPr="00C7574F">
        <w:rPr>
          <w:rFonts w:cs="Arial"/>
          <w:spacing w:val="2"/>
        </w:rPr>
        <w:t xml:space="preserve"> </w:t>
      </w:r>
      <w:r w:rsidRPr="00C7574F">
        <w:rPr>
          <w:rFonts w:cs="Arial"/>
        </w:rPr>
        <w:t>a</w:t>
      </w:r>
      <w:r w:rsidRPr="00C7574F">
        <w:rPr>
          <w:rFonts w:cs="Arial"/>
          <w:spacing w:val="-2"/>
        </w:rPr>
        <w:t xml:space="preserve"> </w:t>
      </w:r>
      <w:r w:rsidRPr="00C7574F">
        <w:rPr>
          <w:rFonts w:cs="Arial"/>
          <w:spacing w:val="-1"/>
        </w:rPr>
        <w:t>construction</w:t>
      </w:r>
      <w:r w:rsidRPr="00C7574F">
        <w:rPr>
          <w:rFonts w:cs="Arial"/>
          <w:spacing w:val="59"/>
        </w:rPr>
        <w:t xml:space="preserve"> </w:t>
      </w:r>
      <w:r w:rsidRPr="00C7574F">
        <w:rPr>
          <w:rFonts w:cs="Arial"/>
          <w:spacing w:val="-1"/>
        </w:rPr>
        <w:t xml:space="preserve">project </w:t>
      </w:r>
      <w:r w:rsidRPr="00C7574F">
        <w:rPr>
          <w:rFonts w:cs="Arial"/>
        </w:rPr>
        <w:t xml:space="preserve">to </w:t>
      </w:r>
      <w:r w:rsidRPr="00C7574F">
        <w:rPr>
          <w:rFonts w:cs="Arial"/>
          <w:spacing w:val="-1"/>
        </w:rPr>
        <w:t>hire</w:t>
      </w:r>
      <w:r w:rsidRPr="00C7574F">
        <w:rPr>
          <w:rFonts w:cs="Arial"/>
        </w:rPr>
        <w:t xml:space="preserve"> a</w:t>
      </w:r>
      <w:r w:rsidRPr="00C7574F">
        <w:rPr>
          <w:rFonts w:cs="Arial"/>
          <w:spacing w:val="-4"/>
        </w:rPr>
        <w:t xml:space="preserve"> </w:t>
      </w:r>
      <w:r w:rsidRPr="00C7574F">
        <w:rPr>
          <w:rFonts w:cs="Arial"/>
          <w:spacing w:val="-1"/>
        </w:rPr>
        <w:t>qualified</w:t>
      </w:r>
      <w:r w:rsidRPr="00C7574F">
        <w:rPr>
          <w:rFonts w:cs="Arial"/>
        </w:rPr>
        <w:t xml:space="preserve"> </w:t>
      </w:r>
      <w:r w:rsidRPr="00C7574F">
        <w:rPr>
          <w:rFonts w:cs="Arial"/>
          <w:spacing w:val="-1"/>
        </w:rPr>
        <w:t xml:space="preserve">inspector </w:t>
      </w:r>
      <w:r w:rsidRPr="00C7574F">
        <w:rPr>
          <w:rFonts w:cs="Arial"/>
        </w:rPr>
        <w:t xml:space="preserve">to </w:t>
      </w:r>
      <w:r w:rsidRPr="00C7574F">
        <w:rPr>
          <w:rFonts w:cs="Arial"/>
          <w:spacing w:val="-1"/>
        </w:rPr>
        <w:t>perform weekly</w:t>
      </w:r>
      <w:r w:rsidRPr="00C7574F">
        <w:rPr>
          <w:rFonts w:cs="Arial"/>
          <w:spacing w:val="-2"/>
        </w:rPr>
        <w:t xml:space="preserve"> </w:t>
      </w:r>
      <w:r w:rsidRPr="00C7574F">
        <w:rPr>
          <w:rFonts w:cs="Arial"/>
          <w:spacing w:val="-1"/>
        </w:rPr>
        <w:t>inspections</w:t>
      </w:r>
      <w:r w:rsidRPr="00C7574F">
        <w:rPr>
          <w:rFonts w:cs="Arial"/>
        </w:rPr>
        <w:t xml:space="preserve"> </w:t>
      </w:r>
      <w:r w:rsidRPr="00C7574F">
        <w:rPr>
          <w:rFonts w:cs="Arial"/>
          <w:spacing w:val="-2"/>
        </w:rPr>
        <w:t>of</w:t>
      </w:r>
      <w:r w:rsidRPr="00C7574F">
        <w:rPr>
          <w:rFonts w:cs="Arial"/>
          <w:spacing w:val="-1"/>
        </w:rPr>
        <w:t xml:space="preserve"> </w:t>
      </w:r>
      <w:r w:rsidRPr="00C7574F">
        <w:rPr>
          <w:rFonts w:cs="Arial"/>
        </w:rPr>
        <w:t>the</w:t>
      </w:r>
      <w:r w:rsidRPr="00C7574F">
        <w:rPr>
          <w:rFonts w:cs="Arial"/>
          <w:spacing w:val="-2"/>
        </w:rPr>
        <w:t xml:space="preserve"> </w:t>
      </w:r>
      <w:r w:rsidRPr="00C7574F">
        <w:rPr>
          <w:rFonts w:cs="Arial"/>
          <w:spacing w:val="-1"/>
        </w:rPr>
        <w:t>best management</w:t>
      </w:r>
      <w:r w:rsidRPr="00C7574F">
        <w:rPr>
          <w:rFonts w:cs="Arial"/>
          <w:spacing w:val="55"/>
        </w:rPr>
        <w:t xml:space="preserve"> </w:t>
      </w:r>
      <w:r w:rsidRPr="00C7574F">
        <w:rPr>
          <w:rFonts w:cs="Arial"/>
          <w:spacing w:val="-1"/>
        </w:rPr>
        <w:t>practices</w:t>
      </w:r>
      <w:r w:rsidRPr="00C7574F">
        <w:rPr>
          <w:rFonts w:cs="Arial"/>
          <w:spacing w:val="-2"/>
        </w:rPr>
        <w:t xml:space="preserve"> </w:t>
      </w:r>
      <w:r w:rsidRPr="00C7574F">
        <w:rPr>
          <w:rFonts w:cs="Arial"/>
          <w:spacing w:val="-1"/>
        </w:rPr>
        <w:t>during</w:t>
      </w:r>
      <w:r w:rsidRPr="00C7574F">
        <w:rPr>
          <w:rFonts w:cs="Arial"/>
        </w:rPr>
        <w:t xml:space="preserve"> the</w:t>
      </w:r>
      <w:r w:rsidRPr="00C7574F">
        <w:rPr>
          <w:rFonts w:cs="Arial"/>
          <w:spacing w:val="-2"/>
        </w:rPr>
        <w:t xml:space="preserve"> </w:t>
      </w:r>
      <w:r w:rsidRPr="00C7574F">
        <w:rPr>
          <w:rFonts w:cs="Arial"/>
          <w:spacing w:val="-1"/>
        </w:rPr>
        <w:t>construction</w:t>
      </w:r>
      <w:r w:rsidRPr="00C7574F">
        <w:rPr>
          <w:rFonts w:cs="Arial"/>
        </w:rPr>
        <w:t xml:space="preserve"> </w:t>
      </w:r>
      <w:r w:rsidRPr="00C7574F">
        <w:rPr>
          <w:rFonts w:cs="Arial"/>
          <w:spacing w:val="-1"/>
        </w:rPr>
        <w:t>period</w:t>
      </w:r>
      <w:r w:rsidRPr="00C7574F">
        <w:rPr>
          <w:rFonts w:cs="Arial"/>
          <w:spacing w:val="-2"/>
        </w:rPr>
        <w:t xml:space="preserve"> </w:t>
      </w:r>
      <w:r w:rsidRPr="00C7574F">
        <w:rPr>
          <w:rFonts w:cs="Arial"/>
        </w:rPr>
        <w:t>to</w:t>
      </w:r>
      <w:r w:rsidRPr="00C7574F">
        <w:rPr>
          <w:rFonts w:cs="Arial"/>
          <w:spacing w:val="-2"/>
        </w:rPr>
        <w:t xml:space="preserve"> </w:t>
      </w:r>
      <w:r w:rsidRPr="00C7574F">
        <w:rPr>
          <w:rFonts w:cs="Arial"/>
          <w:spacing w:val="-1"/>
        </w:rPr>
        <w:t>ensure</w:t>
      </w:r>
      <w:r w:rsidRPr="00C7574F">
        <w:rPr>
          <w:rFonts w:cs="Arial"/>
          <w:spacing w:val="-4"/>
        </w:rPr>
        <w:t xml:space="preserve"> </w:t>
      </w:r>
      <w:r w:rsidRPr="00C7574F">
        <w:rPr>
          <w:rFonts w:cs="Arial"/>
          <w:spacing w:val="-1"/>
        </w:rPr>
        <w:t>that they</w:t>
      </w:r>
      <w:r w:rsidRPr="00C7574F">
        <w:rPr>
          <w:rFonts w:cs="Arial"/>
          <w:spacing w:val="-2"/>
        </w:rPr>
        <w:t xml:space="preserve"> </w:t>
      </w:r>
      <w:r w:rsidRPr="00C7574F">
        <w:rPr>
          <w:rFonts w:cs="Arial"/>
        </w:rPr>
        <w:t>are</w:t>
      </w:r>
      <w:r w:rsidRPr="00C7574F">
        <w:rPr>
          <w:rFonts w:cs="Arial"/>
          <w:spacing w:val="-2"/>
        </w:rPr>
        <w:t xml:space="preserve"> </w:t>
      </w:r>
      <w:r w:rsidRPr="00C7574F">
        <w:rPr>
          <w:rFonts w:cs="Arial"/>
          <w:spacing w:val="-1"/>
        </w:rPr>
        <w:t>constructed</w:t>
      </w:r>
      <w:r w:rsidRPr="00C7574F">
        <w:rPr>
          <w:rFonts w:cs="Arial"/>
          <w:spacing w:val="-2"/>
        </w:rPr>
        <w:t xml:space="preserve"> </w:t>
      </w:r>
      <w:r w:rsidRPr="00C7574F">
        <w:rPr>
          <w:rFonts w:cs="Arial"/>
          <w:spacing w:val="-1"/>
        </w:rPr>
        <w:t>in</w:t>
      </w:r>
      <w:r w:rsidRPr="00C7574F">
        <w:rPr>
          <w:rFonts w:cs="Arial"/>
        </w:rPr>
        <w:t xml:space="preserve"> </w:t>
      </w:r>
      <w:r w:rsidRPr="00C7574F">
        <w:rPr>
          <w:rFonts w:cs="Arial"/>
          <w:spacing w:val="-1"/>
        </w:rPr>
        <w:t>accordance</w:t>
      </w:r>
      <w:r w:rsidRPr="00C7574F">
        <w:rPr>
          <w:rFonts w:cs="Arial"/>
        </w:rPr>
        <w:t xml:space="preserve"> </w:t>
      </w:r>
      <w:r w:rsidRPr="00C7574F">
        <w:rPr>
          <w:rFonts w:cs="Arial"/>
          <w:spacing w:val="-2"/>
        </w:rPr>
        <w:t>with</w:t>
      </w:r>
      <w:r w:rsidRPr="00C7574F">
        <w:rPr>
          <w:rFonts w:cs="Arial"/>
          <w:spacing w:val="73"/>
        </w:rPr>
        <w:t xml:space="preserve"> </w:t>
      </w:r>
      <w:r w:rsidRPr="00C7574F">
        <w:rPr>
          <w:rFonts w:cs="Arial"/>
        </w:rPr>
        <w:t xml:space="preserve">the </w:t>
      </w:r>
      <w:r w:rsidRPr="00C7574F">
        <w:rPr>
          <w:rFonts w:cs="Arial"/>
          <w:spacing w:val="-1"/>
        </w:rPr>
        <w:t>SWPPP</w:t>
      </w:r>
      <w:r w:rsidRPr="00C7574F">
        <w:rPr>
          <w:rFonts w:cs="Arial"/>
          <w:spacing w:val="-3"/>
        </w:rPr>
        <w:t xml:space="preserve"> </w:t>
      </w:r>
      <w:r w:rsidRPr="00C7574F">
        <w:rPr>
          <w:rFonts w:cs="Arial"/>
          <w:spacing w:val="-1"/>
        </w:rPr>
        <w:t>and</w:t>
      </w:r>
      <w:r w:rsidRPr="00C7574F">
        <w:rPr>
          <w:rFonts w:cs="Arial"/>
        </w:rPr>
        <w:t xml:space="preserve"> </w:t>
      </w:r>
      <w:r w:rsidRPr="00C7574F">
        <w:rPr>
          <w:rFonts w:cs="Arial"/>
          <w:spacing w:val="-1"/>
        </w:rPr>
        <w:t>New</w:t>
      </w:r>
      <w:r w:rsidRPr="00C7574F">
        <w:rPr>
          <w:rFonts w:cs="Arial"/>
          <w:spacing w:val="-3"/>
        </w:rPr>
        <w:t xml:space="preserve"> </w:t>
      </w:r>
      <w:r w:rsidRPr="00C7574F">
        <w:rPr>
          <w:rFonts w:cs="Arial"/>
          <w:spacing w:val="-1"/>
        </w:rPr>
        <w:t>York</w:t>
      </w:r>
      <w:r w:rsidRPr="00C7574F">
        <w:rPr>
          <w:rFonts w:cs="Arial"/>
          <w:spacing w:val="3"/>
        </w:rPr>
        <w:t xml:space="preserve"> </w:t>
      </w:r>
      <w:r w:rsidRPr="00C7574F">
        <w:rPr>
          <w:rFonts w:cs="Arial"/>
          <w:spacing w:val="-1"/>
        </w:rPr>
        <w:t>State’s</w:t>
      </w:r>
      <w:r w:rsidRPr="00C7574F">
        <w:rPr>
          <w:rFonts w:cs="Arial"/>
          <w:spacing w:val="-2"/>
        </w:rPr>
        <w:t xml:space="preserve"> </w:t>
      </w:r>
      <w:r w:rsidRPr="00C7574F">
        <w:rPr>
          <w:rFonts w:cs="Arial"/>
          <w:spacing w:val="-1"/>
        </w:rPr>
        <w:t xml:space="preserve">technical standards. </w:t>
      </w:r>
      <w:r w:rsidRPr="00C7574F">
        <w:rPr>
          <w:rFonts w:cs="Arial"/>
        </w:rPr>
        <w:t>A</w:t>
      </w:r>
      <w:r w:rsidRPr="00C7574F">
        <w:rPr>
          <w:rFonts w:cs="Arial"/>
          <w:spacing w:val="-2"/>
        </w:rPr>
        <w:t xml:space="preserve"> </w:t>
      </w:r>
      <w:r w:rsidRPr="00C7574F">
        <w:rPr>
          <w:rFonts w:cs="Arial"/>
          <w:spacing w:val="-1"/>
        </w:rPr>
        <w:t>“qualified</w:t>
      </w:r>
      <w:r w:rsidRPr="00C7574F">
        <w:rPr>
          <w:rFonts w:cs="Arial"/>
        </w:rPr>
        <w:t xml:space="preserve"> </w:t>
      </w:r>
      <w:r w:rsidRPr="00C7574F">
        <w:rPr>
          <w:rFonts w:cs="Arial"/>
          <w:spacing w:val="-1"/>
        </w:rPr>
        <w:t>inspector”</w:t>
      </w:r>
      <w:r w:rsidRPr="00C7574F">
        <w:rPr>
          <w:rFonts w:cs="Arial"/>
          <w:spacing w:val="2"/>
        </w:rPr>
        <w:t xml:space="preserve"> </w:t>
      </w:r>
      <w:r w:rsidRPr="00C7574F">
        <w:rPr>
          <w:rFonts w:cs="Arial"/>
          <w:spacing w:val="-1"/>
        </w:rPr>
        <w:t>is</w:t>
      </w:r>
      <w:r w:rsidRPr="00C7574F">
        <w:rPr>
          <w:rFonts w:cs="Arial"/>
          <w:spacing w:val="-2"/>
        </w:rPr>
        <w:t xml:space="preserve"> </w:t>
      </w:r>
      <w:r w:rsidRPr="00C7574F">
        <w:rPr>
          <w:rFonts w:cs="Arial"/>
          <w:spacing w:val="-1"/>
        </w:rPr>
        <w:t>defined</w:t>
      </w:r>
      <w:r w:rsidRPr="00C7574F">
        <w:rPr>
          <w:rFonts w:cs="Arial"/>
          <w:spacing w:val="-2"/>
        </w:rPr>
        <w:t xml:space="preserve"> </w:t>
      </w:r>
      <w:r w:rsidRPr="00C7574F">
        <w:rPr>
          <w:rFonts w:cs="Arial"/>
        </w:rPr>
        <w:t>as a</w:t>
      </w:r>
      <w:r w:rsidRPr="00C7574F">
        <w:rPr>
          <w:rFonts w:cs="Arial"/>
          <w:spacing w:val="61"/>
        </w:rPr>
        <w:t xml:space="preserve"> </w:t>
      </w:r>
      <w:r w:rsidRPr="00C7574F">
        <w:rPr>
          <w:rFonts w:cs="Arial"/>
          <w:spacing w:val="-1"/>
        </w:rPr>
        <w:t>person</w:t>
      </w:r>
      <w:r w:rsidRPr="00C7574F">
        <w:rPr>
          <w:rFonts w:cs="Arial"/>
          <w:spacing w:val="-2"/>
        </w:rPr>
        <w:t xml:space="preserve"> </w:t>
      </w:r>
      <w:r w:rsidRPr="00C7574F">
        <w:rPr>
          <w:rFonts w:cs="Arial"/>
          <w:spacing w:val="-1"/>
        </w:rPr>
        <w:t>that is</w:t>
      </w:r>
      <w:r w:rsidRPr="00C7574F">
        <w:rPr>
          <w:rFonts w:cs="Arial"/>
          <w:spacing w:val="-2"/>
        </w:rPr>
        <w:t xml:space="preserve"> </w:t>
      </w:r>
      <w:r w:rsidRPr="00C7574F">
        <w:rPr>
          <w:rFonts w:cs="Arial"/>
          <w:spacing w:val="-1"/>
        </w:rPr>
        <w:t>knowledgeable</w:t>
      </w:r>
      <w:r w:rsidRPr="00C7574F">
        <w:rPr>
          <w:rFonts w:cs="Arial"/>
        </w:rPr>
        <w:t xml:space="preserve"> in the </w:t>
      </w:r>
      <w:r w:rsidRPr="00C7574F">
        <w:rPr>
          <w:rFonts w:cs="Arial"/>
          <w:spacing w:val="-1"/>
        </w:rPr>
        <w:t>principles</w:t>
      </w:r>
      <w:r w:rsidRPr="00C7574F">
        <w:rPr>
          <w:rFonts w:cs="Arial"/>
        </w:rPr>
        <w:t xml:space="preserve"> and</w:t>
      </w:r>
      <w:r w:rsidRPr="00C7574F">
        <w:rPr>
          <w:rFonts w:cs="Arial"/>
          <w:spacing w:val="-2"/>
        </w:rPr>
        <w:t xml:space="preserve"> </w:t>
      </w:r>
      <w:r w:rsidRPr="00C7574F">
        <w:rPr>
          <w:rFonts w:cs="Arial"/>
          <w:spacing w:val="-1"/>
        </w:rPr>
        <w:t>practices</w:t>
      </w:r>
      <w:r w:rsidRPr="00C7574F">
        <w:rPr>
          <w:rFonts w:cs="Arial"/>
        </w:rPr>
        <w:t xml:space="preserve"> </w:t>
      </w:r>
      <w:r w:rsidRPr="00C7574F">
        <w:rPr>
          <w:rFonts w:cs="Arial"/>
          <w:spacing w:val="-2"/>
        </w:rPr>
        <w:t>of</w:t>
      </w:r>
      <w:r w:rsidRPr="00C7574F">
        <w:rPr>
          <w:rFonts w:cs="Arial"/>
          <w:spacing w:val="2"/>
        </w:rPr>
        <w:t xml:space="preserve"> </w:t>
      </w:r>
      <w:r w:rsidRPr="00C7574F">
        <w:rPr>
          <w:rFonts w:cs="Arial"/>
          <w:spacing w:val="-1"/>
        </w:rPr>
        <w:t>erosion</w:t>
      </w:r>
      <w:r w:rsidRPr="00C7574F">
        <w:rPr>
          <w:rFonts w:cs="Arial"/>
        </w:rPr>
        <w:t xml:space="preserve"> </w:t>
      </w:r>
      <w:r w:rsidRPr="00C7574F">
        <w:rPr>
          <w:rFonts w:cs="Arial"/>
          <w:spacing w:val="-1"/>
        </w:rPr>
        <w:t>and</w:t>
      </w:r>
      <w:r w:rsidRPr="00C7574F">
        <w:rPr>
          <w:rFonts w:cs="Arial"/>
          <w:spacing w:val="-2"/>
        </w:rPr>
        <w:t xml:space="preserve"> </w:t>
      </w:r>
      <w:r w:rsidRPr="00C7574F">
        <w:rPr>
          <w:rFonts w:cs="Arial"/>
          <w:spacing w:val="-1"/>
        </w:rPr>
        <w:t>sediment</w:t>
      </w:r>
      <w:r w:rsidRPr="00C7574F">
        <w:rPr>
          <w:rFonts w:cs="Arial"/>
          <w:spacing w:val="2"/>
        </w:rPr>
        <w:t xml:space="preserve"> </w:t>
      </w:r>
      <w:r w:rsidRPr="00C7574F">
        <w:rPr>
          <w:rFonts w:cs="Arial"/>
          <w:spacing w:val="-1"/>
        </w:rPr>
        <w:t>control,</w:t>
      </w:r>
      <w:r w:rsidRPr="00C7574F">
        <w:rPr>
          <w:rFonts w:cs="Arial"/>
          <w:spacing w:val="47"/>
        </w:rPr>
        <w:t xml:space="preserve"> </w:t>
      </w:r>
      <w:r w:rsidRPr="00C7574F">
        <w:rPr>
          <w:rFonts w:cs="Arial"/>
        </w:rPr>
        <w:t>such as</w:t>
      </w:r>
      <w:r w:rsidRPr="00C7574F">
        <w:rPr>
          <w:rFonts w:cs="Arial"/>
          <w:spacing w:val="-2"/>
        </w:rPr>
        <w:t xml:space="preserve"> </w:t>
      </w:r>
      <w:r w:rsidRPr="00C7574F">
        <w:rPr>
          <w:rFonts w:cs="Arial"/>
        </w:rPr>
        <w:t xml:space="preserve">a </w:t>
      </w:r>
      <w:r w:rsidRPr="00C7574F">
        <w:rPr>
          <w:rFonts w:cs="Arial"/>
          <w:spacing w:val="-1"/>
        </w:rPr>
        <w:t>licensed</w:t>
      </w:r>
      <w:r w:rsidRPr="00C7574F">
        <w:rPr>
          <w:rFonts w:cs="Arial"/>
        </w:rPr>
        <w:t xml:space="preserve"> </w:t>
      </w:r>
      <w:r w:rsidRPr="00C7574F">
        <w:rPr>
          <w:rFonts w:cs="Arial"/>
          <w:spacing w:val="-1"/>
        </w:rPr>
        <w:t>Professional Engineer,</w:t>
      </w:r>
      <w:r w:rsidRPr="00C7574F">
        <w:rPr>
          <w:rFonts w:cs="Arial"/>
          <w:spacing w:val="2"/>
        </w:rPr>
        <w:t xml:space="preserve"> </w:t>
      </w:r>
      <w:r w:rsidRPr="00C7574F">
        <w:rPr>
          <w:rFonts w:cs="Arial"/>
          <w:spacing w:val="-2"/>
        </w:rPr>
        <w:t>Certified</w:t>
      </w:r>
      <w:r w:rsidRPr="00C7574F">
        <w:rPr>
          <w:rFonts w:cs="Arial"/>
        </w:rPr>
        <w:t xml:space="preserve"> </w:t>
      </w:r>
      <w:r w:rsidRPr="00C7574F">
        <w:rPr>
          <w:rFonts w:cs="Arial"/>
          <w:spacing w:val="-1"/>
        </w:rPr>
        <w:t>Professional in</w:t>
      </w:r>
      <w:r w:rsidRPr="00C7574F">
        <w:rPr>
          <w:rFonts w:cs="Arial"/>
        </w:rPr>
        <w:t xml:space="preserve"> </w:t>
      </w:r>
      <w:r w:rsidRPr="00C7574F">
        <w:rPr>
          <w:rFonts w:cs="Arial"/>
          <w:spacing w:val="-1"/>
        </w:rPr>
        <w:t>Erosion</w:t>
      </w:r>
      <w:r w:rsidRPr="00C7574F">
        <w:rPr>
          <w:rFonts w:cs="Arial"/>
          <w:spacing w:val="2"/>
        </w:rPr>
        <w:t xml:space="preserve"> </w:t>
      </w:r>
      <w:r w:rsidRPr="00C7574F">
        <w:rPr>
          <w:rFonts w:cs="Arial"/>
          <w:spacing w:val="-1"/>
        </w:rPr>
        <w:t>and</w:t>
      </w:r>
      <w:r w:rsidRPr="00C7574F">
        <w:rPr>
          <w:rFonts w:cs="Arial"/>
        </w:rPr>
        <w:t xml:space="preserve"> </w:t>
      </w:r>
      <w:r w:rsidRPr="00C7574F">
        <w:rPr>
          <w:rFonts w:cs="Arial"/>
          <w:spacing w:val="-1"/>
        </w:rPr>
        <w:t>Sediment</w:t>
      </w:r>
      <w:r w:rsidRPr="00C7574F">
        <w:rPr>
          <w:rFonts w:cs="Arial"/>
          <w:spacing w:val="67"/>
        </w:rPr>
        <w:t xml:space="preserve"> </w:t>
      </w:r>
      <w:r w:rsidRPr="00C7574F">
        <w:rPr>
          <w:rFonts w:cs="Arial"/>
          <w:spacing w:val="-1"/>
        </w:rPr>
        <w:t xml:space="preserve">Control </w:t>
      </w:r>
      <w:r w:rsidRPr="00C7574F">
        <w:rPr>
          <w:rFonts w:cs="Arial"/>
          <w:spacing w:val="-2"/>
        </w:rPr>
        <w:t>(CPESC),</w:t>
      </w:r>
      <w:r w:rsidRPr="00C7574F">
        <w:rPr>
          <w:rFonts w:cs="Arial"/>
          <w:spacing w:val="2"/>
        </w:rPr>
        <w:t xml:space="preserve"> </w:t>
      </w:r>
      <w:r w:rsidRPr="00C7574F">
        <w:rPr>
          <w:rFonts w:cs="Arial"/>
          <w:spacing w:val="-1"/>
        </w:rPr>
        <w:t>Registered</w:t>
      </w:r>
      <w:r w:rsidRPr="00C7574F">
        <w:rPr>
          <w:rFonts w:cs="Arial"/>
        </w:rPr>
        <w:t xml:space="preserve"> </w:t>
      </w:r>
      <w:r w:rsidRPr="00C7574F">
        <w:rPr>
          <w:rFonts w:cs="Arial"/>
          <w:spacing w:val="-1"/>
        </w:rPr>
        <w:t>Landscape</w:t>
      </w:r>
      <w:r w:rsidRPr="00C7574F">
        <w:rPr>
          <w:rFonts w:cs="Arial"/>
          <w:spacing w:val="-2"/>
        </w:rPr>
        <w:t xml:space="preserve"> </w:t>
      </w:r>
      <w:r w:rsidRPr="00C7574F">
        <w:rPr>
          <w:rFonts w:cs="Arial"/>
          <w:spacing w:val="-1"/>
        </w:rPr>
        <w:t xml:space="preserve">Architect, </w:t>
      </w:r>
      <w:r w:rsidRPr="00C7574F">
        <w:rPr>
          <w:rFonts w:cs="Arial"/>
        </w:rPr>
        <w:t>or</w:t>
      </w:r>
      <w:r w:rsidRPr="00C7574F">
        <w:rPr>
          <w:rFonts w:cs="Arial"/>
          <w:spacing w:val="-1"/>
        </w:rPr>
        <w:t xml:space="preserve"> other</w:t>
      </w:r>
      <w:r w:rsidRPr="00C7574F">
        <w:rPr>
          <w:rFonts w:cs="Arial"/>
          <w:spacing w:val="1"/>
        </w:rPr>
        <w:t xml:space="preserve"> </w:t>
      </w:r>
      <w:r w:rsidRPr="00C7574F">
        <w:rPr>
          <w:rFonts w:cs="Arial"/>
          <w:spacing w:val="-1"/>
        </w:rPr>
        <w:t>DEC-endorsed</w:t>
      </w:r>
      <w:r w:rsidRPr="00C7574F">
        <w:rPr>
          <w:rFonts w:cs="Arial"/>
        </w:rPr>
        <w:t xml:space="preserve"> </w:t>
      </w:r>
      <w:r w:rsidRPr="00C7574F">
        <w:rPr>
          <w:rFonts w:cs="Arial"/>
          <w:spacing w:val="-1"/>
        </w:rPr>
        <w:t>individual.</w:t>
      </w:r>
    </w:p>
    <w:p w14:paraId="0FBD6B7E" w14:textId="77777777" w:rsidR="00A7612E" w:rsidRDefault="00A7612E" w:rsidP="00A7612E">
      <w:pPr>
        <w:pStyle w:val="BodyText"/>
        <w:tabs>
          <w:tab w:val="left" w:pos="10166"/>
        </w:tabs>
        <w:spacing w:before="197" w:line="280" w:lineRule="auto"/>
        <w:ind w:left="120" w:right="247"/>
        <w:rPr>
          <w:rFonts w:cs="Arial"/>
          <w:spacing w:val="-1"/>
        </w:rPr>
      </w:pPr>
      <w:r w:rsidRPr="00C7574F">
        <w:rPr>
          <w:rFonts w:cs="Arial"/>
          <w:spacing w:val="-1"/>
        </w:rPr>
        <w:t>During</w:t>
      </w:r>
      <w:r w:rsidRPr="00C7574F">
        <w:rPr>
          <w:rFonts w:cs="Arial"/>
        </w:rPr>
        <w:t xml:space="preserve"> </w:t>
      </w:r>
      <w:r w:rsidRPr="00C7574F">
        <w:rPr>
          <w:rFonts w:cs="Arial"/>
          <w:spacing w:val="-1"/>
        </w:rPr>
        <w:t>construction,</w:t>
      </w:r>
      <w:r w:rsidRPr="00C7574F">
        <w:rPr>
          <w:rFonts w:cs="Arial"/>
          <w:spacing w:val="2"/>
        </w:rPr>
        <w:t xml:space="preserve"> </w:t>
      </w:r>
      <w:r w:rsidRPr="00C7574F">
        <w:rPr>
          <w:rFonts w:cs="Arial"/>
          <w:spacing w:val="-2"/>
        </w:rPr>
        <w:t>DEC</w:t>
      </w:r>
      <w:r w:rsidRPr="00C7574F">
        <w:rPr>
          <w:rFonts w:cs="Arial"/>
        </w:rPr>
        <w:t xml:space="preserve"> </w:t>
      </w:r>
      <w:r w:rsidRPr="00C7574F">
        <w:rPr>
          <w:rFonts w:cs="Arial"/>
          <w:spacing w:val="-1"/>
        </w:rPr>
        <w:t>conducts</w:t>
      </w:r>
      <w:r w:rsidRPr="00C7574F">
        <w:rPr>
          <w:rFonts w:cs="Arial"/>
          <w:spacing w:val="-2"/>
        </w:rPr>
        <w:t xml:space="preserve"> </w:t>
      </w:r>
      <w:r w:rsidRPr="00C7574F">
        <w:rPr>
          <w:rFonts w:cs="Arial"/>
          <w:spacing w:val="-1"/>
        </w:rPr>
        <w:t>compliance</w:t>
      </w:r>
      <w:r w:rsidRPr="00C7574F">
        <w:rPr>
          <w:rFonts w:cs="Arial"/>
        </w:rPr>
        <w:t xml:space="preserve"> </w:t>
      </w:r>
      <w:r w:rsidRPr="00C7574F">
        <w:rPr>
          <w:rFonts w:cs="Arial"/>
          <w:spacing w:val="-1"/>
        </w:rPr>
        <w:t>inspections</w:t>
      </w:r>
      <w:r w:rsidRPr="00C7574F">
        <w:rPr>
          <w:rFonts w:cs="Arial"/>
          <w:spacing w:val="1"/>
        </w:rPr>
        <w:t xml:space="preserve"> </w:t>
      </w:r>
      <w:r w:rsidRPr="00C7574F">
        <w:rPr>
          <w:rFonts w:cs="Arial"/>
          <w:spacing w:val="-2"/>
        </w:rPr>
        <w:t>at</w:t>
      </w:r>
      <w:r w:rsidRPr="00C7574F">
        <w:rPr>
          <w:rFonts w:cs="Arial"/>
          <w:spacing w:val="2"/>
        </w:rPr>
        <w:t xml:space="preserve"> </w:t>
      </w:r>
      <w:r w:rsidRPr="00C7574F">
        <w:rPr>
          <w:rFonts w:cs="Arial"/>
          <w:spacing w:val="-1"/>
        </w:rPr>
        <w:t>some</w:t>
      </w:r>
      <w:r w:rsidRPr="00C7574F">
        <w:rPr>
          <w:rFonts w:cs="Arial"/>
          <w:spacing w:val="-2"/>
        </w:rPr>
        <w:t xml:space="preserve"> </w:t>
      </w:r>
      <w:r w:rsidRPr="00C7574F">
        <w:rPr>
          <w:rFonts w:cs="Arial"/>
          <w:spacing w:val="-1"/>
        </w:rPr>
        <w:t>construction</w:t>
      </w:r>
      <w:r w:rsidRPr="00C7574F">
        <w:rPr>
          <w:rFonts w:cs="Arial"/>
        </w:rPr>
        <w:t xml:space="preserve"> </w:t>
      </w:r>
      <w:r w:rsidRPr="00C7574F">
        <w:rPr>
          <w:rFonts w:cs="Arial"/>
          <w:spacing w:val="-1"/>
        </w:rPr>
        <w:t>sites</w:t>
      </w:r>
      <w:r w:rsidRPr="00C7574F">
        <w:rPr>
          <w:rFonts w:cs="Arial"/>
          <w:spacing w:val="-4"/>
        </w:rPr>
        <w:t xml:space="preserve"> </w:t>
      </w:r>
      <w:r w:rsidRPr="00C7574F">
        <w:rPr>
          <w:rFonts w:cs="Arial"/>
          <w:spacing w:val="-1"/>
        </w:rPr>
        <w:t>following</w:t>
      </w:r>
      <w:r w:rsidRPr="00C7574F">
        <w:rPr>
          <w:rFonts w:cs="Arial"/>
          <w:spacing w:val="63"/>
        </w:rPr>
        <w:t xml:space="preserve"> </w:t>
      </w:r>
      <w:r w:rsidRPr="00C7574F">
        <w:rPr>
          <w:rFonts w:cs="Arial"/>
        </w:rPr>
        <w:t xml:space="preserve">the </w:t>
      </w:r>
      <w:r w:rsidRPr="00C7574F">
        <w:rPr>
          <w:rFonts w:cs="Arial"/>
          <w:spacing w:val="-1"/>
        </w:rPr>
        <w:t>procedures</w:t>
      </w:r>
      <w:r w:rsidRPr="00C7574F">
        <w:rPr>
          <w:rFonts w:cs="Arial"/>
          <w:spacing w:val="-2"/>
        </w:rPr>
        <w:t xml:space="preserve"> </w:t>
      </w:r>
      <w:r w:rsidRPr="00C7574F">
        <w:rPr>
          <w:rFonts w:cs="Arial"/>
          <w:spacing w:val="-1"/>
        </w:rPr>
        <w:t>described</w:t>
      </w:r>
      <w:r w:rsidRPr="00C7574F">
        <w:rPr>
          <w:rFonts w:cs="Arial"/>
        </w:rPr>
        <w:t xml:space="preserve"> in</w:t>
      </w:r>
      <w:r w:rsidRPr="00C7574F">
        <w:rPr>
          <w:rFonts w:cs="Arial"/>
          <w:spacing w:val="2"/>
        </w:rPr>
        <w:t xml:space="preserve"> </w:t>
      </w:r>
      <w:hyperlink w:anchor="_bookmark32" w:history="1">
        <w:r w:rsidRPr="00CA60AC">
          <w:rPr>
            <w:rFonts w:cs="Arial"/>
            <w:spacing w:val="-1"/>
            <w:u w:val="single" w:color="000000"/>
          </w:rPr>
          <w:t>Section</w:t>
        </w:r>
        <w:r w:rsidRPr="00CA60AC">
          <w:rPr>
            <w:rFonts w:cs="Arial"/>
            <w:u w:val="single" w:color="000000"/>
          </w:rPr>
          <w:t xml:space="preserve"> </w:t>
        </w:r>
        <w:r w:rsidRPr="00CA60AC">
          <w:rPr>
            <w:rFonts w:cs="Arial"/>
            <w:spacing w:val="-1"/>
            <w:u w:val="single" w:color="000000"/>
          </w:rPr>
          <w:t>10:</w:t>
        </w:r>
      </w:hyperlink>
      <w:r w:rsidRPr="00DD734C">
        <w:rPr>
          <w:rFonts w:cs="Arial"/>
          <w:spacing w:val="-1"/>
          <w:u w:val="single" w:color="000000"/>
        </w:rPr>
        <w:t xml:space="preserve"> </w:t>
      </w:r>
      <w:hyperlink w:anchor="_bookmark32" w:history="1">
        <w:r w:rsidRPr="00CA60AC">
          <w:rPr>
            <w:rFonts w:cs="Arial"/>
            <w:spacing w:val="-1"/>
            <w:u w:val="single" w:color="000000"/>
          </w:rPr>
          <w:t>Compliance</w:t>
        </w:r>
        <w:r w:rsidRPr="00CA60AC">
          <w:rPr>
            <w:rFonts w:cs="Arial"/>
            <w:u w:val="single" w:color="000000"/>
          </w:rPr>
          <w:t xml:space="preserve"> and </w:t>
        </w:r>
        <w:r w:rsidRPr="00CA60AC">
          <w:rPr>
            <w:rFonts w:cs="Arial"/>
            <w:spacing w:val="-1"/>
            <w:u w:val="single" w:color="000000"/>
          </w:rPr>
          <w:t>Enforcement</w:t>
        </w:r>
        <w:r w:rsidRPr="00CA60AC">
          <w:rPr>
            <w:rFonts w:cs="Arial"/>
            <w:spacing w:val="1"/>
            <w:u w:val="single" w:color="000000"/>
          </w:rPr>
          <w:t xml:space="preserve"> </w:t>
        </w:r>
        <w:r w:rsidRPr="00CA60AC">
          <w:rPr>
            <w:rFonts w:cs="Arial"/>
            <w:spacing w:val="-2"/>
            <w:u w:val="single" w:color="000000"/>
          </w:rPr>
          <w:t>of</w:t>
        </w:r>
        <w:r w:rsidRPr="00CA60AC">
          <w:rPr>
            <w:rFonts w:cs="Arial"/>
            <w:u w:val="single" w:color="000000"/>
          </w:rPr>
          <w:t xml:space="preserve"> </w:t>
        </w:r>
        <w:r w:rsidRPr="00CA60AC">
          <w:rPr>
            <w:rFonts w:cs="Arial"/>
            <w:spacing w:val="-1"/>
            <w:u w:val="single" w:color="000000"/>
          </w:rPr>
          <w:t>Point</w:t>
        </w:r>
        <w:r w:rsidRPr="00C7574F">
          <w:rPr>
            <w:rFonts w:cs="Arial"/>
            <w:spacing w:val="1"/>
            <w:u w:val="single" w:color="000000"/>
          </w:rPr>
          <w:t xml:space="preserve"> </w:t>
        </w:r>
        <w:r w:rsidRPr="00C7574F">
          <w:rPr>
            <w:rFonts w:cs="Arial"/>
            <w:spacing w:val="-1"/>
            <w:u w:val="single" w:color="000000"/>
          </w:rPr>
          <w:t>Sources</w:t>
        </w:r>
      </w:hyperlink>
      <w:r w:rsidRPr="00DD734C">
        <w:rPr>
          <w:rFonts w:cs="Arial"/>
          <w:spacing w:val="-1"/>
        </w:rPr>
        <w:t>.</w:t>
      </w:r>
    </w:p>
    <w:p w14:paraId="70D188C7" w14:textId="6E4A9184" w:rsidR="00A7612E" w:rsidRPr="00CA60AC" w:rsidRDefault="00A7612E" w:rsidP="00A7612E">
      <w:pPr>
        <w:pStyle w:val="BodyText"/>
        <w:tabs>
          <w:tab w:val="left" w:pos="10166"/>
        </w:tabs>
        <w:spacing w:before="197" w:line="280" w:lineRule="auto"/>
        <w:ind w:left="120" w:right="247"/>
        <w:rPr>
          <w:rFonts w:cs="Arial"/>
        </w:rPr>
      </w:pPr>
      <w:r w:rsidRPr="00DD734C">
        <w:rPr>
          <w:rFonts w:cs="Arial"/>
        </w:rPr>
        <w:t>O</w:t>
      </w:r>
      <w:r w:rsidRPr="00CA60AC">
        <w:rPr>
          <w:rFonts w:cs="Arial"/>
        </w:rPr>
        <w:t>nce</w:t>
      </w:r>
      <w:r w:rsidRPr="00CA60AC">
        <w:rPr>
          <w:rFonts w:cs="Arial"/>
          <w:spacing w:val="-2"/>
        </w:rPr>
        <w:t xml:space="preserve"> </w:t>
      </w:r>
      <w:r w:rsidRPr="00CA60AC">
        <w:rPr>
          <w:rFonts w:cs="Arial"/>
        </w:rPr>
        <w:t>the</w:t>
      </w:r>
      <w:r w:rsidRPr="00CA60AC">
        <w:rPr>
          <w:rFonts w:cs="Arial"/>
          <w:spacing w:val="-2"/>
        </w:rPr>
        <w:t xml:space="preserve"> </w:t>
      </w:r>
      <w:r w:rsidRPr="00CA60AC">
        <w:rPr>
          <w:rFonts w:cs="Arial"/>
          <w:spacing w:val="-1"/>
        </w:rPr>
        <w:t>construction</w:t>
      </w:r>
      <w:r w:rsidRPr="00CA60AC">
        <w:rPr>
          <w:rFonts w:cs="Arial"/>
        </w:rPr>
        <w:t xml:space="preserve"> </w:t>
      </w:r>
      <w:r w:rsidRPr="00CA60AC">
        <w:rPr>
          <w:rFonts w:cs="Arial"/>
          <w:spacing w:val="-1"/>
        </w:rPr>
        <w:t>project is</w:t>
      </w:r>
      <w:r w:rsidRPr="00CA60AC">
        <w:rPr>
          <w:rFonts w:cs="Arial"/>
          <w:spacing w:val="1"/>
        </w:rPr>
        <w:t xml:space="preserve"> </w:t>
      </w:r>
      <w:r w:rsidRPr="00CA60AC">
        <w:rPr>
          <w:rFonts w:cs="Arial"/>
          <w:spacing w:val="-1"/>
        </w:rPr>
        <w:t xml:space="preserve">complete, </w:t>
      </w:r>
      <w:r w:rsidRPr="00C7574F">
        <w:rPr>
          <w:rFonts w:cs="Arial"/>
        </w:rPr>
        <w:t>the</w:t>
      </w:r>
      <w:r w:rsidRPr="00C7574F">
        <w:rPr>
          <w:rFonts w:cs="Arial"/>
          <w:spacing w:val="-2"/>
        </w:rPr>
        <w:t xml:space="preserve"> </w:t>
      </w:r>
      <w:r w:rsidRPr="00C7574F">
        <w:rPr>
          <w:rFonts w:cs="Arial"/>
          <w:spacing w:val="-1"/>
        </w:rPr>
        <w:t>qualified</w:t>
      </w:r>
      <w:r w:rsidRPr="00C7574F">
        <w:rPr>
          <w:rFonts w:cs="Arial"/>
        </w:rPr>
        <w:t xml:space="preserve"> </w:t>
      </w:r>
      <w:r w:rsidRPr="00C7574F">
        <w:rPr>
          <w:rFonts w:cs="Arial"/>
          <w:spacing w:val="-1"/>
        </w:rPr>
        <w:t>inspector is</w:t>
      </w:r>
      <w:r w:rsidRPr="00C7574F">
        <w:rPr>
          <w:rFonts w:cs="Arial"/>
          <w:spacing w:val="1"/>
        </w:rPr>
        <w:t xml:space="preserve"> </w:t>
      </w:r>
      <w:r w:rsidRPr="00C7574F">
        <w:rPr>
          <w:rFonts w:cs="Arial"/>
          <w:spacing w:val="-1"/>
        </w:rPr>
        <w:t>required</w:t>
      </w:r>
      <w:r w:rsidRPr="00C7574F">
        <w:rPr>
          <w:rFonts w:cs="Arial"/>
        </w:rPr>
        <w:t xml:space="preserve"> to</w:t>
      </w:r>
      <w:r w:rsidRPr="00C7574F">
        <w:rPr>
          <w:rFonts w:cs="Arial"/>
          <w:spacing w:val="-2"/>
        </w:rPr>
        <w:t xml:space="preserve"> </w:t>
      </w:r>
      <w:r w:rsidRPr="00C7574F">
        <w:rPr>
          <w:rFonts w:cs="Arial"/>
          <w:spacing w:val="-1"/>
        </w:rPr>
        <w:t>perform</w:t>
      </w:r>
      <w:r w:rsidRPr="00C7574F">
        <w:rPr>
          <w:rFonts w:cs="Arial"/>
          <w:spacing w:val="1"/>
        </w:rPr>
        <w:t xml:space="preserve"> </w:t>
      </w:r>
      <w:r w:rsidRPr="00C7574F">
        <w:rPr>
          <w:rFonts w:cs="Arial"/>
        </w:rPr>
        <w:t>a</w:t>
      </w:r>
      <w:r w:rsidRPr="00C7574F">
        <w:rPr>
          <w:rFonts w:cs="Arial"/>
          <w:spacing w:val="-4"/>
        </w:rPr>
        <w:t xml:space="preserve"> </w:t>
      </w:r>
      <w:r w:rsidRPr="00C7574F">
        <w:rPr>
          <w:rFonts w:cs="Arial"/>
        </w:rPr>
        <w:t>final</w:t>
      </w:r>
      <w:r w:rsidRPr="00C7574F">
        <w:rPr>
          <w:rFonts w:cs="Arial"/>
          <w:spacing w:val="39"/>
        </w:rPr>
        <w:t xml:space="preserve"> </w:t>
      </w:r>
      <w:r w:rsidRPr="00C7574F">
        <w:rPr>
          <w:rFonts w:cs="Arial"/>
          <w:spacing w:val="-1"/>
        </w:rPr>
        <w:t>inspection</w:t>
      </w:r>
      <w:r w:rsidRPr="00C7574F">
        <w:rPr>
          <w:rFonts w:cs="Arial"/>
        </w:rPr>
        <w:t xml:space="preserve"> </w:t>
      </w:r>
      <w:r w:rsidRPr="00C7574F">
        <w:rPr>
          <w:rFonts w:cs="Arial"/>
          <w:spacing w:val="-1"/>
        </w:rPr>
        <w:t>and</w:t>
      </w:r>
      <w:r w:rsidRPr="00C7574F">
        <w:rPr>
          <w:rFonts w:cs="Arial"/>
          <w:spacing w:val="-2"/>
        </w:rPr>
        <w:t xml:space="preserve"> </w:t>
      </w:r>
      <w:r w:rsidRPr="00C7574F">
        <w:rPr>
          <w:rFonts w:cs="Arial"/>
          <w:spacing w:val="-1"/>
        </w:rPr>
        <w:t>then</w:t>
      </w:r>
      <w:r w:rsidRPr="00C7574F">
        <w:rPr>
          <w:rFonts w:cs="Arial"/>
          <w:spacing w:val="-2"/>
        </w:rPr>
        <w:t xml:space="preserve"> </w:t>
      </w:r>
      <w:r w:rsidRPr="00C7574F">
        <w:rPr>
          <w:rFonts w:cs="Arial"/>
          <w:spacing w:val="-1"/>
        </w:rPr>
        <w:t>certify</w:t>
      </w:r>
      <w:r w:rsidRPr="00C7574F">
        <w:rPr>
          <w:rFonts w:cs="Arial"/>
          <w:spacing w:val="-2"/>
        </w:rPr>
        <w:t xml:space="preserve"> </w:t>
      </w:r>
      <w:r w:rsidRPr="00C7574F">
        <w:rPr>
          <w:rFonts w:cs="Arial"/>
          <w:spacing w:val="-1"/>
        </w:rPr>
        <w:t>in</w:t>
      </w:r>
      <w:r w:rsidRPr="00C7574F">
        <w:rPr>
          <w:rFonts w:cs="Arial"/>
        </w:rPr>
        <w:t xml:space="preserve"> the</w:t>
      </w:r>
      <w:r w:rsidRPr="00C7574F">
        <w:rPr>
          <w:rFonts w:cs="Arial"/>
          <w:spacing w:val="1"/>
        </w:rPr>
        <w:t xml:space="preserve"> </w:t>
      </w:r>
      <w:r w:rsidRPr="00C7574F">
        <w:rPr>
          <w:rFonts w:cs="Arial"/>
          <w:i/>
          <w:spacing w:val="-1"/>
        </w:rPr>
        <w:t>Notice</w:t>
      </w:r>
      <w:r w:rsidRPr="00C7574F">
        <w:rPr>
          <w:rFonts w:cs="Arial"/>
          <w:i/>
          <w:spacing w:val="-2"/>
        </w:rPr>
        <w:t xml:space="preserve"> </w:t>
      </w:r>
      <w:r w:rsidRPr="00C7574F">
        <w:rPr>
          <w:rFonts w:cs="Arial"/>
          <w:i/>
        </w:rPr>
        <w:t>of</w:t>
      </w:r>
      <w:r w:rsidRPr="00C7574F">
        <w:rPr>
          <w:rFonts w:cs="Arial"/>
          <w:i/>
          <w:spacing w:val="-1"/>
        </w:rPr>
        <w:t xml:space="preserve"> Termination</w:t>
      </w:r>
      <w:r w:rsidRPr="00C7574F">
        <w:rPr>
          <w:rFonts w:cs="Arial"/>
          <w:i/>
          <w:spacing w:val="1"/>
        </w:rPr>
        <w:t xml:space="preserve"> </w:t>
      </w:r>
      <w:r w:rsidRPr="00C7574F">
        <w:rPr>
          <w:rFonts w:cs="Arial"/>
          <w:spacing w:val="-1"/>
        </w:rPr>
        <w:t xml:space="preserve">that </w:t>
      </w:r>
      <w:r w:rsidRPr="00C7574F">
        <w:rPr>
          <w:rFonts w:cs="Arial"/>
        </w:rPr>
        <w:t xml:space="preserve">the </w:t>
      </w:r>
      <w:r w:rsidRPr="00C7574F">
        <w:rPr>
          <w:rFonts w:cs="Arial"/>
          <w:spacing w:val="-1"/>
        </w:rPr>
        <w:t>best management practices</w:t>
      </w:r>
      <w:r w:rsidRPr="00C7574F">
        <w:rPr>
          <w:rFonts w:cs="Arial"/>
          <w:spacing w:val="55"/>
        </w:rPr>
        <w:t xml:space="preserve"> </w:t>
      </w:r>
      <w:r w:rsidRPr="00C7574F">
        <w:rPr>
          <w:rFonts w:cs="Arial"/>
          <w:spacing w:val="-1"/>
        </w:rPr>
        <w:t>have</w:t>
      </w:r>
      <w:r w:rsidRPr="00C7574F">
        <w:rPr>
          <w:rFonts w:cs="Arial"/>
        </w:rPr>
        <w:t xml:space="preserve"> been </w:t>
      </w:r>
      <w:r w:rsidRPr="00C7574F">
        <w:rPr>
          <w:rFonts w:cs="Arial"/>
          <w:spacing w:val="-1"/>
        </w:rPr>
        <w:t>constructed</w:t>
      </w:r>
      <w:r w:rsidRPr="00C7574F">
        <w:rPr>
          <w:rFonts w:cs="Arial"/>
          <w:spacing w:val="-2"/>
        </w:rPr>
        <w:t xml:space="preserve"> in</w:t>
      </w:r>
      <w:r w:rsidRPr="00C7574F">
        <w:rPr>
          <w:rFonts w:cs="Arial"/>
        </w:rPr>
        <w:t xml:space="preserve"> </w:t>
      </w:r>
      <w:r w:rsidRPr="00C7574F">
        <w:rPr>
          <w:rFonts w:cs="Arial"/>
          <w:spacing w:val="-1"/>
        </w:rPr>
        <w:t>conformance</w:t>
      </w:r>
      <w:r w:rsidRPr="00C7574F">
        <w:rPr>
          <w:rFonts w:cs="Arial"/>
        </w:rPr>
        <w:t xml:space="preserve"> </w:t>
      </w:r>
      <w:r w:rsidRPr="00C7574F">
        <w:rPr>
          <w:rFonts w:cs="Arial"/>
          <w:spacing w:val="-2"/>
        </w:rPr>
        <w:t>with</w:t>
      </w:r>
      <w:r w:rsidRPr="00C7574F">
        <w:rPr>
          <w:rFonts w:cs="Arial"/>
        </w:rPr>
        <w:t xml:space="preserve"> the</w:t>
      </w:r>
      <w:r w:rsidRPr="00C7574F">
        <w:rPr>
          <w:rFonts w:cs="Arial"/>
          <w:spacing w:val="-5"/>
        </w:rPr>
        <w:t xml:space="preserve"> </w:t>
      </w:r>
      <w:r w:rsidRPr="00C7574F">
        <w:rPr>
          <w:rFonts w:cs="Arial"/>
          <w:spacing w:val="-1"/>
        </w:rPr>
        <w:t>SWPPP.</w:t>
      </w:r>
      <w:r w:rsidRPr="00C7574F">
        <w:rPr>
          <w:rFonts w:cs="Arial"/>
          <w:spacing w:val="-3"/>
        </w:rPr>
        <w:t xml:space="preserve"> </w:t>
      </w:r>
      <w:r w:rsidRPr="00C7574F">
        <w:rPr>
          <w:rFonts w:cs="Arial"/>
        </w:rPr>
        <w:t>The</w:t>
      </w:r>
      <w:r w:rsidRPr="00C7574F">
        <w:rPr>
          <w:rFonts w:cs="Arial"/>
          <w:spacing w:val="-2"/>
        </w:rPr>
        <w:t xml:space="preserve"> </w:t>
      </w:r>
      <w:r w:rsidRPr="00C7574F">
        <w:rPr>
          <w:rFonts w:cs="Arial"/>
          <w:spacing w:val="-1"/>
        </w:rPr>
        <w:t>Notice</w:t>
      </w:r>
      <w:r w:rsidRPr="00C7574F">
        <w:rPr>
          <w:rFonts w:cs="Arial"/>
        </w:rPr>
        <w:t xml:space="preserve"> </w:t>
      </w:r>
      <w:r w:rsidRPr="00C7574F">
        <w:rPr>
          <w:rFonts w:cs="Arial"/>
          <w:spacing w:val="-2"/>
        </w:rPr>
        <w:t>of</w:t>
      </w:r>
      <w:r w:rsidRPr="00C7574F">
        <w:rPr>
          <w:rFonts w:cs="Arial"/>
          <w:spacing w:val="-1"/>
        </w:rPr>
        <w:t xml:space="preserve"> Termination</w:t>
      </w:r>
      <w:r w:rsidRPr="00C7574F">
        <w:rPr>
          <w:rFonts w:cs="Arial"/>
          <w:spacing w:val="-2"/>
        </w:rPr>
        <w:t xml:space="preserve"> </w:t>
      </w:r>
      <w:r w:rsidRPr="00C7574F">
        <w:rPr>
          <w:rFonts w:cs="Arial"/>
          <w:spacing w:val="-1"/>
        </w:rPr>
        <w:t>is</w:t>
      </w:r>
      <w:r w:rsidRPr="00C7574F">
        <w:rPr>
          <w:rFonts w:cs="Arial"/>
          <w:spacing w:val="1"/>
        </w:rPr>
        <w:t xml:space="preserve"> </w:t>
      </w:r>
      <w:r w:rsidRPr="00C7574F">
        <w:rPr>
          <w:rFonts w:cs="Arial"/>
          <w:spacing w:val="-1"/>
        </w:rPr>
        <w:t>then</w:t>
      </w:r>
      <w:r w:rsidRPr="00C7574F">
        <w:rPr>
          <w:rFonts w:cs="Arial"/>
          <w:spacing w:val="69"/>
        </w:rPr>
        <w:t xml:space="preserve"> </w:t>
      </w:r>
      <w:r w:rsidRPr="00C7574F">
        <w:rPr>
          <w:rFonts w:cs="Arial"/>
          <w:spacing w:val="-1"/>
        </w:rPr>
        <w:t>submitted</w:t>
      </w:r>
      <w:r w:rsidRPr="00C7574F">
        <w:rPr>
          <w:rFonts w:cs="Arial"/>
          <w:spacing w:val="-2"/>
        </w:rPr>
        <w:t xml:space="preserve"> </w:t>
      </w:r>
      <w:r w:rsidRPr="00C7574F">
        <w:rPr>
          <w:rFonts w:cs="Arial"/>
        </w:rPr>
        <w:t>to</w:t>
      </w:r>
      <w:r w:rsidRPr="00C7574F">
        <w:rPr>
          <w:rFonts w:cs="Arial"/>
          <w:spacing w:val="-2"/>
        </w:rPr>
        <w:t xml:space="preserve"> </w:t>
      </w:r>
      <w:r w:rsidRPr="00C7574F">
        <w:rPr>
          <w:rFonts w:cs="Arial"/>
        </w:rPr>
        <w:t xml:space="preserve">the </w:t>
      </w:r>
      <w:r w:rsidRPr="00C7574F">
        <w:rPr>
          <w:rFonts w:cs="Arial"/>
          <w:spacing w:val="-2"/>
        </w:rPr>
        <w:t>Division</w:t>
      </w:r>
      <w:r w:rsidRPr="00C7574F">
        <w:rPr>
          <w:rFonts w:cs="Arial"/>
          <w:spacing w:val="2"/>
        </w:rPr>
        <w:t xml:space="preserve"> </w:t>
      </w:r>
      <w:r w:rsidRPr="00C7574F">
        <w:rPr>
          <w:rFonts w:cs="Arial"/>
          <w:spacing w:val="-2"/>
        </w:rPr>
        <w:t>of</w:t>
      </w:r>
      <w:r w:rsidRPr="00C7574F">
        <w:rPr>
          <w:rFonts w:cs="Arial"/>
          <w:spacing w:val="-3"/>
        </w:rPr>
        <w:t xml:space="preserve"> </w:t>
      </w:r>
      <w:r w:rsidRPr="00C7574F">
        <w:rPr>
          <w:rFonts w:cs="Arial"/>
        </w:rPr>
        <w:t xml:space="preserve">Water’s </w:t>
      </w:r>
      <w:r w:rsidRPr="00C7574F">
        <w:rPr>
          <w:rFonts w:cs="Arial"/>
          <w:spacing w:val="-1"/>
        </w:rPr>
        <w:t>Stormwater</w:t>
      </w:r>
      <w:r w:rsidRPr="00C7574F">
        <w:rPr>
          <w:rFonts w:cs="Arial"/>
          <w:spacing w:val="2"/>
        </w:rPr>
        <w:t xml:space="preserve"> </w:t>
      </w:r>
      <w:r w:rsidRPr="00C7574F">
        <w:rPr>
          <w:rFonts w:cs="Arial"/>
          <w:spacing w:val="-1"/>
        </w:rPr>
        <w:t>Section.</w:t>
      </w:r>
      <w:r w:rsidRPr="00C7574F">
        <w:rPr>
          <w:rFonts w:cs="Arial"/>
          <w:spacing w:val="1"/>
        </w:rPr>
        <w:t xml:space="preserve"> </w:t>
      </w:r>
      <w:r w:rsidRPr="00C7574F">
        <w:rPr>
          <w:rFonts w:cs="Arial"/>
        </w:rPr>
        <w:t>A</w:t>
      </w:r>
      <w:r w:rsidRPr="00C7574F">
        <w:rPr>
          <w:rFonts w:cs="Arial"/>
          <w:spacing w:val="-3"/>
        </w:rPr>
        <w:t xml:space="preserve"> </w:t>
      </w:r>
      <w:r w:rsidRPr="00C7574F">
        <w:rPr>
          <w:rFonts w:cs="Arial"/>
          <w:spacing w:val="-1"/>
        </w:rPr>
        <w:t>summary</w:t>
      </w:r>
      <w:r w:rsidRPr="00C7574F">
        <w:rPr>
          <w:rFonts w:cs="Arial"/>
          <w:spacing w:val="-2"/>
        </w:rPr>
        <w:t xml:space="preserve"> of</w:t>
      </w:r>
      <w:r w:rsidRPr="00C7574F">
        <w:rPr>
          <w:rFonts w:cs="Arial"/>
          <w:spacing w:val="2"/>
        </w:rPr>
        <w:t xml:space="preserve"> </w:t>
      </w:r>
      <w:r w:rsidRPr="00C7574F">
        <w:rPr>
          <w:rFonts w:cs="Arial"/>
          <w:spacing w:val="-1"/>
        </w:rPr>
        <w:t>verification</w:t>
      </w:r>
      <w:r w:rsidRPr="00C7574F">
        <w:rPr>
          <w:rFonts w:cs="Arial"/>
        </w:rPr>
        <w:t xml:space="preserve"> procedures</w:t>
      </w:r>
      <w:r w:rsidRPr="00C7574F">
        <w:rPr>
          <w:rFonts w:cs="Arial"/>
          <w:spacing w:val="49"/>
        </w:rPr>
        <w:t xml:space="preserve"> </w:t>
      </w:r>
      <w:r w:rsidRPr="00C7574F">
        <w:rPr>
          <w:rFonts w:cs="Arial"/>
        </w:rPr>
        <w:t>for</w:t>
      </w:r>
      <w:r w:rsidRPr="00C7574F">
        <w:rPr>
          <w:rFonts w:cs="Arial"/>
          <w:spacing w:val="-1"/>
        </w:rPr>
        <w:t xml:space="preserve"> construction</w:t>
      </w:r>
      <w:r w:rsidRPr="00C7574F">
        <w:rPr>
          <w:rFonts w:cs="Arial"/>
        </w:rPr>
        <w:t xml:space="preserve"> </w:t>
      </w:r>
      <w:r w:rsidRPr="00C7574F">
        <w:rPr>
          <w:rFonts w:cs="Arial"/>
          <w:spacing w:val="-1"/>
        </w:rPr>
        <w:t xml:space="preserve">stormwater </w:t>
      </w:r>
      <w:r w:rsidRPr="00C7574F">
        <w:rPr>
          <w:rFonts w:cs="Arial"/>
          <w:spacing w:val="-2"/>
        </w:rPr>
        <w:t>BMPs</w:t>
      </w:r>
      <w:r w:rsidRPr="00C7574F">
        <w:rPr>
          <w:rFonts w:cs="Arial"/>
          <w:spacing w:val="3"/>
        </w:rPr>
        <w:t xml:space="preserve"> </w:t>
      </w:r>
      <w:r w:rsidRPr="00C7574F">
        <w:rPr>
          <w:rFonts w:cs="Arial"/>
          <w:spacing w:val="-1"/>
        </w:rPr>
        <w:t>and</w:t>
      </w:r>
      <w:r w:rsidRPr="00C7574F">
        <w:rPr>
          <w:rFonts w:cs="Arial"/>
        </w:rPr>
        <w:t xml:space="preserve"> </w:t>
      </w:r>
      <w:r w:rsidRPr="00C7574F">
        <w:rPr>
          <w:rFonts w:cs="Arial"/>
          <w:spacing w:val="-1"/>
        </w:rPr>
        <w:t>erosion</w:t>
      </w:r>
      <w:r w:rsidRPr="00C7574F">
        <w:rPr>
          <w:rFonts w:cs="Arial"/>
        </w:rPr>
        <w:t xml:space="preserve"> </w:t>
      </w:r>
      <w:r w:rsidRPr="00C7574F">
        <w:rPr>
          <w:rFonts w:cs="Arial"/>
          <w:spacing w:val="-2"/>
        </w:rPr>
        <w:t>and</w:t>
      </w:r>
      <w:r w:rsidRPr="00C7574F">
        <w:rPr>
          <w:rFonts w:cs="Arial"/>
        </w:rPr>
        <w:t xml:space="preserve"> </w:t>
      </w:r>
      <w:r w:rsidRPr="00C7574F">
        <w:rPr>
          <w:rFonts w:cs="Arial"/>
          <w:spacing w:val="-1"/>
        </w:rPr>
        <w:t>sediment</w:t>
      </w:r>
      <w:r w:rsidRPr="00C7574F">
        <w:rPr>
          <w:rFonts w:cs="Arial"/>
          <w:spacing w:val="2"/>
        </w:rPr>
        <w:t xml:space="preserve"> </w:t>
      </w:r>
      <w:r w:rsidRPr="00C7574F">
        <w:rPr>
          <w:rFonts w:cs="Arial"/>
          <w:spacing w:val="-1"/>
        </w:rPr>
        <w:t>control</w:t>
      </w:r>
      <w:r w:rsidRPr="00C7574F">
        <w:rPr>
          <w:rFonts w:cs="Arial"/>
          <w:spacing w:val="1"/>
        </w:rPr>
        <w:t xml:space="preserve"> </w:t>
      </w:r>
      <w:r w:rsidRPr="00C7574F">
        <w:rPr>
          <w:rFonts w:cs="Arial"/>
          <w:spacing w:val="-1"/>
        </w:rPr>
        <w:t>are</w:t>
      </w:r>
      <w:r w:rsidRPr="00C7574F">
        <w:rPr>
          <w:rFonts w:cs="Arial"/>
          <w:spacing w:val="-2"/>
        </w:rPr>
        <w:t xml:space="preserve"> </w:t>
      </w:r>
      <w:r w:rsidRPr="00C7574F">
        <w:rPr>
          <w:rFonts w:cs="Arial"/>
          <w:spacing w:val="-1"/>
        </w:rPr>
        <w:t>provided</w:t>
      </w:r>
      <w:r w:rsidRPr="00C7574F">
        <w:rPr>
          <w:rFonts w:cs="Arial"/>
        </w:rPr>
        <w:t xml:space="preserve"> in</w:t>
      </w:r>
      <w:r w:rsidRPr="00C7574F">
        <w:rPr>
          <w:rFonts w:cs="Arial"/>
          <w:spacing w:val="1"/>
        </w:rPr>
        <w:t xml:space="preserve"> </w:t>
      </w:r>
      <w:r w:rsidRPr="00C7574F">
        <w:rPr>
          <w:rFonts w:cs="Arial"/>
          <w:spacing w:val="-1"/>
        </w:rPr>
        <w:t>Tables</w:t>
      </w:r>
      <w:r w:rsidRPr="00C7574F">
        <w:rPr>
          <w:rFonts w:cs="Arial"/>
          <w:spacing w:val="1"/>
        </w:rPr>
        <w:t xml:space="preserve"> </w:t>
      </w:r>
      <w:r w:rsidR="003B126E">
        <w:rPr>
          <w:rFonts w:cs="Arial"/>
        </w:rPr>
        <w:t>7</w:t>
      </w:r>
      <w:r w:rsidRPr="00C7574F">
        <w:rPr>
          <w:rFonts w:cs="Arial"/>
          <w:spacing w:val="49"/>
        </w:rPr>
        <w:t xml:space="preserve"> </w:t>
      </w:r>
      <w:r w:rsidRPr="00C7574F">
        <w:rPr>
          <w:rFonts w:cs="Arial"/>
          <w:spacing w:val="-1"/>
        </w:rPr>
        <w:t>and</w:t>
      </w:r>
      <w:r w:rsidRPr="00C7574F">
        <w:rPr>
          <w:rFonts w:cs="Arial"/>
        </w:rPr>
        <w:t xml:space="preserve"> </w:t>
      </w:r>
      <w:r w:rsidR="003B126E">
        <w:rPr>
          <w:rFonts w:cs="Arial"/>
        </w:rPr>
        <w:t>8</w:t>
      </w:r>
      <w:r w:rsidRPr="00C7574F">
        <w:rPr>
          <w:rFonts w:cs="Arial"/>
        </w:rPr>
        <w:t>.</w:t>
      </w:r>
      <w:r w:rsidRPr="00C7574F">
        <w:rPr>
          <w:rFonts w:cs="Arial"/>
          <w:spacing w:val="-3"/>
        </w:rPr>
        <w:t xml:space="preserve"> </w:t>
      </w:r>
      <w:r w:rsidRPr="00C7574F">
        <w:rPr>
          <w:rFonts w:cs="Arial"/>
        </w:rPr>
        <w:t xml:space="preserve">The </w:t>
      </w:r>
      <w:r w:rsidRPr="00C7574F">
        <w:rPr>
          <w:rFonts w:cs="Arial"/>
          <w:spacing w:val="-1"/>
        </w:rPr>
        <w:t>locality</w:t>
      </w:r>
      <w:r w:rsidRPr="00C7574F">
        <w:rPr>
          <w:rFonts w:cs="Arial"/>
          <w:spacing w:val="-2"/>
        </w:rPr>
        <w:t xml:space="preserve"> </w:t>
      </w:r>
      <w:r w:rsidRPr="00C7574F">
        <w:rPr>
          <w:rFonts w:cs="Arial"/>
          <w:spacing w:val="-1"/>
        </w:rPr>
        <w:t>is</w:t>
      </w:r>
      <w:r w:rsidRPr="00C7574F">
        <w:rPr>
          <w:rFonts w:cs="Arial"/>
          <w:spacing w:val="1"/>
        </w:rPr>
        <w:t xml:space="preserve"> </w:t>
      </w:r>
      <w:r w:rsidRPr="00C7574F">
        <w:rPr>
          <w:rFonts w:cs="Arial"/>
          <w:spacing w:val="-1"/>
        </w:rPr>
        <w:t>not</w:t>
      </w:r>
      <w:r w:rsidRPr="00C7574F">
        <w:rPr>
          <w:rFonts w:cs="Arial"/>
          <w:spacing w:val="-3"/>
        </w:rPr>
        <w:t xml:space="preserve"> </w:t>
      </w:r>
      <w:r w:rsidRPr="00C7574F">
        <w:rPr>
          <w:rFonts w:cs="Arial"/>
          <w:spacing w:val="-1"/>
        </w:rPr>
        <w:t>required</w:t>
      </w:r>
      <w:r w:rsidRPr="00C7574F">
        <w:rPr>
          <w:rFonts w:cs="Arial"/>
          <w:spacing w:val="-2"/>
        </w:rPr>
        <w:t xml:space="preserve"> </w:t>
      </w:r>
      <w:r w:rsidRPr="00C7574F">
        <w:rPr>
          <w:rFonts w:cs="Arial"/>
        </w:rPr>
        <w:t xml:space="preserve">to </w:t>
      </w:r>
      <w:r w:rsidRPr="00C7574F">
        <w:rPr>
          <w:rFonts w:cs="Arial"/>
          <w:spacing w:val="-1"/>
        </w:rPr>
        <w:t>have</w:t>
      </w:r>
      <w:r w:rsidRPr="00C7574F">
        <w:rPr>
          <w:rFonts w:cs="Arial"/>
        </w:rPr>
        <w:t xml:space="preserve"> an</w:t>
      </w:r>
      <w:r w:rsidRPr="00C7574F">
        <w:rPr>
          <w:rFonts w:cs="Arial"/>
          <w:spacing w:val="-2"/>
        </w:rPr>
        <w:t xml:space="preserve"> </w:t>
      </w:r>
      <w:r w:rsidRPr="00C7574F">
        <w:rPr>
          <w:rFonts w:cs="Arial"/>
          <w:spacing w:val="-1"/>
        </w:rPr>
        <w:t>inspection</w:t>
      </w:r>
      <w:r w:rsidRPr="00C7574F">
        <w:rPr>
          <w:rFonts w:cs="Arial"/>
        </w:rPr>
        <w:t xml:space="preserve"> </w:t>
      </w:r>
      <w:r w:rsidRPr="00C7574F">
        <w:rPr>
          <w:rFonts w:cs="Arial"/>
          <w:spacing w:val="-1"/>
        </w:rPr>
        <w:t xml:space="preserve">program </w:t>
      </w:r>
      <w:r w:rsidRPr="00C7574F">
        <w:rPr>
          <w:rFonts w:cs="Arial"/>
        </w:rPr>
        <w:t xml:space="preserve">to </w:t>
      </w:r>
      <w:r w:rsidRPr="00C7574F">
        <w:rPr>
          <w:rFonts w:cs="Arial"/>
          <w:spacing w:val="-1"/>
        </w:rPr>
        <w:t>enforce</w:t>
      </w:r>
      <w:r w:rsidRPr="00C7574F">
        <w:rPr>
          <w:rFonts w:cs="Arial"/>
        </w:rPr>
        <w:t xml:space="preserve"> </w:t>
      </w:r>
      <w:r w:rsidRPr="00C7574F">
        <w:rPr>
          <w:rFonts w:cs="Arial"/>
          <w:spacing w:val="-1"/>
        </w:rPr>
        <w:t>maintenance</w:t>
      </w:r>
      <w:r w:rsidRPr="00C7574F">
        <w:rPr>
          <w:rFonts w:cs="Arial"/>
        </w:rPr>
        <w:t xml:space="preserve"> </w:t>
      </w:r>
      <w:r w:rsidRPr="00C7574F">
        <w:rPr>
          <w:rFonts w:cs="Arial"/>
          <w:spacing w:val="-2"/>
        </w:rPr>
        <w:t>of</w:t>
      </w:r>
      <w:r w:rsidRPr="00C7574F">
        <w:rPr>
          <w:rFonts w:cs="Arial"/>
          <w:spacing w:val="-1"/>
        </w:rPr>
        <w:t xml:space="preserve"> </w:t>
      </w:r>
      <w:r w:rsidRPr="00C7574F">
        <w:rPr>
          <w:rFonts w:cs="Arial"/>
        </w:rPr>
        <w:t>the</w:t>
      </w:r>
      <w:r w:rsidRPr="00C7574F">
        <w:rPr>
          <w:rFonts w:cs="Arial"/>
          <w:spacing w:val="55"/>
        </w:rPr>
        <w:t xml:space="preserve"> </w:t>
      </w:r>
      <w:r w:rsidRPr="00C7574F">
        <w:rPr>
          <w:rFonts w:cs="Arial"/>
          <w:spacing w:val="-1"/>
        </w:rPr>
        <w:t>BMPs.</w:t>
      </w:r>
      <w:r w:rsidRPr="00C7574F">
        <w:rPr>
          <w:rFonts w:cs="Arial"/>
          <w:spacing w:val="2"/>
        </w:rPr>
        <w:t xml:space="preserve"> </w:t>
      </w:r>
      <w:r w:rsidRPr="00C7574F">
        <w:rPr>
          <w:rFonts w:cs="Arial"/>
          <w:spacing w:val="-2"/>
        </w:rPr>
        <w:t>BMPs</w:t>
      </w:r>
      <w:r w:rsidRPr="00C7574F">
        <w:rPr>
          <w:rFonts w:cs="Arial"/>
          <w:spacing w:val="1"/>
        </w:rPr>
        <w:t xml:space="preserve"> </w:t>
      </w:r>
      <w:r w:rsidRPr="00C7574F">
        <w:rPr>
          <w:rFonts w:cs="Arial"/>
          <w:spacing w:val="-1"/>
        </w:rPr>
        <w:t>that</w:t>
      </w:r>
      <w:r w:rsidRPr="00C7574F">
        <w:rPr>
          <w:rFonts w:cs="Arial"/>
          <w:spacing w:val="2"/>
        </w:rPr>
        <w:t xml:space="preserve"> </w:t>
      </w:r>
      <w:r w:rsidRPr="00C7574F">
        <w:rPr>
          <w:rFonts w:cs="Arial"/>
          <w:spacing w:val="-1"/>
        </w:rPr>
        <w:t>are</w:t>
      </w:r>
      <w:r w:rsidRPr="00C7574F">
        <w:rPr>
          <w:rFonts w:cs="Arial"/>
        </w:rPr>
        <w:t xml:space="preserve"> </w:t>
      </w:r>
      <w:r w:rsidRPr="00C7574F">
        <w:rPr>
          <w:rFonts w:cs="Arial"/>
          <w:spacing w:val="-1"/>
        </w:rPr>
        <w:t>not</w:t>
      </w:r>
      <w:r w:rsidRPr="00C7574F">
        <w:rPr>
          <w:rFonts w:cs="Arial"/>
          <w:spacing w:val="2"/>
        </w:rPr>
        <w:t xml:space="preserve"> </w:t>
      </w:r>
      <w:r w:rsidRPr="00C7574F">
        <w:rPr>
          <w:rFonts w:cs="Arial"/>
          <w:spacing w:val="-1"/>
        </w:rPr>
        <w:t>verified</w:t>
      </w:r>
      <w:r w:rsidRPr="00C7574F">
        <w:rPr>
          <w:rFonts w:cs="Arial"/>
        </w:rPr>
        <w:t xml:space="preserve"> </w:t>
      </w:r>
      <w:r w:rsidRPr="00C7574F">
        <w:rPr>
          <w:rFonts w:cs="Arial"/>
          <w:spacing w:val="-2"/>
        </w:rPr>
        <w:t>will</w:t>
      </w:r>
      <w:r w:rsidRPr="00C7574F">
        <w:rPr>
          <w:rFonts w:cs="Arial"/>
        </w:rPr>
        <w:t xml:space="preserve"> </w:t>
      </w:r>
      <w:r w:rsidRPr="00C7574F">
        <w:rPr>
          <w:rFonts w:cs="Arial"/>
          <w:spacing w:val="-1"/>
        </w:rPr>
        <w:t>receive</w:t>
      </w:r>
      <w:r w:rsidRPr="00C7574F">
        <w:rPr>
          <w:rFonts w:cs="Arial"/>
        </w:rPr>
        <w:t xml:space="preserve"> a</w:t>
      </w:r>
      <w:r w:rsidRPr="00C7574F">
        <w:rPr>
          <w:rFonts w:cs="Arial"/>
          <w:spacing w:val="1"/>
        </w:rPr>
        <w:t xml:space="preserve"> </w:t>
      </w:r>
      <w:r w:rsidRPr="00C7574F">
        <w:rPr>
          <w:rFonts w:cs="Arial"/>
          <w:spacing w:val="-1"/>
        </w:rPr>
        <w:t>gradual</w:t>
      </w:r>
      <w:r w:rsidRPr="00C7574F">
        <w:rPr>
          <w:rFonts w:cs="Arial"/>
        </w:rPr>
        <w:t xml:space="preserve"> </w:t>
      </w:r>
      <w:r w:rsidRPr="00C7574F">
        <w:rPr>
          <w:rFonts w:cs="Arial"/>
          <w:spacing w:val="-1"/>
        </w:rPr>
        <w:t>downgrade</w:t>
      </w:r>
      <w:r w:rsidRPr="00C7574F">
        <w:rPr>
          <w:rFonts w:cs="Arial"/>
        </w:rPr>
        <w:t xml:space="preserve"> in </w:t>
      </w:r>
      <w:r w:rsidRPr="00C7574F">
        <w:rPr>
          <w:rFonts w:cs="Arial"/>
          <w:spacing w:val="-2"/>
        </w:rPr>
        <w:t>BMP</w:t>
      </w:r>
      <w:r w:rsidRPr="00C7574F">
        <w:rPr>
          <w:rFonts w:cs="Arial"/>
        </w:rPr>
        <w:t xml:space="preserve"> </w:t>
      </w:r>
      <w:r w:rsidRPr="00C7574F">
        <w:rPr>
          <w:rFonts w:cs="Arial"/>
          <w:spacing w:val="-1"/>
        </w:rPr>
        <w:t>performance</w:t>
      </w:r>
      <w:r w:rsidRPr="00C7574F">
        <w:rPr>
          <w:rFonts w:cs="Arial"/>
        </w:rPr>
        <w:t xml:space="preserve"> </w:t>
      </w:r>
      <w:r w:rsidRPr="00C7574F">
        <w:rPr>
          <w:rFonts w:cs="Arial"/>
          <w:spacing w:val="-1"/>
        </w:rPr>
        <w:t>over</w:t>
      </w:r>
      <w:r w:rsidRPr="00C7574F">
        <w:rPr>
          <w:rFonts w:cs="Arial"/>
          <w:spacing w:val="59"/>
        </w:rPr>
        <w:t xml:space="preserve"> </w:t>
      </w:r>
      <w:r w:rsidRPr="00C7574F">
        <w:rPr>
          <w:rFonts w:cs="Arial"/>
          <w:spacing w:val="-1"/>
        </w:rPr>
        <w:t xml:space="preserve">time, </w:t>
      </w:r>
      <w:r w:rsidRPr="00C7574F">
        <w:rPr>
          <w:rFonts w:cs="Arial"/>
        </w:rPr>
        <w:t>such</w:t>
      </w:r>
      <w:r w:rsidRPr="00C7574F">
        <w:rPr>
          <w:rFonts w:cs="Arial"/>
          <w:spacing w:val="-2"/>
        </w:rPr>
        <w:t xml:space="preserve"> </w:t>
      </w:r>
      <w:r w:rsidRPr="00C7574F">
        <w:rPr>
          <w:rFonts w:cs="Arial"/>
          <w:spacing w:val="-1"/>
        </w:rPr>
        <w:t xml:space="preserve">that </w:t>
      </w:r>
      <w:r w:rsidRPr="00C7574F">
        <w:rPr>
          <w:rFonts w:cs="Arial"/>
        </w:rPr>
        <w:t xml:space="preserve">the </w:t>
      </w:r>
      <w:r w:rsidRPr="00C7574F">
        <w:rPr>
          <w:rFonts w:cs="Arial"/>
          <w:spacing w:val="-2"/>
        </w:rPr>
        <w:t>BMP</w:t>
      </w:r>
      <w:r w:rsidRPr="00C7574F">
        <w:rPr>
          <w:rFonts w:cs="Arial"/>
        </w:rPr>
        <w:t xml:space="preserve"> </w:t>
      </w:r>
      <w:r w:rsidRPr="00C7574F">
        <w:rPr>
          <w:rFonts w:cs="Arial"/>
          <w:spacing w:val="-1"/>
        </w:rPr>
        <w:t>credit</w:t>
      </w:r>
      <w:r w:rsidRPr="00C7574F">
        <w:rPr>
          <w:rFonts w:cs="Arial"/>
          <w:spacing w:val="2"/>
        </w:rPr>
        <w:t xml:space="preserve"> </w:t>
      </w:r>
      <w:r w:rsidRPr="00C7574F">
        <w:rPr>
          <w:rFonts w:cs="Arial"/>
          <w:spacing w:val="-1"/>
        </w:rPr>
        <w:t>expires</w:t>
      </w:r>
      <w:r w:rsidRPr="00C7574F">
        <w:rPr>
          <w:rFonts w:cs="Arial"/>
        </w:rPr>
        <w:t xml:space="preserve"> </w:t>
      </w:r>
      <w:r w:rsidRPr="00C7574F">
        <w:rPr>
          <w:rFonts w:cs="Arial"/>
          <w:spacing w:val="-2"/>
        </w:rPr>
        <w:t>after</w:t>
      </w:r>
      <w:r w:rsidRPr="00C7574F">
        <w:rPr>
          <w:rFonts w:cs="Arial"/>
          <w:spacing w:val="-1"/>
        </w:rPr>
        <w:t xml:space="preserve"> </w:t>
      </w:r>
      <w:r w:rsidRPr="00C7574F">
        <w:rPr>
          <w:rFonts w:cs="Arial"/>
        </w:rPr>
        <w:t>ten</w:t>
      </w:r>
      <w:r w:rsidRPr="00C7574F">
        <w:rPr>
          <w:rFonts w:cs="Arial"/>
          <w:spacing w:val="-2"/>
        </w:rPr>
        <w:t xml:space="preserve"> </w:t>
      </w:r>
      <w:r w:rsidRPr="00C7574F">
        <w:rPr>
          <w:rFonts w:cs="Arial"/>
          <w:spacing w:val="-1"/>
        </w:rPr>
        <w:t>years. Full</w:t>
      </w:r>
      <w:r w:rsidRPr="00C7574F">
        <w:rPr>
          <w:rFonts w:cs="Arial"/>
        </w:rPr>
        <w:t xml:space="preserve"> </w:t>
      </w:r>
      <w:r w:rsidRPr="00C7574F">
        <w:rPr>
          <w:rFonts w:cs="Arial"/>
          <w:spacing w:val="-1"/>
        </w:rPr>
        <w:t>performance</w:t>
      </w:r>
      <w:r w:rsidRPr="00C7574F">
        <w:rPr>
          <w:rFonts w:cs="Arial"/>
          <w:spacing w:val="-2"/>
        </w:rPr>
        <w:t xml:space="preserve"> </w:t>
      </w:r>
      <w:r w:rsidRPr="00C7574F">
        <w:rPr>
          <w:rFonts w:cs="Arial"/>
          <w:spacing w:val="-1"/>
        </w:rPr>
        <w:t>credit</w:t>
      </w:r>
      <w:r w:rsidRPr="00C7574F">
        <w:rPr>
          <w:rFonts w:cs="Arial"/>
          <w:spacing w:val="2"/>
        </w:rPr>
        <w:t xml:space="preserve"> </w:t>
      </w:r>
      <w:r w:rsidRPr="00C7574F">
        <w:rPr>
          <w:rFonts w:cs="Arial"/>
          <w:spacing w:val="-1"/>
        </w:rPr>
        <w:t>is</w:t>
      </w:r>
      <w:r w:rsidRPr="00C7574F">
        <w:rPr>
          <w:rFonts w:cs="Arial"/>
          <w:spacing w:val="-2"/>
        </w:rPr>
        <w:t xml:space="preserve"> </w:t>
      </w:r>
      <w:r w:rsidRPr="00C7574F">
        <w:rPr>
          <w:rFonts w:cs="Arial"/>
          <w:spacing w:val="-1"/>
        </w:rPr>
        <w:t>given</w:t>
      </w:r>
      <w:r w:rsidRPr="00C7574F">
        <w:rPr>
          <w:rFonts w:cs="Arial"/>
          <w:spacing w:val="-2"/>
        </w:rPr>
        <w:t xml:space="preserve"> </w:t>
      </w:r>
      <w:r w:rsidRPr="00C7574F">
        <w:rPr>
          <w:rFonts w:cs="Arial"/>
          <w:spacing w:val="1"/>
        </w:rPr>
        <w:t>for</w:t>
      </w:r>
      <w:r w:rsidRPr="00C7574F">
        <w:rPr>
          <w:rFonts w:cs="Arial"/>
          <w:spacing w:val="-1"/>
        </w:rPr>
        <w:t xml:space="preserve"> the</w:t>
      </w:r>
      <w:r w:rsidRPr="00C7574F">
        <w:rPr>
          <w:rFonts w:cs="Arial"/>
          <w:spacing w:val="51"/>
        </w:rPr>
        <w:t xml:space="preserve"> </w:t>
      </w:r>
      <w:r w:rsidRPr="00C7574F">
        <w:rPr>
          <w:rFonts w:cs="Arial"/>
          <w:spacing w:val="-1"/>
        </w:rPr>
        <w:t>first</w:t>
      </w:r>
      <w:r w:rsidRPr="00C7574F">
        <w:rPr>
          <w:rFonts w:cs="Arial"/>
          <w:spacing w:val="-3"/>
        </w:rPr>
        <w:t xml:space="preserve"> </w:t>
      </w:r>
      <w:r w:rsidRPr="00C7574F">
        <w:rPr>
          <w:rFonts w:cs="Arial"/>
          <w:spacing w:val="-1"/>
        </w:rPr>
        <w:t>five</w:t>
      </w:r>
      <w:r w:rsidRPr="00C7574F">
        <w:rPr>
          <w:rFonts w:cs="Arial"/>
        </w:rPr>
        <w:t xml:space="preserve"> </w:t>
      </w:r>
      <w:r w:rsidRPr="00C7574F">
        <w:rPr>
          <w:rFonts w:cs="Arial"/>
          <w:spacing w:val="-1"/>
        </w:rPr>
        <w:t>years</w:t>
      </w:r>
      <w:r w:rsidRPr="00C7574F">
        <w:rPr>
          <w:rFonts w:cs="Arial"/>
          <w:spacing w:val="1"/>
        </w:rPr>
        <w:t xml:space="preserve"> </w:t>
      </w:r>
      <w:r w:rsidRPr="00C7574F">
        <w:rPr>
          <w:rFonts w:cs="Arial"/>
          <w:spacing w:val="-2"/>
        </w:rPr>
        <w:t>of</w:t>
      </w:r>
      <w:r w:rsidRPr="00C7574F">
        <w:rPr>
          <w:rFonts w:cs="Arial"/>
          <w:spacing w:val="-1"/>
        </w:rPr>
        <w:t xml:space="preserve"> </w:t>
      </w:r>
      <w:r w:rsidRPr="00C7574F">
        <w:rPr>
          <w:rFonts w:cs="Arial"/>
        </w:rPr>
        <w:t xml:space="preserve">the </w:t>
      </w:r>
      <w:r w:rsidRPr="00C7574F">
        <w:rPr>
          <w:rFonts w:cs="Arial"/>
          <w:spacing w:val="-2"/>
        </w:rPr>
        <w:t>BMP</w:t>
      </w:r>
      <w:r w:rsidRPr="00C7574F">
        <w:rPr>
          <w:rFonts w:cs="Arial"/>
        </w:rPr>
        <w:t xml:space="preserve"> </w:t>
      </w:r>
      <w:r w:rsidRPr="00C7574F">
        <w:rPr>
          <w:rFonts w:cs="Arial"/>
          <w:spacing w:val="-1"/>
        </w:rPr>
        <w:t>lifespan, followed</w:t>
      </w:r>
      <w:r w:rsidRPr="00C7574F">
        <w:rPr>
          <w:rFonts w:cs="Arial"/>
        </w:rPr>
        <w:t xml:space="preserve"> by</w:t>
      </w:r>
      <w:r w:rsidRPr="00C7574F">
        <w:rPr>
          <w:rFonts w:cs="Arial"/>
          <w:spacing w:val="-2"/>
        </w:rPr>
        <w:t xml:space="preserve"> </w:t>
      </w:r>
      <w:r w:rsidRPr="00C7574F">
        <w:rPr>
          <w:rFonts w:cs="Arial"/>
        </w:rPr>
        <w:t>a 20%</w:t>
      </w:r>
      <w:r w:rsidRPr="00C7574F">
        <w:rPr>
          <w:rFonts w:cs="Arial"/>
          <w:spacing w:val="1"/>
        </w:rPr>
        <w:t xml:space="preserve"> </w:t>
      </w:r>
      <w:r w:rsidRPr="00C7574F">
        <w:rPr>
          <w:rFonts w:cs="Arial"/>
          <w:spacing w:val="-1"/>
        </w:rPr>
        <w:t>downgrade</w:t>
      </w:r>
      <w:r w:rsidRPr="00C7574F">
        <w:rPr>
          <w:rFonts w:cs="Arial"/>
          <w:spacing w:val="-2"/>
        </w:rPr>
        <w:t xml:space="preserve"> </w:t>
      </w:r>
      <w:r w:rsidRPr="00C7574F">
        <w:rPr>
          <w:rFonts w:cs="Arial"/>
          <w:spacing w:val="-1"/>
        </w:rPr>
        <w:t>each</w:t>
      </w:r>
      <w:r w:rsidRPr="00C7574F">
        <w:rPr>
          <w:rFonts w:cs="Arial"/>
          <w:spacing w:val="-2"/>
        </w:rPr>
        <w:t xml:space="preserve"> </w:t>
      </w:r>
      <w:r w:rsidRPr="00C7574F">
        <w:rPr>
          <w:rFonts w:cs="Arial"/>
          <w:spacing w:val="-1"/>
        </w:rPr>
        <w:t>year</w:t>
      </w:r>
      <w:r w:rsidRPr="00C7574F">
        <w:rPr>
          <w:rFonts w:cs="Arial"/>
          <w:spacing w:val="1"/>
        </w:rPr>
        <w:t xml:space="preserve"> </w:t>
      </w:r>
      <w:r w:rsidRPr="00C7574F">
        <w:rPr>
          <w:rFonts w:cs="Arial"/>
          <w:spacing w:val="-1"/>
        </w:rPr>
        <w:t xml:space="preserve">over </w:t>
      </w:r>
      <w:r w:rsidRPr="00C7574F">
        <w:rPr>
          <w:rFonts w:cs="Arial"/>
        </w:rPr>
        <w:t xml:space="preserve">the </w:t>
      </w:r>
      <w:r w:rsidRPr="00C7574F">
        <w:rPr>
          <w:rFonts w:cs="Arial"/>
          <w:spacing w:val="-1"/>
        </w:rPr>
        <w:t>next</w:t>
      </w:r>
      <w:r w:rsidRPr="00C7574F">
        <w:rPr>
          <w:rFonts w:cs="Arial"/>
          <w:spacing w:val="-3"/>
        </w:rPr>
        <w:t xml:space="preserve"> </w:t>
      </w:r>
      <w:r w:rsidRPr="00C7574F">
        <w:rPr>
          <w:rFonts w:cs="Arial"/>
          <w:spacing w:val="-1"/>
        </w:rPr>
        <w:t>five</w:t>
      </w:r>
      <w:r w:rsidRPr="00C7574F">
        <w:rPr>
          <w:rFonts w:cs="Arial"/>
          <w:spacing w:val="47"/>
        </w:rPr>
        <w:t xml:space="preserve"> </w:t>
      </w:r>
      <w:r w:rsidRPr="00C7574F">
        <w:rPr>
          <w:rFonts w:cs="Arial"/>
          <w:spacing w:val="-1"/>
        </w:rPr>
        <w:t>years,</w:t>
      </w:r>
      <w:r w:rsidRPr="00C7574F">
        <w:rPr>
          <w:rFonts w:cs="Arial"/>
          <w:spacing w:val="2"/>
        </w:rPr>
        <w:t xml:space="preserve"> </w:t>
      </w:r>
      <w:r w:rsidRPr="00C7574F">
        <w:rPr>
          <w:rFonts w:cs="Arial"/>
        </w:rPr>
        <w:t>as</w:t>
      </w:r>
      <w:r w:rsidRPr="00C7574F">
        <w:rPr>
          <w:rFonts w:cs="Arial"/>
          <w:spacing w:val="-2"/>
        </w:rPr>
        <w:t xml:space="preserve"> </w:t>
      </w:r>
      <w:r w:rsidRPr="00C7574F">
        <w:rPr>
          <w:rFonts w:cs="Arial"/>
          <w:spacing w:val="-1"/>
        </w:rPr>
        <w:t>outlined</w:t>
      </w:r>
      <w:r w:rsidRPr="00C7574F">
        <w:rPr>
          <w:rFonts w:cs="Arial"/>
        </w:rPr>
        <w:t xml:space="preserve"> in </w:t>
      </w:r>
      <w:r w:rsidRPr="00C7574F">
        <w:rPr>
          <w:rFonts w:cs="Arial"/>
          <w:spacing w:val="-1"/>
        </w:rPr>
        <w:t xml:space="preserve">Part </w:t>
      </w:r>
      <w:r w:rsidRPr="00C7574F">
        <w:rPr>
          <w:rFonts w:cs="Arial"/>
        </w:rPr>
        <w:t>5:</w:t>
      </w:r>
      <w:r w:rsidRPr="00C7574F">
        <w:rPr>
          <w:rFonts w:cs="Arial"/>
          <w:spacing w:val="-1"/>
        </w:rPr>
        <w:t xml:space="preserve"> Guidance</w:t>
      </w:r>
      <w:r w:rsidRPr="00C7574F">
        <w:rPr>
          <w:rFonts w:cs="Arial"/>
          <w:spacing w:val="-5"/>
        </w:rPr>
        <w:t xml:space="preserve"> </w:t>
      </w:r>
      <w:r w:rsidRPr="00C7574F">
        <w:rPr>
          <w:rFonts w:cs="Arial"/>
        </w:rPr>
        <w:t>for</w:t>
      </w:r>
      <w:r w:rsidRPr="00C7574F">
        <w:rPr>
          <w:rFonts w:cs="Arial"/>
          <w:spacing w:val="1"/>
        </w:rPr>
        <w:t xml:space="preserve"> </w:t>
      </w:r>
      <w:r w:rsidRPr="00C7574F">
        <w:rPr>
          <w:rFonts w:cs="Arial"/>
          <w:spacing w:val="-1"/>
        </w:rPr>
        <w:t>Verification</w:t>
      </w:r>
      <w:r w:rsidRPr="00C7574F">
        <w:rPr>
          <w:rFonts w:cs="Arial"/>
        </w:rPr>
        <w:t xml:space="preserve"> </w:t>
      </w:r>
      <w:r w:rsidRPr="00C7574F">
        <w:rPr>
          <w:rFonts w:cs="Arial"/>
          <w:spacing w:val="-2"/>
        </w:rPr>
        <w:t>of</w:t>
      </w:r>
      <w:r w:rsidRPr="00C7574F">
        <w:rPr>
          <w:rFonts w:cs="Arial"/>
          <w:spacing w:val="4"/>
        </w:rPr>
        <w:t xml:space="preserve"> </w:t>
      </w:r>
      <w:r w:rsidRPr="00C7574F">
        <w:rPr>
          <w:rFonts w:cs="Arial"/>
          <w:spacing w:val="-1"/>
        </w:rPr>
        <w:t>Semi-Regulated</w:t>
      </w:r>
      <w:r w:rsidRPr="00C7574F">
        <w:rPr>
          <w:rFonts w:cs="Arial"/>
        </w:rPr>
        <w:t xml:space="preserve"> </w:t>
      </w:r>
      <w:r w:rsidRPr="00C7574F">
        <w:rPr>
          <w:rFonts w:cs="Arial"/>
          <w:spacing w:val="-2"/>
        </w:rPr>
        <w:t>BMPs</w:t>
      </w:r>
      <w:r w:rsidRPr="00C7574F">
        <w:rPr>
          <w:rFonts w:cs="Arial"/>
          <w:spacing w:val="2"/>
        </w:rPr>
        <w:t xml:space="preserve"> </w:t>
      </w:r>
      <w:r w:rsidRPr="00C7574F">
        <w:rPr>
          <w:rFonts w:cs="Arial"/>
          <w:spacing w:val="-1"/>
        </w:rPr>
        <w:t>in</w:t>
      </w:r>
      <w:r w:rsidRPr="00C7574F">
        <w:rPr>
          <w:rFonts w:cs="Arial"/>
        </w:rPr>
        <w:t xml:space="preserve"> the </w:t>
      </w:r>
      <w:r w:rsidRPr="00C7574F">
        <w:rPr>
          <w:rFonts w:cs="Arial"/>
          <w:spacing w:val="-1"/>
        </w:rPr>
        <w:t>2014</w:t>
      </w:r>
      <w:r w:rsidRPr="00C7574F">
        <w:rPr>
          <w:rFonts w:cs="Arial"/>
          <w:spacing w:val="39"/>
        </w:rPr>
        <w:t xml:space="preserve"> </w:t>
      </w:r>
      <w:r w:rsidRPr="00C7574F">
        <w:rPr>
          <w:rFonts w:cs="Arial"/>
          <w:spacing w:val="-1"/>
        </w:rPr>
        <w:t xml:space="preserve">Basinwide Framework </w:t>
      </w:r>
      <w:r w:rsidRPr="00C7574F">
        <w:rPr>
          <w:rFonts w:cs="Arial"/>
        </w:rPr>
        <w:t xml:space="preserve">for </w:t>
      </w:r>
      <w:r w:rsidRPr="00C7574F">
        <w:rPr>
          <w:rFonts w:cs="Arial"/>
          <w:spacing w:val="-2"/>
        </w:rPr>
        <w:t>BMP</w:t>
      </w:r>
      <w:r w:rsidRPr="00C7574F">
        <w:rPr>
          <w:rFonts w:cs="Arial"/>
        </w:rPr>
        <w:t xml:space="preserve"> </w:t>
      </w:r>
      <w:r w:rsidRPr="00C7574F">
        <w:rPr>
          <w:rFonts w:cs="Arial"/>
          <w:spacing w:val="-1"/>
        </w:rPr>
        <w:t>Verification</w:t>
      </w:r>
      <w:r w:rsidRPr="00DD734C">
        <w:rPr>
          <w:rStyle w:val="FootnoteReference"/>
          <w:rFonts w:cs="Arial"/>
          <w:spacing w:val="-1"/>
        </w:rPr>
        <w:footnoteReference w:id="18"/>
      </w:r>
      <w:r w:rsidRPr="00DD734C">
        <w:rPr>
          <w:rFonts w:cs="Arial"/>
          <w:spacing w:val="-1"/>
        </w:rPr>
        <w:t>.</w:t>
      </w:r>
    </w:p>
    <w:p w14:paraId="05845869" w14:textId="09577960" w:rsidR="00A7612E" w:rsidRDefault="00DA23B3" w:rsidP="00A7612E">
      <w:pPr>
        <w:pStyle w:val="BodyText"/>
        <w:tabs>
          <w:tab w:val="left" w:pos="10166"/>
        </w:tabs>
        <w:spacing w:line="276" w:lineRule="auto"/>
        <w:ind w:left="100" w:right="10"/>
        <w:rPr>
          <w:rFonts w:cs="Arial"/>
          <w:spacing w:val="2"/>
        </w:rPr>
      </w:pPr>
      <w:r>
        <w:rPr>
          <w:rFonts w:cs="Arial"/>
          <w:spacing w:val="-1"/>
        </w:rPr>
        <w:t>Section D2</w:t>
      </w:r>
      <w:r w:rsidR="00A7612E" w:rsidRPr="00C7574F">
        <w:rPr>
          <w:rFonts w:cs="Arial"/>
          <w:spacing w:val="-1"/>
        </w:rPr>
        <w:t xml:space="preserve"> details the statistical subsampling protocol for verification of developed sector BMPs. </w:t>
      </w:r>
      <w:r w:rsidR="00A7612E" w:rsidRPr="00C7574F">
        <w:rPr>
          <w:rFonts w:cs="Arial"/>
          <w:spacing w:val="-2"/>
        </w:rPr>
        <w:t>Non-MS4</w:t>
      </w:r>
      <w:r w:rsidR="00A7612E" w:rsidRPr="00C7574F">
        <w:rPr>
          <w:rFonts w:cs="Arial"/>
        </w:rPr>
        <w:t xml:space="preserve"> </w:t>
      </w:r>
      <w:r w:rsidR="00A7612E" w:rsidRPr="00C7574F">
        <w:rPr>
          <w:rFonts w:cs="Arial"/>
          <w:spacing w:val="-1"/>
        </w:rPr>
        <w:t>communities</w:t>
      </w:r>
      <w:r w:rsidR="00A7612E" w:rsidRPr="00C7574F">
        <w:rPr>
          <w:rFonts w:cs="Arial"/>
        </w:rPr>
        <w:t xml:space="preserve"> may</w:t>
      </w:r>
      <w:r w:rsidR="00A7612E" w:rsidRPr="00C7574F">
        <w:rPr>
          <w:rFonts w:cs="Arial"/>
          <w:spacing w:val="-2"/>
        </w:rPr>
        <w:t xml:space="preserve"> </w:t>
      </w:r>
      <w:r w:rsidR="00A7612E" w:rsidRPr="00C7574F">
        <w:rPr>
          <w:rFonts w:cs="Arial"/>
          <w:spacing w:val="-1"/>
        </w:rPr>
        <w:t xml:space="preserve">elect </w:t>
      </w:r>
      <w:r w:rsidR="00A7612E" w:rsidRPr="00C7574F">
        <w:rPr>
          <w:rFonts w:cs="Arial"/>
        </w:rPr>
        <w:t>to</w:t>
      </w:r>
      <w:r w:rsidR="00A7612E" w:rsidRPr="00C7574F">
        <w:rPr>
          <w:rFonts w:cs="Arial"/>
          <w:spacing w:val="-2"/>
        </w:rPr>
        <w:t xml:space="preserve"> </w:t>
      </w:r>
      <w:r w:rsidR="00A7612E" w:rsidRPr="00C7574F">
        <w:rPr>
          <w:rFonts w:cs="Arial"/>
          <w:spacing w:val="-1"/>
        </w:rPr>
        <w:t>reduce</w:t>
      </w:r>
      <w:r w:rsidR="00A7612E" w:rsidRPr="00C7574F">
        <w:rPr>
          <w:rFonts w:cs="Arial"/>
          <w:spacing w:val="-2"/>
        </w:rPr>
        <w:t xml:space="preserve"> </w:t>
      </w:r>
      <w:r w:rsidR="00A7612E" w:rsidRPr="00C7574F">
        <w:rPr>
          <w:rFonts w:cs="Arial"/>
        </w:rPr>
        <w:t xml:space="preserve">the </w:t>
      </w:r>
      <w:r w:rsidR="00A7612E" w:rsidRPr="00C7574F">
        <w:rPr>
          <w:rFonts w:cs="Arial"/>
          <w:spacing w:val="-1"/>
        </w:rPr>
        <w:t>scope</w:t>
      </w:r>
      <w:r w:rsidR="00A7612E" w:rsidRPr="00C7574F">
        <w:rPr>
          <w:rFonts w:cs="Arial"/>
          <w:spacing w:val="-2"/>
        </w:rPr>
        <w:t xml:space="preserve"> of</w:t>
      </w:r>
      <w:r w:rsidR="00A7612E" w:rsidRPr="00C7574F">
        <w:rPr>
          <w:rFonts w:cs="Arial"/>
          <w:spacing w:val="-1"/>
        </w:rPr>
        <w:t xml:space="preserve"> their</w:t>
      </w:r>
      <w:r w:rsidR="00A7612E" w:rsidRPr="00C7574F">
        <w:rPr>
          <w:rFonts w:cs="Arial"/>
          <w:spacing w:val="1"/>
        </w:rPr>
        <w:t xml:space="preserve"> </w:t>
      </w:r>
      <w:r w:rsidR="00A7612E" w:rsidRPr="00C7574F">
        <w:rPr>
          <w:rFonts w:cs="Arial"/>
          <w:spacing w:val="-1"/>
        </w:rPr>
        <w:t>visual</w:t>
      </w:r>
      <w:r w:rsidR="00A7612E" w:rsidRPr="00C7574F">
        <w:rPr>
          <w:rFonts w:cs="Arial"/>
        </w:rPr>
        <w:t xml:space="preserve"> </w:t>
      </w:r>
      <w:r w:rsidR="00A7612E" w:rsidRPr="00C7574F">
        <w:rPr>
          <w:rFonts w:cs="Arial"/>
          <w:spacing w:val="-1"/>
        </w:rPr>
        <w:t>inspections</w:t>
      </w:r>
      <w:r w:rsidR="00A7612E" w:rsidRPr="00C7574F">
        <w:rPr>
          <w:rFonts w:cs="Arial"/>
        </w:rPr>
        <w:t xml:space="preserve"> by</w:t>
      </w:r>
      <w:r w:rsidR="00A7612E" w:rsidRPr="00C7574F">
        <w:rPr>
          <w:rFonts w:cs="Arial"/>
          <w:spacing w:val="-2"/>
        </w:rPr>
        <w:t xml:space="preserve"> </w:t>
      </w:r>
      <w:r w:rsidR="00A7612E" w:rsidRPr="00C7574F">
        <w:rPr>
          <w:rFonts w:cs="Arial"/>
        </w:rPr>
        <w:t>sub-</w:t>
      </w:r>
      <w:r w:rsidR="00A7612E" w:rsidRPr="00C7574F">
        <w:rPr>
          <w:rFonts w:cs="Arial"/>
          <w:spacing w:val="61"/>
        </w:rPr>
        <w:t xml:space="preserve"> </w:t>
      </w:r>
      <w:r w:rsidR="00A7612E" w:rsidRPr="00C7574F">
        <w:rPr>
          <w:rFonts w:cs="Arial"/>
          <w:spacing w:val="-1"/>
        </w:rPr>
        <w:t>sampling</w:t>
      </w:r>
      <w:r w:rsidR="00A7612E" w:rsidRPr="00C7574F">
        <w:rPr>
          <w:rFonts w:cs="Arial"/>
        </w:rPr>
        <w:t xml:space="preserve"> a</w:t>
      </w:r>
      <w:r w:rsidR="00A7612E" w:rsidRPr="00C7574F">
        <w:rPr>
          <w:rFonts w:cs="Arial"/>
          <w:spacing w:val="-2"/>
        </w:rPr>
        <w:t xml:space="preserve"> </w:t>
      </w:r>
      <w:r w:rsidR="00A7612E" w:rsidRPr="00C7574F">
        <w:rPr>
          <w:rFonts w:cs="Arial"/>
          <w:spacing w:val="-1"/>
        </w:rPr>
        <w:t>representative</w:t>
      </w:r>
      <w:r w:rsidR="00A7612E" w:rsidRPr="00C7574F">
        <w:rPr>
          <w:rFonts w:cs="Arial"/>
          <w:spacing w:val="-2"/>
        </w:rPr>
        <w:t xml:space="preserve"> </w:t>
      </w:r>
      <w:r w:rsidR="00A7612E" w:rsidRPr="00C7574F">
        <w:rPr>
          <w:rFonts w:cs="Arial"/>
          <w:spacing w:val="-1"/>
        </w:rPr>
        <w:t>fraction</w:t>
      </w:r>
      <w:r w:rsidR="00A7612E" w:rsidRPr="00C7574F">
        <w:rPr>
          <w:rFonts w:cs="Arial"/>
        </w:rPr>
        <w:t xml:space="preserve"> </w:t>
      </w:r>
      <w:r w:rsidR="00A7612E" w:rsidRPr="00C7574F">
        <w:rPr>
          <w:rFonts w:cs="Arial"/>
          <w:spacing w:val="-2"/>
        </w:rPr>
        <w:t>of</w:t>
      </w:r>
      <w:r w:rsidR="00A7612E" w:rsidRPr="00C7574F">
        <w:rPr>
          <w:rFonts w:cs="Arial"/>
          <w:spacing w:val="-1"/>
        </w:rPr>
        <w:t xml:space="preserve"> their local</w:t>
      </w:r>
      <w:r w:rsidR="00A7612E" w:rsidRPr="00C7574F">
        <w:rPr>
          <w:rFonts w:cs="Arial"/>
        </w:rPr>
        <w:t xml:space="preserve"> </w:t>
      </w:r>
      <w:r w:rsidR="00A7612E" w:rsidRPr="00C7574F">
        <w:rPr>
          <w:rFonts w:cs="Arial"/>
          <w:spacing w:val="-2"/>
        </w:rPr>
        <w:t>BMPs</w:t>
      </w:r>
      <w:r w:rsidR="00A7612E" w:rsidRPr="00C7574F">
        <w:rPr>
          <w:rFonts w:cs="Arial"/>
          <w:spacing w:val="1"/>
        </w:rPr>
        <w:t xml:space="preserve"> </w:t>
      </w:r>
      <w:r w:rsidR="00A7612E" w:rsidRPr="00C7574F">
        <w:rPr>
          <w:rFonts w:cs="Arial"/>
          <w:spacing w:val="-1"/>
        </w:rPr>
        <w:t>and</w:t>
      </w:r>
      <w:r w:rsidR="00A7612E" w:rsidRPr="00C7574F">
        <w:rPr>
          <w:rFonts w:cs="Arial"/>
        </w:rPr>
        <w:t xml:space="preserve"> </w:t>
      </w:r>
      <w:r w:rsidR="00A7612E" w:rsidRPr="00C7574F">
        <w:rPr>
          <w:rFonts w:cs="Arial"/>
          <w:spacing w:val="-1"/>
        </w:rPr>
        <w:t>applying</w:t>
      </w:r>
      <w:r w:rsidR="00A7612E" w:rsidRPr="00C7574F">
        <w:rPr>
          <w:rFonts w:cs="Arial"/>
          <w:spacing w:val="2"/>
        </w:rPr>
        <w:t xml:space="preserve"> </w:t>
      </w:r>
      <w:r w:rsidR="00A7612E" w:rsidRPr="00C7574F">
        <w:rPr>
          <w:rFonts w:cs="Arial"/>
        </w:rPr>
        <w:t>the</w:t>
      </w:r>
      <w:r w:rsidR="00A7612E" w:rsidRPr="00C7574F">
        <w:rPr>
          <w:rFonts w:cs="Arial"/>
          <w:spacing w:val="-2"/>
        </w:rPr>
        <w:t xml:space="preserve"> </w:t>
      </w:r>
      <w:r w:rsidR="00A7612E" w:rsidRPr="00C7574F">
        <w:rPr>
          <w:rFonts w:cs="Arial"/>
          <w:spacing w:val="-1"/>
        </w:rPr>
        <w:t>results</w:t>
      </w:r>
      <w:r w:rsidR="00A7612E" w:rsidRPr="00C7574F">
        <w:rPr>
          <w:rFonts w:cs="Arial"/>
          <w:spacing w:val="-2"/>
        </w:rPr>
        <w:t xml:space="preserve"> </w:t>
      </w:r>
      <w:r w:rsidR="00A7612E" w:rsidRPr="00C7574F">
        <w:rPr>
          <w:rFonts w:cs="Arial"/>
        </w:rPr>
        <w:t>to</w:t>
      </w:r>
      <w:r w:rsidR="00A7612E" w:rsidRPr="00C7574F">
        <w:rPr>
          <w:rFonts w:cs="Arial"/>
          <w:spacing w:val="-2"/>
        </w:rPr>
        <w:t xml:space="preserve"> </w:t>
      </w:r>
      <w:r w:rsidR="00A7612E" w:rsidRPr="00C7574F">
        <w:rPr>
          <w:rFonts w:cs="Arial"/>
          <w:spacing w:val="-1"/>
        </w:rPr>
        <w:t>their</w:t>
      </w:r>
      <w:r w:rsidR="00A7612E" w:rsidRPr="00C7574F">
        <w:rPr>
          <w:rFonts w:cs="Arial"/>
          <w:spacing w:val="1"/>
        </w:rPr>
        <w:t xml:space="preserve"> </w:t>
      </w:r>
      <w:r w:rsidR="00A7612E" w:rsidRPr="00C7574F">
        <w:rPr>
          <w:rFonts w:cs="Arial"/>
          <w:spacing w:val="-1"/>
        </w:rPr>
        <w:t>entire</w:t>
      </w:r>
      <w:r w:rsidR="00A7612E" w:rsidRPr="00C7574F">
        <w:rPr>
          <w:rFonts w:cs="Arial"/>
          <w:spacing w:val="67"/>
        </w:rPr>
        <w:t xml:space="preserve"> </w:t>
      </w:r>
      <w:r w:rsidR="00A7612E" w:rsidRPr="00C7574F">
        <w:rPr>
          <w:rFonts w:cs="Arial"/>
          <w:spacing w:val="-1"/>
        </w:rPr>
        <w:t>population</w:t>
      </w:r>
      <w:r w:rsidR="00A7612E" w:rsidRPr="00C7574F">
        <w:rPr>
          <w:rFonts w:cs="Arial"/>
        </w:rPr>
        <w:t xml:space="preserve"> </w:t>
      </w:r>
      <w:r w:rsidR="00A7612E" w:rsidRPr="00C7574F">
        <w:rPr>
          <w:rFonts w:cs="Arial"/>
          <w:spacing w:val="-2"/>
        </w:rPr>
        <w:t>of</w:t>
      </w:r>
      <w:r w:rsidR="00A7612E" w:rsidRPr="00C7574F">
        <w:rPr>
          <w:rFonts w:cs="Arial"/>
          <w:spacing w:val="2"/>
        </w:rPr>
        <w:t xml:space="preserve"> </w:t>
      </w:r>
      <w:r w:rsidR="00A7612E" w:rsidRPr="00C7574F">
        <w:rPr>
          <w:rFonts w:cs="Arial"/>
          <w:spacing w:val="-2"/>
        </w:rPr>
        <w:t>BMPs</w:t>
      </w:r>
      <w:r w:rsidR="00A7612E" w:rsidRPr="00C7574F">
        <w:rPr>
          <w:rFonts w:cs="Arial"/>
          <w:spacing w:val="1"/>
        </w:rPr>
        <w:t xml:space="preserve"> </w:t>
      </w:r>
      <w:r w:rsidR="00A7612E" w:rsidRPr="00C7574F">
        <w:rPr>
          <w:rFonts w:cs="Arial"/>
          <w:spacing w:val="-1"/>
        </w:rPr>
        <w:t xml:space="preserve">that </w:t>
      </w:r>
      <w:r w:rsidR="00A7612E" w:rsidRPr="00C7574F">
        <w:rPr>
          <w:rFonts w:cs="Arial"/>
        </w:rPr>
        <w:t>are</w:t>
      </w:r>
      <w:r w:rsidR="00A7612E" w:rsidRPr="00C7574F">
        <w:rPr>
          <w:rFonts w:cs="Arial"/>
          <w:spacing w:val="1"/>
        </w:rPr>
        <w:t xml:space="preserve"> </w:t>
      </w:r>
      <w:r w:rsidR="00A7612E" w:rsidRPr="00C7574F">
        <w:rPr>
          <w:rFonts w:cs="Arial"/>
          <w:spacing w:val="-1"/>
        </w:rPr>
        <w:t>credited</w:t>
      </w:r>
      <w:r w:rsidR="00A7612E" w:rsidRPr="00C7574F">
        <w:rPr>
          <w:rFonts w:cs="Arial"/>
        </w:rPr>
        <w:t xml:space="preserve"> </w:t>
      </w:r>
      <w:r w:rsidR="00A7612E" w:rsidRPr="00C7574F">
        <w:rPr>
          <w:rFonts w:cs="Arial"/>
          <w:spacing w:val="-1"/>
        </w:rPr>
        <w:t>in</w:t>
      </w:r>
      <w:r w:rsidR="00A7612E" w:rsidRPr="00C7574F">
        <w:rPr>
          <w:rFonts w:cs="Arial"/>
          <w:spacing w:val="-2"/>
        </w:rPr>
        <w:t xml:space="preserve"> </w:t>
      </w:r>
      <w:r w:rsidR="00A7612E" w:rsidRPr="00C7574F">
        <w:rPr>
          <w:rFonts w:cs="Arial"/>
        </w:rPr>
        <w:t>the</w:t>
      </w:r>
      <w:r w:rsidR="00A7612E" w:rsidRPr="00C7574F">
        <w:rPr>
          <w:rFonts w:cs="Arial"/>
          <w:spacing w:val="-2"/>
        </w:rPr>
        <w:t xml:space="preserve"> </w:t>
      </w:r>
      <w:r w:rsidR="00A7612E" w:rsidRPr="00C7574F">
        <w:rPr>
          <w:rFonts w:cs="Arial"/>
          <w:spacing w:val="-1"/>
        </w:rPr>
        <w:t xml:space="preserve">model. </w:t>
      </w:r>
      <w:r w:rsidR="00A7612E" w:rsidRPr="00C7574F">
        <w:rPr>
          <w:rFonts w:cs="Arial"/>
        </w:rPr>
        <w:t>The</w:t>
      </w:r>
      <w:r w:rsidR="00A7612E" w:rsidRPr="00C7574F">
        <w:rPr>
          <w:rFonts w:cs="Arial"/>
          <w:spacing w:val="-2"/>
        </w:rPr>
        <w:t xml:space="preserve"> </w:t>
      </w:r>
      <w:r w:rsidR="00A7612E" w:rsidRPr="00C7574F">
        <w:rPr>
          <w:rFonts w:cs="Arial"/>
          <w:spacing w:val="-1"/>
        </w:rPr>
        <w:t>sub-sampling</w:t>
      </w:r>
      <w:r w:rsidR="00A7612E" w:rsidRPr="00C7574F">
        <w:rPr>
          <w:rFonts w:cs="Arial"/>
          <w:spacing w:val="-2"/>
        </w:rPr>
        <w:t xml:space="preserve"> </w:t>
      </w:r>
      <w:r w:rsidR="00A7612E" w:rsidRPr="00C7574F">
        <w:rPr>
          <w:rFonts w:cs="Arial"/>
          <w:spacing w:val="-1"/>
        </w:rPr>
        <w:t>method</w:t>
      </w:r>
      <w:r w:rsidR="00A7612E" w:rsidRPr="00C7574F">
        <w:rPr>
          <w:rFonts w:cs="Arial"/>
          <w:spacing w:val="1"/>
        </w:rPr>
        <w:t xml:space="preserve"> </w:t>
      </w:r>
      <w:r w:rsidR="00A7612E" w:rsidRPr="00C7574F">
        <w:rPr>
          <w:rFonts w:cs="Arial"/>
          <w:spacing w:val="-2"/>
        </w:rPr>
        <w:t>is</w:t>
      </w:r>
      <w:r w:rsidR="00A7612E" w:rsidRPr="00C7574F">
        <w:rPr>
          <w:rFonts w:cs="Arial"/>
        </w:rPr>
        <w:t xml:space="preserve"> </w:t>
      </w:r>
      <w:r w:rsidR="00A7612E" w:rsidRPr="00C7574F">
        <w:rPr>
          <w:rFonts w:cs="Arial"/>
          <w:spacing w:val="-1"/>
        </w:rPr>
        <w:t>designed</w:t>
      </w:r>
      <w:r w:rsidR="00A7612E" w:rsidRPr="00C7574F">
        <w:rPr>
          <w:rFonts w:cs="Arial"/>
          <w:spacing w:val="-2"/>
        </w:rPr>
        <w:t xml:space="preserve"> </w:t>
      </w:r>
      <w:r w:rsidR="00A7612E" w:rsidRPr="00C7574F">
        <w:rPr>
          <w:rFonts w:cs="Arial"/>
        </w:rPr>
        <w:t>to</w:t>
      </w:r>
      <w:r w:rsidR="00A7612E" w:rsidRPr="00C7574F">
        <w:rPr>
          <w:rFonts w:cs="Arial"/>
          <w:spacing w:val="65"/>
        </w:rPr>
        <w:t xml:space="preserve"> </w:t>
      </w:r>
      <w:r w:rsidR="00A7612E" w:rsidRPr="00C7574F">
        <w:rPr>
          <w:rFonts w:cs="Arial"/>
          <w:spacing w:val="-1"/>
        </w:rPr>
        <w:t>have</w:t>
      </w:r>
      <w:r w:rsidR="00A7612E" w:rsidRPr="00C7574F">
        <w:rPr>
          <w:rFonts w:cs="Arial"/>
        </w:rPr>
        <w:t xml:space="preserve"> at</w:t>
      </w:r>
      <w:r w:rsidR="00A7612E" w:rsidRPr="00C7574F">
        <w:rPr>
          <w:rFonts w:cs="Arial"/>
          <w:spacing w:val="2"/>
        </w:rPr>
        <w:t xml:space="preserve"> </w:t>
      </w:r>
      <w:r w:rsidR="00A7612E" w:rsidRPr="00C7574F">
        <w:rPr>
          <w:rFonts w:cs="Arial"/>
          <w:spacing w:val="-1"/>
        </w:rPr>
        <w:t xml:space="preserve">least </w:t>
      </w:r>
      <w:r w:rsidR="00A7612E" w:rsidRPr="00C7574F">
        <w:rPr>
          <w:rFonts w:cs="Arial"/>
        </w:rPr>
        <w:t xml:space="preserve">an </w:t>
      </w:r>
      <w:r w:rsidR="00A7612E" w:rsidRPr="00C7574F">
        <w:rPr>
          <w:rFonts w:cs="Arial"/>
          <w:spacing w:val="-2"/>
        </w:rPr>
        <w:t>80%</w:t>
      </w:r>
      <w:r w:rsidR="00A7612E" w:rsidRPr="00C7574F">
        <w:rPr>
          <w:rFonts w:cs="Arial"/>
          <w:spacing w:val="1"/>
        </w:rPr>
        <w:t xml:space="preserve"> </w:t>
      </w:r>
      <w:r w:rsidR="00A7612E" w:rsidRPr="00C7574F">
        <w:rPr>
          <w:rFonts w:cs="Arial"/>
          <w:spacing w:val="-1"/>
        </w:rPr>
        <w:t>confidence</w:t>
      </w:r>
      <w:r w:rsidR="00A7612E" w:rsidRPr="00C7574F">
        <w:rPr>
          <w:rFonts w:cs="Arial"/>
        </w:rPr>
        <w:t xml:space="preserve"> </w:t>
      </w:r>
      <w:r w:rsidR="00A7612E" w:rsidRPr="00C7574F">
        <w:rPr>
          <w:rFonts w:cs="Arial"/>
          <w:spacing w:val="-1"/>
        </w:rPr>
        <w:t xml:space="preserve">level that </w:t>
      </w:r>
      <w:r w:rsidR="00A7612E" w:rsidRPr="00C7574F">
        <w:rPr>
          <w:rFonts w:cs="Arial"/>
        </w:rPr>
        <w:t>the</w:t>
      </w:r>
      <w:r w:rsidR="00A7612E" w:rsidRPr="00C7574F">
        <w:rPr>
          <w:rFonts w:cs="Arial"/>
          <w:spacing w:val="-2"/>
        </w:rPr>
        <w:t xml:space="preserve"> </w:t>
      </w:r>
      <w:r w:rsidR="00A7612E" w:rsidRPr="00C7574F">
        <w:rPr>
          <w:rFonts w:cs="Arial"/>
          <w:spacing w:val="-1"/>
        </w:rPr>
        <w:t>BMPs</w:t>
      </w:r>
      <w:r w:rsidR="00A7612E" w:rsidRPr="00C7574F">
        <w:rPr>
          <w:rFonts w:cs="Arial"/>
          <w:spacing w:val="1"/>
        </w:rPr>
        <w:t xml:space="preserve"> </w:t>
      </w:r>
      <w:r w:rsidR="00A7612E" w:rsidRPr="00C7574F">
        <w:rPr>
          <w:rFonts w:cs="Arial"/>
        </w:rPr>
        <w:t>are</w:t>
      </w:r>
      <w:r w:rsidR="00A7612E" w:rsidRPr="00C7574F">
        <w:rPr>
          <w:rFonts w:cs="Arial"/>
          <w:spacing w:val="-2"/>
        </w:rPr>
        <w:t xml:space="preserve"> </w:t>
      </w:r>
      <w:r w:rsidR="00A7612E" w:rsidRPr="00C7574F">
        <w:rPr>
          <w:rFonts w:cs="Arial"/>
          <w:spacing w:val="-1"/>
        </w:rPr>
        <w:t>reported</w:t>
      </w:r>
      <w:r w:rsidR="00A7612E" w:rsidRPr="00C7574F">
        <w:rPr>
          <w:rFonts w:cs="Arial"/>
        </w:rPr>
        <w:t xml:space="preserve"> </w:t>
      </w:r>
      <w:r w:rsidR="00A7612E" w:rsidRPr="00C7574F">
        <w:rPr>
          <w:rFonts w:cs="Arial"/>
          <w:spacing w:val="-1"/>
        </w:rPr>
        <w:t>accurately.</w:t>
      </w:r>
      <w:r w:rsidR="00A7612E" w:rsidRPr="00C7574F">
        <w:rPr>
          <w:rFonts w:cs="Arial"/>
          <w:spacing w:val="2"/>
        </w:rPr>
        <w:t xml:space="preserve"> </w:t>
      </w:r>
    </w:p>
    <w:p w14:paraId="3C598B0F" w14:textId="054B8DD8" w:rsidR="00D8120C" w:rsidRDefault="00D8120C" w:rsidP="00A7612E">
      <w:pPr>
        <w:pStyle w:val="BodyText"/>
        <w:tabs>
          <w:tab w:val="left" w:pos="10166"/>
        </w:tabs>
        <w:spacing w:line="276" w:lineRule="auto"/>
        <w:ind w:left="100" w:right="10"/>
        <w:rPr>
          <w:rFonts w:cs="Arial"/>
        </w:rPr>
      </w:pPr>
    </w:p>
    <w:p w14:paraId="3E8D4F84" w14:textId="77777777" w:rsidR="00D8120C" w:rsidRPr="00A7612E" w:rsidRDefault="00D8120C" w:rsidP="00EB69F2">
      <w:pPr>
        <w:pStyle w:val="BodyText"/>
        <w:tabs>
          <w:tab w:val="left" w:pos="10166"/>
        </w:tabs>
        <w:spacing w:after="0" w:line="276" w:lineRule="auto"/>
        <w:ind w:left="100" w:right="10"/>
        <w:rPr>
          <w:rFonts w:cs="Arial"/>
        </w:rPr>
      </w:pPr>
    </w:p>
    <w:p w14:paraId="41407A0E" w14:textId="622DB347" w:rsidR="00A7612E" w:rsidRPr="00A7612E" w:rsidRDefault="00A7612E" w:rsidP="00A7612E">
      <w:pPr>
        <w:pStyle w:val="Caption"/>
        <w:keepNext/>
        <w:framePr w:wrap="notBeside"/>
        <w:tabs>
          <w:tab w:val="left" w:pos="10166"/>
        </w:tabs>
        <w:rPr>
          <w:color w:val="auto"/>
        </w:rPr>
      </w:pPr>
      <w:r w:rsidRPr="00A7612E">
        <w:rPr>
          <w:color w:val="auto"/>
        </w:rPr>
        <w:t xml:space="preserve">Table </w:t>
      </w:r>
      <w:r w:rsidRPr="00A7612E">
        <w:rPr>
          <w:color w:val="auto"/>
        </w:rPr>
        <w:fldChar w:fldCharType="begin"/>
      </w:r>
      <w:r w:rsidRPr="00A7612E">
        <w:rPr>
          <w:color w:val="auto"/>
        </w:rPr>
        <w:instrText xml:space="preserve"> SEQ Table \* ARABIC </w:instrText>
      </w:r>
      <w:r w:rsidRPr="00A7612E">
        <w:rPr>
          <w:color w:val="auto"/>
        </w:rPr>
        <w:fldChar w:fldCharType="separate"/>
      </w:r>
      <w:r w:rsidR="00D14B0F">
        <w:rPr>
          <w:noProof/>
          <w:color w:val="auto"/>
        </w:rPr>
        <w:t>7</w:t>
      </w:r>
      <w:r w:rsidRPr="00A7612E">
        <w:rPr>
          <w:color w:val="auto"/>
        </w:rPr>
        <w:fldChar w:fldCharType="end"/>
      </w:r>
      <w:r w:rsidR="005E3073">
        <w:rPr>
          <w:color w:val="auto"/>
        </w:rPr>
        <w:t>.</w:t>
      </w:r>
      <w:r w:rsidRPr="00A7612E">
        <w:rPr>
          <w:color w:val="auto"/>
        </w:rPr>
        <w:t xml:space="preserve"> Jurisdiction Verification Protocol Design Table: Construction Stormwater</w:t>
      </w:r>
    </w:p>
    <w:tbl>
      <w:tblPr>
        <w:tblpPr w:leftFromText="187" w:rightFromText="187" w:bottomFromText="288" w:vertAnchor="text" w:tblpXSpec="center" w:tblpY="1"/>
        <w:tblOverlap w:val="never"/>
        <w:tblW w:w="9360" w:type="dxa"/>
        <w:tblLayout w:type="fixed"/>
        <w:tblCellMar>
          <w:left w:w="0" w:type="dxa"/>
          <w:right w:w="0" w:type="dxa"/>
        </w:tblCellMar>
        <w:tblLook w:val="01E0" w:firstRow="1" w:lastRow="1" w:firstColumn="1" w:lastColumn="1" w:noHBand="0" w:noVBand="0"/>
      </w:tblPr>
      <w:tblGrid>
        <w:gridCol w:w="2430"/>
        <w:gridCol w:w="6930"/>
      </w:tblGrid>
      <w:tr w:rsidR="00A7612E" w:rsidRPr="00C7574F" w14:paraId="74C58B95" w14:textId="77777777" w:rsidTr="00EB69F2">
        <w:trPr>
          <w:trHeight w:hRule="exact" w:val="252"/>
        </w:trPr>
        <w:tc>
          <w:tcPr>
            <w:tcW w:w="2430" w:type="dxa"/>
            <w:tcBorders>
              <w:top w:val="single" w:sz="5" w:space="0" w:color="4F81BC"/>
              <w:left w:val="single" w:sz="5" w:space="0" w:color="4F81BC"/>
              <w:bottom w:val="single" w:sz="5" w:space="0" w:color="4F81BC"/>
              <w:right w:val="nil"/>
            </w:tcBorders>
            <w:shd w:val="clear" w:color="auto" w:fill="4F81BC"/>
          </w:tcPr>
          <w:p w14:paraId="6197309E" w14:textId="77777777" w:rsidR="00A7612E" w:rsidRPr="00CA60AC" w:rsidRDefault="00A7612E" w:rsidP="007F19B9">
            <w:pPr>
              <w:pStyle w:val="TableParagraph"/>
              <w:tabs>
                <w:tab w:val="left" w:pos="10166"/>
              </w:tabs>
              <w:spacing w:line="240" w:lineRule="exact"/>
              <w:ind w:left="102"/>
              <w:rPr>
                <w:rFonts w:ascii="Arial" w:eastAsia="Arial" w:hAnsi="Arial" w:cs="Arial"/>
              </w:rPr>
            </w:pPr>
            <w:r w:rsidRPr="00CA60AC">
              <w:rPr>
                <w:rFonts w:ascii="Arial" w:hAnsi="Arial" w:cs="Arial"/>
                <w:b/>
                <w:color w:val="FFFFFF"/>
                <w:spacing w:val="-1"/>
              </w:rPr>
              <w:t>Verification</w:t>
            </w:r>
            <w:r w:rsidRPr="00CA60AC">
              <w:rPr>
                <w:rFonts w:ascii="Arial" w:hAnsi="Arial" w:cs="Arial"/>
                <w:b/>
                <w:color w:val="FFFFFF"/>
              </w:rPr>
              <w:t xml:space="preserve"> </w:t>
            </w:r>
            <w:r w:rsidRPr="00CA60AC">
              <w:rPr>
                <w:rFonts w:ascii="Arial" w:hAnsi="Arial" w:cs="Arial"/>
                <w:b/>
                <w:color w:val="FFFFFF"/>
                <w:spacing w:val="-2"/>
              </w:rPr>
              <w:t>Element</w:t>
            </w:r>
          </w:p>
        </w:tc>
        <w:tc>
          <w:tcPr>
            <w:tcW w:w="6930" w:type="dxa"/>
            <w:tcBorders>
              <w:top w:val="single" w:sz="5" w:space="0" w:color="4F81BC"/>
              <w:left w:val="nil"/>
              <w:bottom w:val="single" w:sz="5" w:space="0" w:color="4F81BC"/>
              <w:right w:val="single" w:sz="5" w:space="0" w:color="4F81BC"/>
            </w:tcBorders>
            <w:shd w:val="clear" w:color="auto" w:fill="4F81BC"/>
          </w:tcPr>
          <w:p w14:paraId="00310CD2" w14:textId="77777777" w:rsidR="00A7612E" w:rsidRPr="00C7574F" w:rsidRDefault="00A7612E" w:rsidP="007F19B9">
            <w:pPr>
              <w:pStyle w:val="TableParagraph"/>
              <w:tabs>
                <w:tab w:val="left" w:pos="10166"/>
              </w:tabs>
              <w:spacing w:line="240" w:lineRule="exact"/>
              <w:ind w:left="108"/>
              <w:rPr>
                <w:rFonts w:ascii="Arial" w:eastAsia="Arial" w:hAnsi="Arial" w:cs="Arial"/>
              </w:rPr>
            </w:pPr>
            <w:r w:rsidRPr="00C7574F">
              <w:rPr>
                <w:rFonts w:ascii="Arial" w:hAnsi="Arial" w:cs="Arial"/>
                <w:b/>
                <w:color w:val="FFFFFF"/>
                <w:spacing w:val="-1"/>
              </w:rPr>
              <w:t>Description</w:t>
            </w:r>
          </w:p>
        </w:tc>
      </w:tr>
      <w:tr w:rsidR="00A7612E" w:rsidRPr="00C7574F" w14:paraId="3104C3D0" w14:textId="77777777" w:rsidTr="00EB69F2">
        <w:trPr>
          <w:trHeight w:hRule="exact" w:val="275"/>
        </w:trPr>
        <w:tc>
          <w:tcPr>
            <w:tcW w:w="2430" w:type="dxa"/>
            <w:tcBorders>
              <w:top w:val="single" w:sz="5" w:space="0" w:color="4F81BC"/>
              <w:left w:val="single" w:sz="5" w:space="0" w:color="94B3D6"/>
              <w:bottom w:val="single" w:sz="5" w:space="0" w:color="94B3D6"/>
              <w:right w:val="single" w:sz="5" w:space="0" w:color="94B3D6"/>
            </w:tcBorders>
          </w:tcPr>
          <w:p w14:paraId="5988D548" w14:textId="77777777" w:rsidR="00A7612E" w:rsidRPr="00CA60AC" w:rsidRDefault="00A7612E" w:rsidP="007F19B9">
            <w:pPr>
              <w:pStyle w:val="TableParagraph"/>
              <w:tabs>
                <w:tab w:val="left" w:pos="10166"/>
              </w:tabs>
              <w:spacing w:before="4"/>
              <w:ind w:left="102"/>
              <w:rPr>
                <w:rFonts w:ascii="Arial" w:eastAsia="Arial" w:hAnsi="Arial" w:cs="Arial"/>
              </w:rPr>
            </w:pPr>
            <w:r w:rsidRPr="00DD734C">
              <w:rPr>
                <w:rFonts w:ascii="Arial" w:hAnsi="Arial" w:cs="Arial"/>
                <w:spacing w:val="-1"/>
              </w:rPr>
              <w:t>BMP</w:t>
            </w:r>
            <w:r w:rsidRPr="00CA60AC">
              <w:rPr>
                <w:rFonts w:ascii="Arial" w:hAnsi="Arial" w:cs="Arial"/>
              </w:rPr>
              <w:t xml:space="preserve"> or</w:t>
            </w:r>
            <w:r w:rsidRPr="00CA60AC">
              <w:rPr>
                <w:rFonts w:ascii="Arial" w:hAnsi="Arial" w:cs="Arial"/>
                <w:spacing w:val="-1"/>
              </w:rPr>
              <w:t xml:space="preserve"> Group</w:t>
            </w:r>
          </w:p>
        </w:tc>
        <w:tc>
          <w:tcPr>
            <w:tcW w:w="6930" w:type="dxa"/>
            <w:tcBorders>
              <w:top w:val="single" w:sz="5" w:space="0" w:color="4F81BC"/>
              <w:left w:val="single" w:sz="5" w:space="0" w:color="94B3D6"/>
              <w:bottom w:val="single" w:sz="5" w:space="0" w:color="94B3D6"/>
              <w:right w:val="single" w:sz="5" w:space="0" w:color="94B3D6"/>
            </w:tcBorders>
          </w:tcPr>
          <w:p w14:paraId="716B00A6" w14:textId="77777777" w:rsidR="00A7612E" w:rsidRPr="00CA60AC" w:rsidRDefault="00A7612E" w:rsidP="007F19B9">
            <w:pPr>
              <w:pStyle w:val="TableParagraph"/>
              <w:tabs>
                <w:tab w:val="left" w:pos="10166"/>
              </w:tabs>
              <w:spacing w:before="4"/>
              <w:ind w:left="102"/>
              <w:rPr>
                <w:rFonts w:ascii="Arial" w:eastAsia="Arial" w:hAnsi="Arial" w:cs="Arial"/>
              </w:rPr>
            </w:pPr>
            <w:r w:rsidRPr="00CA60AC">
              <w:rPr>
                <w:rFonts w:ascii="Arial" w:hAnsi="Arial" w:cs="Arial"/>
                <w:spacing w:val="-1"/>
              </w:rPr>
              <w:t>Construction</w:t>
            </w:r>
            <w:r w:rsidRPr="00CA60AC">
              <w:rPr>
                <w:rFonts w:ascii="Arial" w:hAnsi="Arial" w:cs="Arial"/>
              </w:rPr>
              <w:t xml:space="preserve"> </w:t>
            </w:r>
            <w:r w:rsidRPr="00CA60AC">
              <w:rPr>
                <w:rFonts w:ascii="Arial" w:hAnsi="Arial" w:cs="Arial"/>
                <w:spacing w:val="-1"/>
              </w:rPr>
              <w:t>Stormwater</w:t>
            </w:r>
          </w:p>
        </w:tc>
      </w:tr>
      <w:tr w:rsidR="00A7612E" w:rsidRPr="00C7574F" w14:paraId="4EA5307B" w14:textId="77777777" w:rsidTr="00EB69F2">
        <w:trPr>
          <w:trHeight w:hRule="exact" w:val="262"/>
        </w:trPr>
        <w:tc>
          <w:tcPr>
            <w:tcW w:w="2430" w:type="dxa"/>
            <w:tcBorders>
              <w:top w:val="single" w:sz="5" w:space="0" w:color="94B3D6"/>
              <w:left w:val="single" w:sz="5" w:space="0" w:color="94B3D6"/>
              <w:bottom w:val="single" w:sz="5" w:space="0" w:color="94B3D6"/>
              <w:right w:val="single" w:sz="5" w:space="0" w:color="94B3D6"/>
            </w:tcBorders>
          </w:tcPr>
          <w:p w14:paraId="1ED8BE6F" w14:textId="77777777" w:rsidR="00A7612E" w:rsidRPr="00CA60AC" w:rsidRDefault="00A7612E" w:rsidP="007F19B9">
            <w:pPr>
              <w:pStyle w:val="TableParagraph"/>
              <w:tabs>
                <w:tab w:val="left" w:pos="10166"/>
              </w:tabs>
              <w:spacing w:line="250" w:lineRule="exact"/>
              <w:ind w:left="102"/>
              <w:rPr>
                <w:rFonts w:ascii="Arial" w:eastAsia="Arial" w:hAnsi="Arial" w:cs="Arial"/>
              </w:rPr>
            </w:pPr>
            <w:r w:rsidRPr="00DD734C">
              <w:rPr>
                <w:rFonts w:ascii="Arial" w:hAnsi="Arial" w:cs="Arial"/>
                <w:spacing w:val="-1"/>
              </w:rPr>
              <w:t>G</w:t>
            </w:r>
            <w:r w:rsidRPr="00CA60AC">
              <w:rPr>
                <w:rFonts w:ascii="Arial" w:hAnsi="Arial" w:cs="Arial"/>
                <w:spacing w:val="-1"/>
              </w:rPr>
              <w:t>eographic</w:t>
            </w:r>
            <w:r w:rsidRPr="00CA60AC">
              <w:rPr>
                <w:rFonts w:ascii="Arial" w:hAnsi="Arial" w:cs="Arial"/>
                <w:spacing w:val="-2"/>
              </w:rPr>
              <w:t xml:space="preserve"> </w:t>
            </w:r>
            <w:r w:rsidRPr="00CA60AC">
              <w:rPr>
                <w:rFonts w:ascii="Arial" w:hAnsi="Arial" w:cs="Arial"/>
                <w:spacing w:val="-1"/>
              </w:rPr>
              <w:t>Scope</w:t>
            </w:r>
          </w:p>
        </w:tc>
        <w:tc>
          <w:tcPr>
            <w:tcW w:w="6930" w:type="dxa"/>
            <w:tcBorders>
              <w:top w:val="single" w:sz="5" w:space="0" w:color="94B3D6"/>
              <w:left w:val="single" w:sz="5" w:space="0" w:color="94B3D6"/>
              <w:bottom w:val="single" w:sz="5" w:space="0" w:color="94B3D6"/>
              <w:right w:val="single" w:sz="5" w:space="0" w:color="94B3D6"/>
            </w:tcBorders>
          </w:tcPr>
          <w:p w14:paraId="7C0E60D1" w14:textId="77777777" w:rsidR="00A7612E" w:rsidRPr="00C7574F" w:rsidRDefault="00A7612E" w:rsidP="007F19B9">
            <w:pPr>
              <w:pStyle w:val="TableParagraph"/>
              <w:tabs>
                <w:tab w:val="left" w:pos="10166"/>
              </w:tabs>
              <w:spacing w:line="250" w:lineRule="exact"/>
              <w:ind w:left="102"/>
              <w:rPr>
                <w:rFonts w:ascii="Arial" w:eastAsia="Arial" w:hAnsi="Arial" w:cs="Arial"/>
              </w:rPr>
            </w:pPr>
            <w:r w:rsidRPr="00C7574F">
              <w:rPr>
                <w:rFonts w:ascii="Arial" w:hAnsi="Arial" w:cs="Arial"/>
                <w:spacing w:val="-1"/>
              </w:rPr>
              <w:t>Outside</w:t>
            </w:r>
            <w:r w:rsidRPr="00C7574F">
              <w:rPr>
                <w:rFonts w:ascii="Arial" w:hAnsi="Arial" w:cs="Arial"/>
                <w:spacing w:val="-2"/>
              </w:rPr>
              <w:t xml:space="preserve"> of</w:t>
            </w:r>
            <w:r w:rsidRPr="00C7574F">
              <w:rPr>
                <w:rFonts w:ascii="Arial" w:hAnsi="Arial" w:cs="Arial"/>
                <w:spacing w:val="2"/>
              </w:rPr>
              <w:t xml:space="preserve"> </w:t>
            </w:r>
            <w:r w:rsidRPr="00C7574F">
              <w:rPr>
                <w:rFonts w:ascii="Arial" w:hAnsi="Arial" w:cs="Arial"/>
                <w:spacing w:val="-2"/>
              </w:rPr>
              <w:t>MS4</w:t>
            </w:r>
            <w:r w:rsidRPr="00C7574F">
              <w:rPr>
                <w:rFonts w:ascii="Arial" w:hAnsi="Arial" w:cs="Arial"/>
              </w:rPr>
              <w:t xml:space="preserve"> </w:t>
            </w:r>
            <w:r w:rsidRPr="00C7574F">
              <w:rPr>
                <w:rFonts w:ascii="Arial" w:hAnsi="Arial" w:cs="Arial"/>
                <w:spacing w:val="-1"/>
              </w:rPr>
              <w:t>localities</w:t>
            </w:r>
          </w:p>
        </w:tc>
      </w:tr>
      <w:tr w:rsidR="00A7612E" w:rsidRPr="00C7574F" w14:paraId="717B83AC" w14:textId="77777777" w:rsidTr="00EB69F2">
        <w:trPr>
          <w:trHeight w:hRule="exact" w:val="264"/>
        </w:trPr>
        <w:tc>
          <w:tcPr>
            <w:tcW w:w="2430" w:type="dxa"/>
            <w:tcBorders>
              <w:top w:val="single" w:sz="5" w:space="0" w:color="94B3D6"/>
              <w:left w:val="single" w:sz="5" w:space="0" w:color="94B3D6"/>
              <w:bottom w:val="single" w:sz="5" w:space="0" w:color="94B3D6"/>
              <w:right w:val="single" w:sz="5" w:space="0" w:color="94B3D6"/>
            </w:tcBorders>
          </w:tcPr>
          <w:p w14:paraId="3241B095" w14:textId="77777777" w:rsidR="00A7612E" w:rsidRPr="00CA60AC" w:rsidRDefault="00A7612E" w:rsidP="007F19B9">
            <w:pPr>
              <w:pStyle w:val="TableParagraph"/>
              <w:tabs>
                <w:tab w:val="left" w:pos="10166"/>
              </w:tabs>
              <w:spacing w:line="252" w:lineRule="exact"/>
              <w:ind w:left="169"/>
              <w:rPr>
                <w:rFonts w:ascii="Arial" w:eastAsia="Arial" w:hAnsi="Arial" w:cs="Arial"/>
              </w:rPr>
            </w:pPr>
            <w:r w:rsidRPr="00DD734C">
              <w:rPr>
                <w:rFonts w:ascii="Arial" w:hAnsi="Arial" w:cs="Arial"/>
                <w:spacing w:val="-1"/>
              </w:rPr>
              <w:t xml:space="preserve">A. </w:t>
            </w:r>
            <w:r w:rsidRPr="00CA60AC">
              <w:rPr>
                <w:rFonts w:ascii="Arial" w:hAnsi="Arial" w:cs="Arial"/>
              </w:rPr>
              <w:t>WIP</w:t>
            </w:r>
            <w:r w:rsidRPr="00CA60AC">
              <w:rPr>
                <w:rFonts w:ascii="Arial" w:hAnsi="Arial" w:cs="Arial"/>
                <w:spacing w:val="-3"/>
              </w:rPr>
              <w:t xml:space="preserve"> </w:t>
            </w:r>
            <w:r w:rsidRPr="00CA60AC">
              <w:rPr>
                <w:rFonts w:ascii="Arial" w:hAnsi="Arial" w:cs="Arial"/>
                <w:spacing w:val="-1"/>
              </w:rPr>
              <w:t>Priority</w:t>
            </w:r>
          </w:p>
        </w:tc>
        <w:tc>
          <w:tcPr>
            <w:tcW w:w="6930" w:type="dxa"/>
            <w:tcBorders>
              <w:top w:val="single" w:sz="5" w:space="0" w:color="94B3D6"/>
              <w:left w:val="single" w:sz="5" w:space="0" w:color="94B3D6"/>
              <w:bottom w:val="single" w:sz="5" w:space="0" w:color="94B3D6"/>
              <w:right w:val="single" w:sz="5" w:space="0" w:color="94B3D6"/>
            </w:tcBorders>
          </w:tcPr>
          <w:p w14:paraId="1D200C10" w14:textId="77777777" w:rsidR="00A7612E" w:rsidRPr="00C7574F" w:rsidRDefault="00A7612E" w:rsidP="007F19B9">
            <w:pPr>
              <w:pStyle w:val="TableParagraph"/>
              <w:tabs>
                <w:tab w:val="left" w:pos="10166"/>
              </w:tabs>
              <w:spacing w:line="252" w:lineRule="exact"/>
              <w:ind w:left="102"/>
              <w:rPr>
                <w:rFonts w:ascii="Arial" w:eastAsia="Arial" w:hAnsi="Arial" w:cs="Arial"/>
              </w:rPr>
            </w:pPr>
            <w:r w:rsidRPr="00C7574F">
              <w:rPr>
                <w:rFonts w:ascii="Arial" w:hAnsi="Arial" w:cs="Arial"/>
                <w:spacing w:val="-1"/>
              </w:rPr>
              <w:t>Medium</w:t>
            </w:r>
          </w:p>
        </w:tc>
      </w:tr>
      <w:tr w:rsidR="00A7612E" w:rsidRPr="00C7574F" w14:paraId="1E783CB8" w14:textId="77777777" w:rsidTr="00EB69F2">
        <w:trPr>
          <w:trHeight w:hRule="exact" w:val="262"/>
        </w:trPr>
        <w:tc>
          <w:tcPr>
            <w:tcW w:w="2430" w:type="dxa"/>
            <w:tcBorders>
              <w:top w:val="single" w:sz="5" w:space="0" w:color="94B3D6"/>
              <w:left w:val="single" w:sz="5" w:space="0" w:color="94B3D6"/>
              <w:bottom w:val="single" w:sz="5" w:space="0" w:color="94B3D6"/>
              <w:right w:val="single" w:sz="5" w:space="0" w:color="94B3D6"/>
            </w:tcBorders>
          </w:tcPr>
          <w:p w14:paraId="2A7750BA" w14:textId="77777777" w:rsidR="00A7612E" w:rsidRPr="00CA60AC" w:rsidRDefault="00A7612E" w:rsidP="007F19B9">
            <w:pPr>
              <w:pStyle w:val="TableParagraph"/>
              <w:tabs>
                <w:tab w:val="left" w:pos="10166"/>
              </w:tabs>
              <w:spacing w:line="250" w:lineRule="exact"/>
              <w:ind w:left="169"/>
              <w:rPr>
                <w:rFonts w:ascii="Arial" w:eastAsia="Arial" w:hAnsi="Arial" w:cs="Arial"/>
              </w:rPr>
            </w:pPr>
            <w:r w:rsidRPr="00DD734C">
              <w:rPr>
                <w:rFonts w:ascii="Arial" w:hAnsi="Arial" w:cs="Arial"/>
                <w:spacing w:val="-1"/>
              </w:rPr>
              <w:t>B. Data Grouping</w:t>
            </w:r>
          </w:p>
        </w:tc>
        <w:tc>
          <w:tcPr>
            <w:tcW w:w="6930" w:type="dxa"/>
            <w:tcBorders>
              <w:top w:val="single" w:sz="5" w:space="0" w:color="94B3D6"/>
              <w:left w:val="single" w:sz="5" w:space="0" w:color="94B3D6"/>
              <w:bottom w:val="single" w:sz="5" w:space="0" w:color="94B3D6"/>
              <w:right w:val="single" w:sz="5" w:space="0" w:color="94B3D6"/>
            </w:tcBorders>
          </w:tcPr>
          <w:p w14:paraId="3E60B122" w14:textId="77777777" w:rsidR="00A7612E" w:rsidRPr="00CA60AC" w:rsidRDefault="00A7612E" w:rsidP="007F19B9">
            <w:pPr>
              <w:tabs>
                <w:tab w:val="left" w:pos="10166"/>
              </w:tabs>
              <w:rPr>
                <w:rFonts w:ascii="Arial" w:hAnsi="Arial" w:cs="Arial"/>
              </w:rPr>
            </w:pPr>
            <w:r>
              <w:rPr>
                <w:rFonts w:ascii="Arial" w:hAnsi="Arial" w:cs="Arial"/>
              </w:rPr>
              <w:t xml:space="preserve">  Project </w:t>
            </w:r>
          </w:p>
        </w:tc>
      </w:tr>
      <w:tr w:rsidR="00A7612E" w:rsidRPr="00C7574F" w14:paraId="547168DD" w14:textId="77777777" w:rsidTr="00EB69F2">
        <w:trPr>
          <w:trHeight w:hRule="exact" w:val="264"/>
        </w:trPr>
        <w:tc>
          <w:tcPr>
            <w:tcW w:w="2430" w:type="dxa"/>
            <w:tcBorders>
              <w:top w:val="single" w:sz="5" w:space="0" w:color="94B3D6"/>
              <w:left w:val="single" w:sz="5" w:space="0" w:color="94B3D6"/>
              <w:bottom w:val="single" w:sz="5" w:space="0" w:color="94B3D6"/>
              <w:right w:val="single" w:sz="5" w:space="0" w:color="94B3D6"/>
            </w:tcBorders>
          </w:tcPr>
          <w:p w14:paraId="05BE30BF" w14:textId="77777777" w:rsidR="00A7612E" w:rsidRPr="00CA60AC" w:rsidRDefault="00A7612E" w:rsidP="007F19B9">
            <w:pPr>
              <w:pStyle w:val="TableParagraph"/>
              <w:tabs>
                <w:tab w:val="left" w:pos="10166"/>
              </w:tabs>
              <w:spacing w:before="1" w:line="251" w:lineRule="exact"/>
              <w:ind w:left="169"/>
              <w:rPr>
                <w:rFonts w:ascii="Arial" w:eastAsia="Arial" w:hAnsi="Arial" w:cs="Arial"/>
              </w:rPr>
            </w:pPr>
            <w:r w:rsidRPr="00DD734C">
              <w:rPr>
                <w:rFonts w:ascii="Arial" w:hAnsi="Arial" w:cs="Arial"/>
                <w:spacing w:val="-1"/>
              </w:rPr>
              <w:t>C.</w:t>
            </w:r>
            <w:r w:rsidRPr="00CA60AC">
              <w:rPr>
                <w:rFonts w:ascii="Arial" w:hAnsi="Arial" w:cs="Arial"/>
                <w:spacing w:val="-13"/>
              </w:rPr>
              <w:t xml:space="preserve"> </w:t>
            </w:r>
            <w:r w:rsidRPr="00CA60AC">
              <w:rPr>
                <w:rFonts w:ascii="Arial" w:hAnsi="Arial" w:cs="Arial"/>
                <w:spacing w:val="-1"/>
              </w:rPr>
              <w:t>BMP</w:t>
            </w:r>
            <w:r w:rsidRPr="00CA60AC">
              <w:rPr>
                <w:rFonts w:ascii="Arial" w:hAnsi="Arial" w:cs="Arial"/>
              </w:rPr>
              <w:t xml:space="preserve"> </w:t>
            </w:r>
            <w:r w:rsidRPr="00CA60AC">
              <w:rPr>
                <w:rFonts w:ascii="Arial" w:hAnsi="Arial" w:cs="Arial"/>
                <w:spacing w:val="-1"/>
              </w:rPr>
              <w:t>Type</w:t>
            </w:r>
          </w:p>
        </w:tc>
        <w:tc>
          <w:tcPr>
            <w:tcW w:w="6930" w:type="dxa"/>
            <w:tcBorders>
              <w:top w:val="single" w:sz="5" w:space="0" w:color="94B3D6"/>
              <w:left w:val="single" w:sz="5" w:space="0" w:color="94B3D6"/>
              <w:bottom w:val="single" w:sz="5" w:space="0" w:color="94B3D6"/>
              <w:right w:val="single" w:sz="5" w:space="0" w:color="94B3D6"/>
            </w:tcBorders>
          </w:tcPr>
          <w:p w14:paraId="6C60B0F4" w14:textId="77777777" w:rsidR="00A7612E" w:rsidRPr="00C7574F" w:rsidRDefault="00A7612E" w:rsidP="007F19B9">
            <w:pPr>
              <w:pStyle w:val="TableParagraph"/>
              <w:tabs>
                <w:tab w:val="left" w:pos="10166"/>
              </w:tabs>
              <w:spacing w:before="1" w:line="251" w:lineRule="exact"/>
              <w:ind w:left="102"/>
              <w:rPr>
                <w:rFonts w:ascii="Arial" w:eastAsia="Arial" w:hAnsi="Arial" w:cs="Arial"/>
              </w:rPr>
            </w:pPr>
            <w:r w:rsidRPr="00C7574F">
              <w:rPr>
                <w:rFonts w:ascii="Arial" w:hAnsi="Arial" w:cs="Arial"/>
                <w:spacing w:val="-1"/>
              </w:rPr>
              <w:t>Post</w:t>
            </w:r>
            <w:r w:rsidRPr="00C7574F">
              <w:rPr>
                <w:rFonts w:ascii="Arial" w:hAnsi="Arial" w:cs="Arial"/>
                <w:spacing w:val="1"/>
              </w:rPr>
              <w:t xml:space="preserve"> </w:t>
            </w:r>
            <w:r w:rsidRPr="00C7574F">
              <w:rPr>
                <w:rFonts w:ascii="Arial" w:hAnsi="Arial" w:cs="Arial"/>
                <w:spacing w:val="-1"/>
              </w:rPr>
              <w:t>Construction</w:t>
            </w:r>
            <w:r w:rsidRPr="00C7574F">
              <w:rPr>
                <w:rFonts w:ascii="Arial" w:hAnsi="Arial" w:cs="Arial"/>
              </w:rPr>
              <w:t xml:space="preserve"> </w:t>
            </w:r>
            <w:r w:rsidRPr="00C7574F">
              <w:rPr>
                <w:rFonts w:ascii="Arial" w:hAnsi="Arial" w:cs="Arial"/>
                <w:spacing w:val="-2"/>
              </w:rPr>
              <w:t>BMPs</w:t>
            </w:r>
          </w:p>
        </w:tc>
      </w:tr>
      <w:tr w:rsidR="00A7612E" w:rsidRPr="00C7574F" w14:paraId="7038B153" w14:textId="77777777" w:rsidTr="00EB69F2">
        <w:trPr>
          <w:trHeight w:hRule="exact" w:val="262"/>
        </w:trPr>
        <w:tc>
          <w:tcPr>
            <w:tcW w:w="9360" w:type="dxa"/>
            <w:gridSpan w:val="2"/>
            <w:tcBorders>
              <w:top w:val="single" w:sz="5" w:space="0" w:color="94B3D6"/>
              <w:left w:val="single" w:sz="5" w:space="0" w:color="94B3D6"/>
              <w:bottom w:val="single" w:sz="5" w:space="0" w:color="94B3D6"/>
              <w:right w:val="single" w:sz="5" w:space="0" w:color="94B3D6"/>
            </w:tcBorders>
          </w:tcPr>
          <w:p w14:paraId="1DD0D99A" w14:textId="77777777" w:rsidR="00A7612E" w:rsidRPr="00CA60AC" w:rsidRDefault="00A7612E" w:rsidP="007F19B9">
            <w:pPr>
              <w:tabs>
                <w:tab w:val="left" w:pos="10166"/>
              </w:tabs>
              <w:rPr>
                <w:rFonts w:ascii="Arial" w:hAnsi="Arial" w:cs="Arial"/>
              </w:rPr>
            </w:pPr>
            <w:r>
              <w:rPr>
                <w:rFonts w:ascii="Arial" w:hAnsi="Arial" w:cs="Arial"/>
                <w:spacing w:val="-1"/>
              </w:rPr>
              <w:t xml:space="preserve">   </w:t>
            </w:r>
            <w:r w:rsidRPr="00DD734C">
              <w:rPr>
                <w:rFonts w:ascii="Arial" w:hAnsi="Arial" w:cs="Arial"/>
                <w:spacing w:val="-1"/>
              </w:rPr>
              <w:t>D.</w:t>
            </w:r>
            <w:r w:rsidRPr="00CA60AC">
              <w:rPr>
                <w:rFonts w:ascii="Arial" w:hAnsi="Arial" w:cs="Arial"/>
                <w:spacing w:val="-13"/>
              </w:rPr>
              <w:t xml:space="preserve"> </w:t>
            </w:r>
            <w:r w:rsidRPr="00CA60AC">
              <w:rPr>
                <w:rFonts w:ascii="Arial" w:hAnsi="Arial" w:cs="Arial"/>
                <w:spacing w:val="-1"/>
              </w:rPr>
              <w:t>Initial Inspection</w:t>
            </w:r>
          </w:p>
        </w:tc>
      </w:tr>
      <w:tr w:rsidR="00A7612E" w:rsidRPr="00C7574F" w14:paraId="56AEF227" w14:textId="77777777" w:rsidTr="00EB69F2">
        <w:trPr>
          <w:trHeight w:hRule="exact" w:val="264"/>
        </w:trPr>
        <w:tc>
          <w:tcPr>
            <w:tcW w:w="2430" w:type="dxa"/>
            <w:tcBorders>
              <w:top w:val="single" w:sz="5" w:space="0" w:color="94B3D6"/>
              <w:left w:val="single" w:sz="5" w:space="0" w:color="94B3D6"/>
              <w:bottom w:val="single" w:sz="5" w:space="0" w:color="94B3D6"/>
              <w:right w:val="single" w:sz="5" w:space="0" w:color="94B3D6"/>
            </w:tcBorders>
          </w:tcPr>
          <w:p w14:paraId="49F7A8D3" w14:textId="77777777" w:rsidR="00A7612E" w:rsidRPr="00CA60AC" w:rsidRDefault="00A7612E" w:rsidP="007F19B9">
            <w:pPr>
              <w:pStyle w:val="TableParagraph"/>
              <w:tabs>
                <w:tab w:val="left" w:pos="10166"/>
              </w:tabs>
              <w:spacing w:before="1" w:line="251" w:lineRule="exact"/>
              <w:ind w:left="344"/>
              <w:rPr>
                <w:rFonts w:ascii="Arial" w:eastAsia="Arial" w:hAnsi="Arial" w:cs="Arial"/>
              </w:rPr>
            </w:pPr>
            <w:r w:rsidRPr="00DD734C">
              <w:rPr>
                <w:rFonts w:ascii="Arial" w:hAnsi="Arial" w:cs="Arial"/>
                <w:spacing w:val="-1"/>
              </w:rPr>
              <w:t>Method</w:t>
            </w:r>
          </w:p>
        </w:tc>
        <w:tc>
          <w:tcPr>
            <w:tcW w:w="6930" w:type="dxa"/>
            <w:tcBorders>
              <w:top w:val="single" w:sz="5" w:space="0" w:color="94B3D6"/>
              <w:left w:val="single" w:sz="5" w:space="0" w:color="94B3D6"/>
              <w:bottom w:val="single" w:sz="5" w:space="0" w:color="94B3D6"/>
              <w:right w:val="single" w:sz="5" w:space="0" w:color="94B3D6"/>
            </w:tcBorders>
          </w:tcPr>
          <w:p w14:paraId="3D14813E" w14:textId="77777777" w:rsidR="00A7612E" w:rsidRPr="00CA60AC" w:rsidRDefault="00A7612E" w:rsidP="007F19B9">
            <w:pPr>
              <w:pStyle w:val="TableParagraph"/>
              <w:tabs>
                <w:tab w:val="left" w:pos="10166"/>
              </w:tabs>
              <w:spacing w:before="1" w:line="251" w:lineRule="exact"/>
              <w:ind w:left="102"/>
              <w:rPr>
                <w:rFonts w:ascii="Arial" w:eastAsia="Arial" w:hAnsi="Arial" w:cs="Arial"/>
              </w:rPr>
            </w:pPr>
            <w:r w:rsidRPr="00CA60AC">
              <w:rPr>
                <w:rFonts w:ascii="Arial" w:hAnsi="Arial" w:cs="Arial"/>
                <w:spacing w:val="-1"/>
              </w:rPr>
              <w:t>Field</w:t>
            </w:r>
            <w:r w:rsidRPr="00CA60AC">
              <w:rPr>
                <w:rFonts w:ascii="Arial" w:hAnsi="Arial" w:cs="Arial"/>
              </w:rPr>
              <w:t xml:space="preserve"> </w:t>
            </w:r>
            <w:r w:rsidRPr="00CA60AC">
              <w:rPr>
                <w:rFonts w:ascii="Arial" w:hAnsi="Arial" w:cs="Arial"/>
                <w:spacing w:val="-1"/>
              </w:rPr>
              <w:t>Visit</w:t>
            </w:r>
          </w:p>
        </w:tc>
      </w:tr>
      <w:tr w:rsidR="00A7612E" w:rsidRPr="00C7574F" w14:paraId="1ECC5142" w14:textId="77777777" w:rsidTr="00EB69F2">
        <w:trPr>
          <w:trHeight w:hRule="exact" w:val="264"/>
        </w:trPr>
        <w:tc>
          <w:tcPr>
            <w:tcW w:w="2430" w:type="dxa"/>
            <w:tcBorders>
              <w:top w:val="single" w:sz="5" w:space="0" w:color="94B3D6"/>
              <w:left w:val="single" w:sz="5" w:space="0" w:color="94B3D6"/>
              <w:bottom w:val="single" w:sz="5" w:space="0" w:color="94B3D6"/>
              <w:right w:val="single" w:sz="5" w:space="0" w:color="94B3D6"/>
            </w:tcBorders>
          </w:tcPr>
          <w:p w14:paraId="108C98B7" w14:textId="77777777" w:rsidR="00A7612E" w:rsidRPr="00CA60AC" w:rsidRDefault="00A7612E" w:rsidP="007F19B9">
            <w:pPr>
              <w:pStyle w:val="TableParagraph"/>
              <w:tabs>
                <w:tab w:val="left" w:pos="10166"/>
              </w:tabs>
              <w:spacing w:line="252" w:lineRule="exact"/>
              <w:ind w:left="344"/>
              <w:rPr>
                <w:rFonts w:ascii="Arial" w:eastAsia="Arial" w:hAnsi="Arial" w:cs="Arial"/>
              </w:rPr>
            </w:pPr>
            <w:r w:rsidRPr="00DD734C">
              <w:rPr>
                <w:rFonts w:ascii="Arial" w:hAnsi="Arial" w:cs="Arial"/>
                <w:spacing w:val="-1"/>
              </w:rPr>
              <w:t>Frequency</w:t>
            </w:r>
          </w:p>
        </w:tc>
        <w:tc>
          <w:tcPr>
            <w:tcW w:w="6930" w:type="dxa"/>
            <w:tcBorders>
              <w:top w:val="single" w:sz="5" w:space="0" w:color="94B3D6"/>
              <w:left w:val="single" w:sz="5" w:space="0" w:color="94B3D6"/>
              <w:bottom w:val="single" w:sz="5" w:space="0" w:color="94B3D6"/>
              <w:right w:val="single" w:sz="5" w:space="0" w:color="94B3D6"/>
            </w:tcBorders>
          </w:tcPr>
          <w:p w14:paraId="7CCB5016" w14:textId="77777777" w:rsidR="00A7612E" w:rsidRPr="00CA60AC" w:rsidRDefault="00A7612E" w:rsidP="007F19B9">
            <w:pPr>
              <w:pStyle w:val="TableParagraph"/>
              <w:tabs>
                <w:tab w:val="left" w:pos="10166"/>
              </w:tabs>
              <w:spacing w:line="252" w:lineRule="exact"/>
              <w:ind w:left="102"/>
              <w:rPr>
                <w:rFonts w:ascii="Arial" w:eastAsia="Arial" w:hAnsi="Arial" w:cs="Arial"/>
              </w:rPr>
            </w:pPr>
            <w:r w:rsidRPr="00CA60AC">
              <w:rPr>
                <w:rFonts w:ascii="Arial" w:hAnsi="Arial" w:cs="Arial"/>
              </w:rPr>
              <w:t>Once</w:t>
            </w:r>
          </w:p>
        </w:tc>
      </w:tr>
      <w:tr w:rsidR="00A7612E" w:rsidRPr="00C7574F" w14:paraId="7A28C4DC" w14:textId="77777777" w:rsidTr="00EB69F2">
        <w:trPr>
          <w:trHeight w:hRule="exact" w:val="1274"/>
        </w:trPr>
        <w:tc>
          <w:tcPr>
            <w:tcW w:w="2430" w:type="dxa"/>
            <w:tcBorders>
              <w:top w:val="single" w:sz="5" w:space="0" w:color="94B3D6"/>
              <w:left w:val="single" w:sz="5" w:space="0" w:color="94B3D6"/>
              <w:bottom w:val="single" w:sz="5" w:space="0" w:color="94B3D6"/>
              <w:right w:val="single" w:sz="5" w:space="0" w:color="94B3D6"/>
            </w:tcBorders>
          </w:tcPr>
          <w:p w14:paraId="1F560ECB" w14:textId="77777777" w:rsidR="00A7612E" w:rsidRPr="00CA60AC" w:rsidRDefault="00A7612E" w:rsidP="007F19B9">
            <w:pPr>
              <w:pStyle w:val="TableParagraph"/>
              <w:tabs>
                <w:tab w:val="left" w:pos="10166"/>
              </w:tabs>
              <w:spacing w:line="252" w:lineRule="exact"/>
              <w:ind w:left="344"/>
              <w:rPr>
                <w:rFonts w:ascii="Arial" w:eastAsia="Arial" w:hAnsi="Arial" w:cs="Arial"/>
              </w:rPr>
            </w:pPr>
            <w:r w:rsidRPr="00DD734C">
              <w:rPr>
                <w:rFonts w:ascii="Arial" w:hAnsi="Arial" w:cs="Arial"/>
              </w:rPr>
              <w:t>Who</w:t>
            </w:r>
            <w:r w:rsidRPr="00CA60AC">
              <w:rPr>
                <w:rFonts w:ascii="Arial" w:hAnsi="Arial" w:cs="Arial"/>
                <w:spacing w:val="-4"/>
              </w:rPr>
              <w:t xml:space="preserve"> </w:t>
            </w:r>
            <w:r w:rsidRPr="00CA60AC">
              <w:rPr>
                <w:rFonts w:ascii="Arial" w:hAnsi="Arial" w:cs="Arial"/>
                <w:spacing w:val="-1"/>
              </w:rPr>
              <w:t>Inspects</w:t>
            </w:r>
          </w:p>
        </w:tc>
        <w:tc>
          <w:tcPr>
            <w:tcW w:w="6930" w:type="dxa"/>
            <w:tcBorders>
              <w:top w:val="single" w:sz="5" w:space="0" w:color="94B3D6"/>
              <w:left w:val="single" w:sz="5" w:space="0" w:color="94B3D6"/>
              <w:bottom w:val="single" w:sz="5" w:space="0" w:color="94B3D6"/>
              <w:right w:val="single" w:sz="5" w:space="0" w:color="94B3D6"/>
            </w:tcBorders>
          </w:tcPr>
          <w:p w14:paraId="438255F7" w14:textId="77777777" w:rsidR="00A7612E" w:rsidRPr="00C7574F" w:rsidRDefault="00A7612E" w:rsidP="007F19B9">
            <w:pPr>
              <w:pStyle w:val="TableParagraph"/>
              <w:tabs>
                <w:tab w:val="left" w:pos="10166"/>
              </w:tabs>
              <w:ind w:left="102" w:right="154"/>
              <w:rPr>
                <w:rFonts w:ascii="Arial" w:eastAsia="Arial" w:hAnsi="Arial" w:cs="Arial"/>
              </w:rPr>
            </w:pPr>
            <w:r w:rsidRPr="00EF4AE2">
              <w:rPr>
                <w:rFonts w:ascii="Arial" w:hAnsi="Arial" w:cs="Arial"/>
                <w:spacing w:val="-1"/>
              </w:rPr>
              <w:t>Qualified</w:t>
            </w:r>
            <w:r w:rsidRPr="00EF4AE2">
              <w:rPr>
                <w:rFonts w:ascii="Arial" w:hAnsi="Arial" w:cs="Arial"/>
              </w:rPr>
              <w:t xml:space="preserve"> </w:t>
            </w:r>
            <w:r w:rsidRPr="00EF4AE2">
              <w:rPr>
                <w:rFonts w:ascii="Arial" w:hAnsi="Arial" w:cs="Arial"/>
                <w:spacing w:val="-1"/>
              </w:rPr>
              <w:t>Inspector</w:t>
            </w:r>
            <w:r w:rsidRPr="00EF4AE2">
              <w:rPr>
                <w:rFonts w:ascii="Arial" w:hAnsi="Arial" w:cs="Arial"/>
                <w:spacing w:val="1"/>
              </w:rPr>
              <w:t xml:space="preserve"> </w:t>
            </w:r>
            <w:r w:rsidRPr="00EF4AE2">
              <w:rPr>
                <w:rFonts w:ascii="Arial" w:hAnsi="Arial" w:cs="Arial"/>
              </w:rPr>
              <w:t>-</w:t>
            </w:r>
            <w:r w:rsidRPr="00EF4AE2">
              <w:rPr>
                <w:rFonts w:ascii="Arial" w:hAnsi="Arial" w:cs="Arial"/>
                <w:spacing w:val="2"/>
              </w:rPr>
              <w:t xml:space="preserve"> </w:t>
            </w:r>
            <w:r w:rsidRPr="00EF4AE2">
              <w:rPr>
                <w:rFonts w:ascii="Arial" w:hAnsi="Arial" w:cs="Arial"/>
              </w:rPr>
              <w:t>a</w:t>
            </w:r>
            <w:r w:rsidRPr="00EF4AE2">
              <w:rPr>
                <w:rFonts w:ascii="Arial" w:hAnsi="Arial" w:cs="Arial"/>
                <w:spacing w:val="-2"/>
              </w:rPr>
              <w:t xml:space="preserve"> </w:t>
            </w:r>
            <w:r w:rsidRPr="00EF4AE2">
              <w:rPr>
                <w:rFonts w:ascii="Arial" w:hAnsi="Arial" w:cs="Arial"/>
                <w:spacing w:val="-1"/>
              </w:rPr>
              <w:t>person</w:t>
            </w:r>
            <w:r w:rsidRPr="00EF4AE2">
              <w:rPr>
                <w:rFonts w:ascii="Arial" w:hAnsi="Arial" w:cs="Arial"/>
                <w:spacing w:val="-2"/>
              </w:rPr>
              <w:t xml:space="preserve"> </w:t>
            </w:r>
            <w:r w:rsidRPr="00EF4AE2">
              <w:rPr>
                <w:rFonts w:ascii="Arial" w:hAnsi="Arial" w:cs="Arial"/>
                <w:spacing w:val="-1"/>
              </w:rPr>
              <w:t>that is</w:t>
            </w:r>
            <w:r w:rsidRPr="00EF4AE2">
              <w:rPr>
                <w:rFonts w:ascii="Arial" w:hAnsi="Arial" w:cs="Arial"/>
                <w:spacing w:val="-2"/>
              </w:rPr>
              <w:t xml:space="preserve"> </w:t>
            </w:r>
            <w:r w:rsidRPr="00EF4AE2">
              <w:rPr>
                <w:rFonts w:ascii="Arial" w:hAnsi="Arial" w:cs="Arial"/>
                <w:spacing w:val="-1"/>
              </w:rPr>
              <w:t>knowledgeable</w:t>
            </w:r>
            <w:r w:rsidRPr="00EF4AE2">
              <w:rPr>
                <w:rFonts w:ascii="Arial" w:hAnsi="Arial" w:cs="Arial"/>
              </w:rPr>
              <w:t xml:space="preserve"> in the </w:t>
            </w:r>
            <w:r w:rsidRPr="00EF4AE2">
              <w:rPr>
                <w:rFonts w:ascii="Arial" w:hAnsi="Arial" w:cs="Arial"/>
                <w:spacing w:val="-1"/>
              </w:rPr>
              <w:t>principles</w:t>
            </w:r>
            <w:r w:rsidRPr="00EF4AE2">
              <w:rPr>
                <w:rFonts w:ascii="Arial" w:hAnsi="Arial" w:cs="Arial"/>
                <w:spacing w:val="29"/>
              </w:rPr>
              <w:t xml:space="preserve"> </w:t>
            </w:r>
            <w:r w:rsidRPr="00EF4AE2">
              <w:rPr>
                <w:rFonts w:ascii="Arial" w:hAnsi="Arial" w:cs="Arial"/>
                <w:spacing w:val="-1"/>
              </w:rPr>
              <w:t>and</w:t>
            </w:r>
            <w:r w:rsidRPr="00EF4AE2">
              <w:rPr>
                <w:rFonts w:ascii="Arial" w:hAnsi="Arial" w:cs="Arial"/>
              </w:rPr>
              <w:t xml:space="preserve"> </w:t>
            </w:r>
            <w:r w:rsidRPr="00EF4AE2">
              <w:rPr>
                <w:rFonts w:ascii="Arial" w:hAnsi="Arial" w:cs="Arial"/>
                <w:spacing w:val="-1"/>
              </w:rPr>
              <w:t>practices</w:t>
            </w:r>
            <w:r w:rsidRPr="00EF4AE2">
              <w:rPr>
                <w:rFonts w:ascii="Arial" w:hAnsi="Arial" w:cs="Arial"/>
              </w:rPr>
              <w:t xml:space="preserve"> </w:t>
            </w:r>
            <w:r w:rsidRPr="00EF4AE2">
              <w:rPr>
                <w:rFonts w:ascii="Arial" w:hAnsi="Arial" w:cs="Arial"/>
                <w:spacing w:val="-2"/>
              </w:rPr>
              <w:t>of</w:t>
            </w:r>
            <w:r w:rsidRPr="00EF4AE2">
              <w:rPr>
                <w:rFonts w:ascii="Arial" w:hAnsi="Arial" w:cs="Arial"/>
                <w:spacing w:val="2"/>
              </w:rPr>
              <w:t xml:space="preserve"> </w:t>
            </w:r>
            <w:r w:rsidRPr="00EF4AE2">
              <w:rPr>
                <w:rFonts w:ascii="Arial" w:hAnsi="Arial" w:cs="Arial"/>
                <w:spacing w:val="-1"/>
              </w:rPr>
              <w:t>erosion</w:t>
            </w:r>
            <w:r w:rsidRPr="00EF4AE2">
              <w:rPr>
                <w:rFonts w:ascii="Arial" w:hAnsi="Arial" w:cs="Arial"/>
                <w:spacing w:val="-2"/>
              </w:rPr>
              <w:t xml:space="preserve"> </w:t>
            </w:r>
            <w:r w:rsidRPr="00EF4AE2">
              <w:rPr>
                <w:rFonts w:ascii="Arial" w:hAnsi="Arial" w:cs="Arial"/>
                <w:spacing w:val="-1"/>
              </w:rPr>
              <w:t>and</w:t>
            </w:r>
            <w:r w:rsidRPr="00EF4AE2">
              <w:rPr>
                <w:rFonts w:ascii="Arial" w:hAnsi="Arial" w:cs="Arial"/>
              </w:rPr>
              <w:t xml:space="preserve"> </w:t>
            </w:r>
            <w:r w:rsidRPr="00EF4AE2">
              <w:rPr>
                <w:rFonts w:ascii="Arial" w:hAnsi="Arial" w:cs="Arial"/>
                <w:spacing w:val="-1"/>
              </w:rPr>
              <w:t>sediment</w:t>
            </w:r>
            <w:r w:rsidRPr="00EF4AE2">
              <w:rPr>
                <w:rFonts w:ascii="Arial" w:hAnsi="Arial" w:cs="Arial"/>
                <w:spacing w:val="2"/>
              </w:rPr>
              <w:t xml:space="preserve"> </w:t>
            </w:r>
            <w:r w:rsidRPr="00EF4AE2">
              <w:rPr>
                <w:rFonts w:ascii="Arial" w:hAnsi="Arial" w:cs="Arial"/>
                <w:spacing w:val="-1"/>
              </w:rPr>
              <w:t>control,</w:t>
            </w:r>
            <w:r w:rsidRPr="00EF4AE2">
              <w:rPr>
                <w:rFonts w:ascii="Arial" w:hAnsi="Arial" w:cs="Arial"/>
                <w:spacing w:val="2"/>
              </w:rPr>
              <w:t xml:space="preserve"> </w:t>
            </w:r>
            <w:r w:rsidRPr="00EF4AE2">
              <w:rPr>
                <w:rFonts w:ascii="Arial" w:hAnsi="Arial" w:cs="Arial"/>
                <w:spacing w:val="-1"/>
              </w:rPr>
              <w:t>such</w:t>
            </w:r>
            <w:r w:rsidRPr="00EF4AE2">
              <w:rPr>
                <w:rFonts w:ascii="Arial" w:hAnsi="Arial" w:cs="Arial"/>
              </w:rPr>
              <w:t xml:space="preserve"> as</w:t>
            </w:r>
            <w:r w:rsidRPr="00EF4AE2">
              <w:rPr>
                <w:rFonts w:ascii="Arial" w:hAnsi="Arial" w:cs="Arial"/>
                <w:spacing w:val="1"/>
              </w:rPr>
              <w:t xml:space="preserve"> </w:t>
            </w:r>
            <w:r w:rsidRPr="00EF4AE2">
              <w:rPr>
                <w:rFonts w:ascii="Arial" w:hAnsi="Arial" w:cs="Arial"/>
              </w:rPr>
              <w:t>a</w:t>
            </w:r>
            <w:r w:rsidRPr="00EF4AE2">
              <w:rPr>
                <w:rFonts w:ascii="Arial" w:hAnsi="Arial" w:cs="Arial"/>
                <w:spacing w:val="-2"/>
              </w:rPr>
              <w:t xml:space="preserve"> </w:t>
            </w:r>
            <w:r w:rsidRPr="00EF4AE2">
              <w:rPr>
                <w:rFonts w:ascii="Arial" w:hAnsi="Arial" w:cs="Arial"/>
                <w:spacing w:val="-1"/>
              </w:rPr>
              <w:t>licensed</w:t>
            </w:r>
            <w:r w:rsidRPr="00EF4AE2">
              <w:rPr>
                <w:rFonts w:ascii="Arial" w:hAnsi="Arial" w:cs="Arial"/>
                <w:spacing w:val="35"/>
              </w:rPr>
              <w:t xml:space="preserve"> </w:t>
            </w:r>
            <w:r w:rsidRPr="00EF4AE2">
              <w:rPr>
                <w:rFonts w:ascii="Arial" w:hAnsi="Arial" w:cs="Arial"/>
                <w:spacing w:val="-1"/>
              </w:rPr>
              <w:t>Professional Engineer,</w:t>
            </w:r>
            <w:r w:rsidRPr="00EF4AE2">
              <w:rPr>
                <w:rFonts w:ascii="Arial" w:hAnsi="Arial" w:cs="Arial"/>
                <w:spacing w:val="2"/>
              </w:rPr>
              <w:t xml:space="preserve"> </w:t>
            </w:r>
            <w:r w:rsidRPr="00EF4AE2">
              <w:rPr>
                <w:rFonts w:ascii="Arial" w:hAnsi="Arial" w:cs="Arial"/>
                <w:spacing w:val="-1"/>
              </w:rPr>
              <w:t>Certified</w:t>
            </w:r>
            <w:r w:rsidRPr="00EF4AE2">
              <w:rPr>
                <w:rFonts w:ascii="Arial" w:hAnsi="Arial" w:cs="Arial"/>
              </w:rPr>
              <w:t xml:space="preserve"> </w:t>
            </w:r>
            <w:r w:rsidRPr="00EF4AE2">
              <w:rPr>
                <w:rFonts w:ascii="Arial" w:hAnsi="Arial" w:cs="Arial"/>
                <w:spacing w:val="-1"/>
              </w:rPr>
              <w:t>Professional in</w:t>
            </w:r>
            <w:r w:rsidRPr="00EF4AE2">
              <w:rPr>
                <w:rFonts w:ascii="Arial" w:hAnsi="Arial" w:cs="Arial"/>
              </w:rPr>
              <w:t xml:space="preserve"> </w:t>
            </w:r>
            <w:r w:rsidRPr="00EF4AE2">
              <w:rPr>
                <w:rFonts w:ascii="Arial" w:hAnsi="Arial" w:cs="Arial"/>
                <w:spacing w:val="-1"/>
              </w:rPr>
              <w:t>Erosion</w:t>
            </w:r>
            <w:r w:rsidRPr="00EF4AE2">
              <w:rPr>
                <w:rFonts w:ascii="Arial" w:hAnsi="Arial" w:cs="Arial"/>
              </w:rPr>
              <w:t xml:space="preserve"> </w:t>
            </w:r>
            <w:r w:rsidRPr="00EF4AE2">
              <w:rPr>
                <w:rFonts w:ascii="Arial" w:hAnsi="Arial" w:cs="Arial"/>
                <w:spacing w:val="-1"/>
              </w:rPr>
              <w:t>and</w:t>
            </w:r>
            <w:r w:rsidRPr="00EF4AE2">
              <w:rPr>
                <w:rFonts w:ascii="Arial" w:hAnsi="Arial" w:cs="Arial"/>
                <w:spacing w:val="39"/>
              </w:rPr>
              <w:t xml:space="preserve"> </w:t>
            </w:r>
            <w:r w:rsidRPr="00EF4AE2">
              <w:rPr>
                <w:rFonts w:ascii="Arial" w:hAnsi="Arial" w:cs="Arial"/>
                <w:spacing w:val="-1"/>
              </w:rPr>
              <w:t>Sediment</w:t>
            </w:r>
            <w:r w:rsidRPr="00EF4AE2">
              <w:rPr>
                <w:rFonts w:ascii="Arial" w:hAnsi="Arial" w:cs="Arial"/>
                <w:spacing w:val="2"/>
              </w:rPr>
              <w:t xml:space="preserve"> </w:t>
            </w:r>
            <w:r w:rsidRPr="00EF4AE2">
              <w:rPr>
                <w:rFonts w:ascii="Arial" w:hAnsi="Arial" w:cs="Arial"/>
                <w:spacing w:val="-1"/>
              </w:rPr>
              <w:t>Control</w:t>
            </w:r>
            <w:r w:rsidRPr="00EF4AE2">
              <w:rPr>
                <w:rFonts w:ascii="Arial" w:hAnsi="Arial" w:cs="Arial"/>
                <w:spacing w:val="-3"/>
              </w:rPr>
              <w:t xml:space="preserve"> </w:t>
            </w:r>
            <w:r w:rsidRPr="00EF4AE2">
              <w:rPr>
                <w:rFonts w:ascii="Arial" w:hAnsi="Arial" w:cs="Arial"/>
                <w:spacing w:val="-1"/>
              </w:rPr>
              <w:t>(CPESC),</w:t>
            </w:r>
            <w:r w:rsidRPr="00EF4AE2">
              <w:rPr>
                <w:rFonts w:ascii="Arial" w:hAnsi="Arial" w:cs="Arial"/>
                <w:spacing w:val="2"/>
              </w:rPr>
              <w:t xml:space="preserve"> </w:t>
            </w:r>
            <w:r w:rsidRPr="00EF4AE2">
              <w:rPr>
                <w:rFonts w:ascii="Arial" w:hAnsi="Arial" w:cs="Arial"/>
                <w:spacing w:val="-1"/>
              </w:rPr>
              <w:t>Registered</w:t>
            </w:r>
            <w:r w:rsidRPr="00EF4AE2">
              <w:rPr>
                <w:rFonts w:ascii="Arial" w:hAnsi="Arial" w:cs="Arial"/>
                <w:spacing w:val="-2"/>
              </w:rPr>
              <w:t xml:space="preserve"> </w:t>
            </w:r>
            <w:r w:rsidRPr="00EF4AE2">
              <w:rPr>
                <w:rFonts w:ascii="Arial" w:hAnsi="Arial" w:cs="Arial"/>
                <w:spacing w:val="-1"/>
              </w:rPr>
              <w:t>Landscape</w:t>
            </w:r>
            <w:r w:rsidRPr="00EF4AE2">
              <w:rPr>
                <w:rFonts w:ascii="Arial" w:hAnsi="Arial" w:cs="Arial"/>
              </w:rPr>
              <w:t xml:space="preserve"> </w:t>
            </w:r>
            <w:r w:rsidRPr="00EF4AE2">
              <w:rPr>
                <w:rFonts w:ascii="Arial" w:hAnsi="Arial" w:cs="Arial"/>
                <w:spacing w:val="-1"/>
              </w:rPr>
              <w:t xml:space="preserve">Architect, </w:t>
            </w:r>
            <w:r w:rsidRPr="00EF4AE2">
              <w:rPr>
                <w:rFonts w:ascii="Arial" w:hAnsi="Arial" w:cs="Arial"/>
              </w:rPr>
              <w:t>or</w:t>
            </w:r>
            <w:r w:rsidRPr="00EF4AE2">
              <w:rPr>
                <w:rFonts w:ascii="Arial" w:hAnsi="Arial" w:cs="Arial"/>
                <w:spacing w:val="31"/>
              </w:rPr>
              <w:t xml:space="preserve"> </w:t>
            </w:r>
            <w:r w:rsidRPr="00EF4AE2">
              <w:rPr>
                <w:rFonts w:ascii="Arial" w:hAnsi="Arial" w:cs="Arial"/>
              </w:rPr>
              <w:t>other</w:t>
            </w:r>
            <w:r w:rsidRPr="00EF4AE2">
              <w:rPr>
                <w:rFonts w:ascii="Arial" w:hAnsi="Arial" w:cs="Arial"/>
                <w:spacing w:val="-1"/>
              </w:rPr>
              <w:t xml:space="preserve"> Department</w:t>
            </w:r>
            <w:r w:rsidRPr="00EF4AE2">
              <w:rPr>
                <w:rFonts w:ascii="Arial" w:hAnsi="Arial" w:cs="Arial"/>
                <w:spacing w:val="2"/>
              </w:rPr>
              <w:t xml:space="preserve"> </w:t>
            </w:r>
            <w:r w:rsidRPr="00EF4AE2">
              <w:rPr>
                <w:rFonts w:ascii="Arial" w:hAnsi="Arial" w:cs="Arial"/>
                <w:spacing w:val="-1"/>
              </w:rPr>
              <w:t>endorsed</w:t>
            </w:r>
            <w:r w:rsidRPr="00EF4AE2">
              <w:rPr>
                <w:rFonts w:ascii="Arial" w:hAnsi="Arial" w:cs="Arial"/>
              </w:rPr>
              <w:t xml:space="preserve"> </w:t>
            </w:r>
            <w:r w:rsidRPr="00EF4AE2">
              <w:rPr>
                <w:rFonts w:ascii="Arial" w:hAnsi="Arial" w:cs="Arial"/>
                <w:spacing w:val="-1"/>
              </w:rPr>
              <w:t>individual(s).</w:t>
            </w:r>
          </w:p>
        </w:tc>
      </w:tr>
      <w:tr w:rsidR="00A7612E" w:rsidRPr="00C7574F" w14:paraId="0D41153B" w14:textId="77777777" w:rsidTr="00EB69F2">
        <w:trPr>
          <w:trHeight w:hRule="exact" w:val="262"/>
        </w:trPr>
        <w:tc>
          <w:tcPr>
            <w:tcW w:w="2430" w:type="dxa"/>
            <w:tcBorders>
              <w:top w:val="single" w:sz="5" w:space="0" w:color="94B3D6"/>
              <w:left w:val="single" w:sz="5" w:space="0" w:color="94B3D6"/>
              <w:bottom w:val="single" w:sz="5" w:space="0" w:color="94B3D6"/>
              <w:right w:val="single" w:sz="5" w:space="0" w:color="94B3D6"/>
            </w:tcBorders>
          </w:tcPr>
          <w:p w14:paraId="09152DDA" w14:textId="77777777" w:rsidR="00A7612E" w:rsidRPr="00CA60AC" w:rsidRDefault="00A7612E" w:rsidP="007F19B9">
            <w:pPr>
              <w:pStyle w:val="TableParagraph"/>
              <w:tabs>
                <w:tab w:val="left" w:pos="10166"/>
              </w:tabs>
              <w:spacing w:line="250" w:lineRule="exact"/>
              <w:ind w:left="344"/>
              <w:rPr>
                <w:rFonts w:ascii="Arial" w:eastAsia="Arial" w:hAnsi="Arial" w:cs="Arial"/>
              </w:rPr>
            </w:pPr>
            <w:r w:rsidRPr="00DD734C">
              <w:rPr>
                <w:rFonts w:ascii="Arial" w:hAnsi="Arial" w:cs="Arial"/>
                <w:spacing w:val="-1"/>
              </w:rPr>
              <w:t>Documentation</w:t>
            </w:r>
          </w:p>
        </w:tc>
        <w:tc>
          <w:tcPr>
            <w:tcW w:w="6930" w:type="dxa"/>
            <w:tcBorders>
              <w:top w:val="single" w:sz="5" w:space="0" w:color="94B3D6"/>
              <w:left w:val="single" w:sz="5" w:space="0" w:color="94B3D6"/>
              <w:bottom w:val="single" w:sz="5" w:space="0" w:color="94B3D6"/>
              <w:right w:val="single" w:sz="5" w:space="0" w:color="94B3D6"/>
            </w:tcBorders>
          </w:tcPr>
          <w:p w14:paraId="0C8CB67A" w14:textId="77777777" w:rsidR="00A7612E" w:rsidRPr="00C7574F" w:rsidRDefault="00A7612E" w:rsidP="007F19B9">
            <w:pPr>
              <w:pStyle w:val="TableParagraph"/>
              <w:tabs>
                <w:tab w:val="left" w:pos="10166"/>
              </w:tabs>
              <w:spacing w:line="250" w:lineRule="exact"/>
              <w:ind w:left="102"/>
              <w:rPr>
                <w:rFonts w:ascii="Arial" w:eastAsia="Arial" w:hAnsi="Arial" w:cs="Arial"/>
              </w:rPr>
            </w:pPr>
            <w:r w:rsidRPr="00CA60AC">
              <w:rPr>
                <w:rFonts w:ascii="Arial" w:hAnsi="Arial" w:cs="Arial"/>
                <w:spacing w:val="-1"/>
              </w:rPr>
              <w:t>Construction</w:t>
            </w:r>
            <w:r w:rsidRPr="00CA60AC">
              <w:rPr>
                <w:rFonts w:ascii="Arial" w:hAnsi="Arial" w:cs="Arial"/>
              </w:rPr>
              <w:t xml:space="preserve"> </w:t>
            </w:r>
            <w:r w:rsidRPr="00CA60AC">
              <w:rPr>
                <w:rFonts w:ascii="Arial" w:hAnsi="Arial" w:cs="Arial"/>
                <w:spacing w:val="-1"/>
              </w:rPr>
              <w:t>Stormwater Notice</w:t>
            </w:r>
            <w:r w:rsidRPr="00CA60AC">
              <w:rPr>
                <w:rFonts w:ascii="Arial" w:hAnsi="Arial" w:cs="Arial"/>
              </w:rPr>
              <w:t xml:space="preserve"> </w:t>
            </w:r>
            <w:r w:rsidRPr="00CA60AC">
              <w:rPr>
                <w:rFonts w:ascii="Arial" w:hAnsi="Arial" w:cs="Arial"/>
                <w:spacing w:val="-2"/>
              </w:rPr>
              <w:t>of</w:t>
            </w:r>
            <w:r w:rsidRPr="00C7574F">
              <w:rPr>
                <w:rFonts w:ascii="Arial" w:hAnsi="Arial" w:cs="Arial"/>
                <w:spacing w:val="-1"/>
              </w:rPr>
              <w:t xml:space="preserve"> Intent</w:t>
            </w:r>
            <w:r w:rsidRPr="00C7574F">
              <w:rPr>
                <w:rFonts w:ascii="Arial" w:hAnsi="Arial" w:cs="Arial"/>
                <w:spacing w:val="2"/>
              </w:rPr>
              <w:t xml:space="preserve"> </w:t>
            </w:r>
            <w:r w:rsidRPr="00C7574F">
              <w:rPr>
                <w:rFonts w:ascii="Arial" w:hAnsi="Arial" w:cs="Arial"/>
                <w:spacing w:val="-2"/>
              </w:rPr>
              <w:t>and</w:t>
            </w:r>
            <w:r w:rsidRPr="00C7574F">
              <w:rPr>
                <w:rFonts w:ascii="Arial" w:hAnsi="Arial" w:cs="Arial"/>
              </w:rPr>
              <w:t xml:space="preserve"> </w:t>
            </w:r>
            <w:r w:rsidRPr="00C7574F">
              <w:rPr>
                <w:rFonts w:ascii="Arial" w:hAnsi="Arial" w:cs="Arial"/>
                <w:spacing w:val="-1"/>
              </w:rPr>
              <w:t>Notice</w:t>
            </w:r>
            <w:r w:rsidRPr="00C7574F">
              <w:rPr>
                <w:rFonts w:ascii="Arial" w:hAnsi="Arial" w:cs="Arial"/>
              </w:rPr>
              <w:t xml:space="preserve"> </w:t>
            </w:r>
            <w:r w:rsidRPr="00C7574F">
              <w:rPr>
                <w:rFonts w:ascii="Arial" w:hAnsi="Arial" w:cs="Arial"/>
                <w:spacing w:val="-2"/>
              </w:rPr>
              <w:t>of</w:t>
            </w:r>
            <w:r w:rsidRPr="00C7574F">
              <w:rPr>
                <w:rFonts w:ascii="Arial" w:hAnsi="Arial" w:cs="Arial"/>
                <w:spacing w:val="-1"/>
              </w:rPr>
              <w:t xml:space="preserve"> Termination</w:t>
            </w:r>
          </w:p>
        </w:tc>
      </w:tr>
      <w:tr w:rsidR="00A7612E" w:rsidRPr="00C7574F" w14:paraId="7E8F0036" w14:textId="77777777" w:rsidTr="00EB69F2">
        <w:trPr>
          <w:trHeight w:hRule="exact" w:val="265"/>
        </w:trPr>
        <w:tc>
          <w:tcPr>
            <w:tcW w:w="2430" w:type="dxa"/>
            <w:tcBorders>
              <w:top w:val="single" w:sz="5" w:space="0" w:color="94B3D6"/>
              <w:left w:val="single" w:sz="5" w:space="0" w:color="94B3D6"/>
              <w:bottom w:val="single" w:sz="5" w:space="0" w:color="94B3D6"/>
              <w:right w:val="single" w:sz="5" w:space="0" w:color="94B3D6"/>
            </w:tcBorders>
          </w:tcPr>
          <w:p w14:paraId="14D820AC" w14:textId="77777777" w:rsidR="00A7612E" w:rsidRPr="00CA60AC" w:rsidRDefault="00A7612E" w:rsidP="007F19B9">
            <w:pPr>
              <w:pStyle w:val="TableParagraph"/>
              <w:tabs>
                <w:tab w:val="left" w:pos="10166"/>
              </w:tabs>
              <w:spacing w:before="2" w:line="251" w:lineRule="exact"/>
              <w:ind w:left="102"/>
              <w:rPr>
                <w:rFonts w:ascii="Arial" w:eastAsia="Arial" w:hAnsi="Arial" w:cs="Arial"/>
              </w:rPr>
            </w:pPr>
            <w:r w:rsidRPr="00DD734C">
              <w:rPr>
                <w:rFonts w:ascii="Arial" w:hAnsi="Arial" w:cs="Arial"/>
                <w:spacing w:val="-1"/>
              </w:rPr>
              <w:t>E.</w:t>
            </w:r>
            <w:r w:rsidRPr="00CA60AC">
              <w:rPr>
                <w:rFonts w:ascii="Arial" w:hAnsi="Arial" w:cs="Arial"/>
                <w:spacing w:val="-27"/>
              </w:rPr>
              <w:t xml:space="preserve"> </w:t>
            </w:r>
            <w:r w:rsidRPr="00CA60AC">
              <w:rPr>
                <w:rFonts w:ascii="Arial" w:hAnsi="Arial" w:cs="Arial"/>
                <w:spacing w:val="-1"/>
              </w:rPr>
              <w:t>Follow-up</w:t>
            </w:r>
            <w:r w:rsidRPr="00CA60AC">
              <w:rPr>
                <w:rFonts w:ascii="Arial" w:hAnsi="Arial" w:cs="Arial"/>
              </w:rPr>
              <w:t xml:space="preserve"> </w:t>
            </w:r>
            <w:r w:rsidRPr="00CA60AC">
              <w:rPr>
                <w:rFonts w:ascii="Arial" w:hAnsi="Arial" w:cs="Arial"/>
                <w:spacing w:val="-1"/>
              </w:rPr>
              <w:t>Check</w:t>
            </w:r>
          </w:p>
        </w:tc>
        <w:tc>
          <w:tcPr>
            <w:tcW w:w="6930" w:type="dxa"/>
            <w:tcBorders>
              <w:top w:val="single" w:sz="5" w:space="0" w:color="94B3D6"/>
              <w:left w:val="single" w:sz="5" w:space="0" w:color="94B3D6"/>
              <w:bottom w:val="single" w:sz="5" w:space="0" w:color="94B3D6"/>
              <w:right w:val="single" w:sz="5" w:space="0" w:color="94B3D6"/>
            </w:tcBorders>
          </w:tcPr>
          <w:p w14:paraId="426A2EB7" w14:textId="77777777" w:rsidR="00A7612E" w:rsidRPr="00C7574F" w:rsidRDefault="00A7612E" w:rsidP="007F19B9">
            <w:pPr>
              <w:tabs>
                <w:tab w:val="left" w:pos="10166"/>
              </w:tabs>
              <w:rPr>
                <w:rFonts w:ascii="Arial" w:hAnsi="Arial" w:cs="Arial"/>
              </w:rPr>
            </w:pPr>
          </w:p>
        </w:tc>
      </w:tr>
      <w:tr w:rsidR="00A7612E" w:rsidRPr="00C7574F" w14:paraId="130DDE9E" w14:textId="77777777" w:rsidTr="00EB69F2">
        <w:trPr>
          <w:trHeight w:hRule="exact" w:val="339"/>
        </w:trPr>
        <w:tc>
          <w:tcPr>
            <w:tcW w:w="2430" w:type="dxa"/>
            <w:tcBorders>
              <w:top w:val="single" w:sz="5" w:space="0" w:color="94B3D6"/>
              <w:left w:val="single" w:sz="5" w:space="0" w:color="94B3D6"/>
              <w:bottom w:val="single" w:sz="5" w:space="0" w:color="94B3D6"/>
              <w:right w:val="single" w:sz="5" w:space="0" w:color="94B3D6"/>
            </w:tcBorders>
          </w:tcPr>
          <w:p w14:paraId="05DCB5BA" w14:textId="10BD5E53" w:rsidR="00A7612E" w:rsidRPr="00CA60AC" w:rsidRDefault="00A7612E" w:rsidP="00EB69F2">
            <w:pPr>
              <w:pStyle w:val="TableParagraph"/>
              <w:tabs>
                <w:tab w:val="left" w:pos="10166"/>
              </w:tabs>
              <w:spacing w:line="252" w:lineRule="exact"/>
              <w:ind w:left="462"/>
              <w:rPr>
                <w:rFonts w:ascii="Arial" w:eastAsia="Arial" w:hAnsi="Arial" w:cs="Arial"/>
              </w:rPr>
            </w:pPr>
            <w:r w:rsidRPr="00DD734C">
              <w:rPr>
                <w:rFonts w:ascii="Arial" w:hAnsi="Arial" w:cs="Arial"/>
                <w:spacing w:val="-2"/>
              </w:rPr>
              <w:t>Follow-up</w:t>
            </w:r>
            <w:r w:rsidR="00EB69F2">
              <w:rPr>
                <w:rFonts w:ascii="Arial" w:eastAsia="Arial" w:hAnsi="Arial" w:cs="Arial"/>
              </w:rPr>
              <w:t xml:space="preserve"> </w:t>
            </w:r>
            <w:r w:rsidRPr="00CA60AC">
              <w:rPr>
                <w:rFonts w:ascii="Arial" w:hAnsi="Arial" w:cs="Arial"/>
                <w:spacing w:val="-1"/>
              </w:rPr>
              <w:t>Inspection</w:t>
            </w:r>
          </w:p>
        </w:tc>
        <w:tc>
          <w:tcPr>
            <w:tcW w:w="6930" w:type="dxa"/>
            <w:tcBorders>
              <w:top w:val="single" w:sz="5" w:space="0" w:color="94B3D6"/>
              <w:left w:val="single" w:sz="5" w:space="0" w:color="94B3D6"/>
              <w:bottom w:val="single" w:sz="5" w:space="0" w:color="94B3D6"/>
              <w:right w:val="single" w:sz="5" w:space="0" w:color="94B3D6"/>
            </w:tcBorders>
          </w:tcPr>
          <w:p w14:paraId="7F34437C" w14:textId="4498886C" w:rsidR="00A7612E" w:rsidRPr="00C7574F" w:rsidRDefault="00A7612E" w:rsidP="007F19B9">
            <w:pPr>
              <w:pStyle w:val="TableParagraph"/>
              <w:tabs>
                <w:tab w:val="left" w:pos="10166"/>
              </w:tabs>
              <w:spacing w:line="252" w:lineRule="exact"/>
              <w:ind w:left="102"/>
              <w:rPr>
                <w:rFonts w:ascii="Arial" w:eastAsia="Arial" w:hAnsi="Arial" w:cs="Arial"/>
              </w:rPr>
            </w:pPr>
            <w:r w:rsidRPr="00C7574F">
              <w:rPr>
                <w:rFonts w:ascii="Arial" w:hAnsi="Arial" w:cs="Arial"/>
                <w:spacing w:val="-1"/>
              </w:rPr>
              <w:t>Field</w:t>
            </w:r>
            <w:r w:rsidRPr="00C7574F">
              <w:rPr>
                <w:rFonts w:ascii="Arial" w:hAnsi="Arial" w:cs="Arial"/>
              </w:rPr>
              <w:t xml:space="preserve"> </w:t>
            </w:r>
            <w:r w:rsidRPr="00C7574F">
              <w:rPr>
                <w:rFonts w:ascii="Arial" w:hAnsi="Arial" w:cs="Arial"/>
                <w:spacing w:val="-1"/>
              </w:rPr>
              <w:t>inspection</w:t>
            </w:r>
            <w:r w:rsidRPr="00C7574F">
              <w:rPr>
                <w:rFonts w:ascii="Arial" w:hAnsi="Arial" w:cs="Arial"/>
              </w:rPr>
              <w:t xml:space="preserve"> </w:t>
            </w:r>
            <w:r w:rsidRPr="00C7574F">
              <w:rPr>
                <w:rFonts w:ascii="Arial" w:hAnsi="Arial" w:cs="Arial"/>
                <w:spacing w:val="-2"/>
              </w:rPr>
              <w:t>of</w:t>
            </w:r>
            <w:r w:rsidRPr="00C7574F">
              <w:rPr>
                <w:rFonts w:ascii="Arial" w:hAnsi="Arial" w:cs="Arial"/>
                <w:spacing w:val="2"/>
              </w:rPr>
              <w:t xml:space="preserve"> </w:t>
            </w:r>
            <w:r w:rsidRPr="00C7574F">
              <w:rPr>
                <w:rFonts w:ascii="Arial" w:hAnsi="Arial" w:cs="Arial"/>
                <w:spacing w:val="-1"/>
              </w:rPr>
              <w:t xml:space="preserve">statistical </w:t>
            </w:r>
            <w:r w:rsidRPr="00C7574F">
              <w:rPr>
                <w:rFonts w:ascii="Arial" w:hAnsi="Arial" w:cs="Arial"/>
              </w:rPr>
              <w:t>sub-sample</w:t>
            </w:r>
            <w:r>
              <w:rPr>
                <w:rFonts w:ascii="Arial" w:hAnsi="Arial" w:cs="Arial"/>
              </w:rPr>
              <w:t xml:space="preserve"> as outlined in </w:t>
            </w:r>
            <w:r w:rsidR="00DA23B3">
              <w:rPr>
                <w:rFonts w:ascii="Arial" w:hAnsi="Arial" w:cs="Arial"/>
              </w:rPr>
              <w:t>Section D2</w:t>
            </w:r>
            <w:r>
              <w:rPr>
                <w:rFonts w:ascii="Arial" w:hAnsi="Arial" w:cs="Arial"/>
              </w:rPr>
              <w:t>.</w:t>
            </w:r>
          </w:p>
        </w:tc>
      </w:tr>
      <w:tr w:rsidR="00A7612E" w:rsidRPr="00C7574F" w14:paraId="64CA3DD6" w14:textId="77777777" w:rsidTr="00EB69F2">
        <w:trPr>
          <w:trHeight w:hRule="exact" w:val="264"/>
        </w:trPr>
        <w:tc>
          <w:tcPr>
            <w:tcW w:w="2430" w:type="dxa"/>
            <w:tcBorders>
              <w:top w:val="single" w:sz="5" w:space="0" w:color="94B3D6"/>
              <w:left w:val="single" w:sz="5" w:space="0" w:color="94B3D6"/>
              <w:bottom w:val="single" w:sz="5" w:space="0" w:color="94B3D6"/>
              <w:right w:val="single" w:sz="5" w:space="0" w:color="94B3D6"/>
            </w:tcBorders>
          </w:tcPr>
          <w:p w14:paraId="1621FC89" w14:textId="77777777" w:rsidR="00A7612E" w:rsidRPr="00CA60AC" w:rsidRDefault="00A7612E" w:rsidP="007F19B9">
            <w:pPr>
              <w:pStyle w:val="TableParagraph"/>
              <w:tabs>
                <w:tab w:val="left" w:pos="10166"/>
              </w:tabs>
              <w:spacing w:line="252" w:lineRule="exact"/>
              <w:ind w:left="462"/>
              <w:rPr>
                <w:rFonts w:ascii="Arial" w:eastAsia="Arial" w:hAnsi="Arial" w:cs="Arial"/>
              </w:rPr>
            </w:pPr>
            <w:r w:rsidRPr="00DD734C">
              <w:rPr>
                <w:rFonts w:ascii="Arial" w:hAnsi="Arial" w:cs="Arial"/>
              </w:rPr>
              <w:t>Who</w:t>
            </w:r>
            <w:r w:rsidRPr="00CA60AC">
              <w:rPr>
                <w:rFonts w:ascii="Arial" w:hAnsi="Arial" w:cs="Arial"/>
                <w:spacing w:val="-4"/>
              </w:rPr>
              <w:t xml:space="preserve"> </w:t>
            </w:r>
            <w:r w:rsidRPr="00CA60AC">
              <w:rPr>
                <w:rFonts w:ascii="Arial" w:hAnsi="Arial" w:cs="Arial"/>
                <w:spacing w:val="-1"/>
              </w:rPr>
              <w:t>Inspects</w:t>
            </w:r>
          </w:p>
        </w:tc>
        <w:tc>
          <w:tcPr>
            <w:tcW w:w="6930" w:type="dxa"/>
            <w:tcBorders>
              <w:top w:val="single" w:sz="5" w:space="0" w:color="94B3D6"/>
              <w:left w:val="single" w:sz="5" w:space="0" w:color="94B3D6"/>
              <w:bottom w:val="single" w:sz="5" w:space="0" w:color="94B3D6"/>
              <w:right w:val="single" w:sz="5" w:space="0" w:color="94B3D6"/>
            </w:tcBorders>
          </w:tcPr>
          <w:p w14:paraId="30E1E2E5" w14:textId="77777777" w:rsidR="00A7612E" w:rsidRPr="00CA60AC" w:rsidRDefault="00A7612E" w:rsidP="007F19B9">
            <w:pPr>
              <w:pStyle w:val="TableParagraph"/>
              <w:tabs>
                <w:tab w:val="left" w:pos="10166"/>
              </w:tabs>
              <w:spacing w:line="252" w:lineRule="exact"/>
              <w:ind w:left="102"/>
              <w:rPr>
                <w:rFonts w:ascii="Arial" w:eastAsia="Arial" w:hAnsi="Arial" w:cs="Arial"/>
              </w:rPr>
            </w:pPr>
            <w:r w:rsidRPr="00CA60AC">
              <w:rPr>
                <w:rFonts w:ascii="Arial" w:hAnsi="Arial" w:cs="Arial"/>
              </w:rPr>
              <w:t>TBD</w:t>
            </w:r>
          </w:p>
        </w:tc>
      </w:tr>
      <w:tr w:rsidR="00A7612E" w:rsidRPr="00C7574F" w14:paraId="5D08C14A" w14:textId="77777777" w:rsidTr="00EB69F2">
        <w:trPr>
          <w:trHeight w:hRule="exact" w:val="297"/>
        </w:trPr>
        <w:tc>
          <w:tcPr>
            <w:tcW w:w="2430" w:type="dxa"/>
            <w:tcBorders>
              <w:top w:val="single" w:sz="5" w:space="0" w:color="94B3D6"/>
              <w:left w:val="single" w:sz="5" w:space="0" w:color="94B3D6"/>
              <w:bottom w:val="single" w:sz="5" w:space="0" w:color="94B3D6"/>
              <w:right w:val="single" w:sz="5" w:space="0" w:color="94B3D6"/>
            </w:tcBorders>
          </w:tcPr>
          <w:p w14:paraId="3DB321FE" w14:textId="77777777" w:rsidR="00A7612E" w:rsidRPr="00CA60AC" w:rsidRDefault="00A7612E" w:rsidP="007F19B9">
            <w:pPr>
              <w:pStyle w:val="TableParagraph"/>
              <w:tabs>
                <w:tab w:val="left" w:pos="10166"/>
              </w:tabs>
              <w:spacing w:line="250" w:lineRule="exact"/>
              <w:ind w:left="462"/>
              <w:rPr>
                <w:rFonts w:ascii="Arial" w:eastAsia="Arial" w:hAnsi="Arial" w:cs="Arial"/>
              </w:rPr>
            </w:pPr>
            <w:r w:rsidRPr="00DD734C">
              <w:rPr>
                <w:rFonts w:ascii="Arial" w:hAnsi="Arial" w:cs="Arial"/>
                <w:spacing w:val="-1"/>
              </w:rPr>
              <w:t>Documentation</w:t>
            </w:r>
          </w:p>
        </w:tc>
        <w:tc>
          <w:tcPr>
            <w:tcW w:w="6930" w:type="dxa"/>
            <w:tcBorders>
              <w:top w:val="single" w:sz="5" w:space="0" w:color="94B3D6"/>
              <w:left w:val="single" w:sz="5" w:space="0" w:color="94B3D6"/>
              <w:bottom w:val="single" w:sz="5" w:space="0" w:color="94B3D6"/>
              <w:right w:val="single" w:sz="5" w:space="0" w:color="94B3D6"/>
            </w:tcBorders>
          </w:tcPr>
          <w:p w14:paraId="1C2BF2A7" w14:textId="77777777" w:rsidR="00A7612E" w:rsidRPr="00CA60AC" w:rsidRDefault="00A7612E" w:rsidP="007F19B9">
            <w:pPr>
              <w:pStyle w:val="TableParagraph"/>
              <w:tabs>
                <w:tab w:val="left" w:pos="10166"/>
              </w:tabs>
              <w:spacing w:line="250" w:lineRule="exact"/>
              <w:ind w:left="102"/>
              <w:rPr>
                <w:rFonts w:ascii="Arial" w:eastAsia="Arial" w:hAnsi="Arial" w:cs="Arial"/>
              </w:rPr>
            </w:pPr>
            <w:r w:rsidRPr="00CA60AC">
              <w:rPr>
                <w:rFonts w:ascii="Arial" w:hAnsi="Arial" w:cs="Arial"/>
                <w:spacing w:val="-1"/>
              </w:rPr>
              <w:t>Verification/Inspection</w:t>
            </w:r>
            <w:r w:rsidRPr="00CA60AC">
              <w:rPr>
                <w:rFonts w:ascii="Arial" w:hAnsi="Arial" w:cs="Arial"/>
                <w:spacing w:val="-2"/>
              </w:rPr>
              <w:t xml:space="preserve"> </w:t>
            </w:r>
            <w:r w:rsidRPr="00CA60AC">
              <w:rPr>
                <w:rFonts w:ascii="Arial" w:hAnsi="Arial" w:cs="Arial"/>
                <w:spacing w:val="-1"/>
              </w:rPr>
              <w:t>Form</w:t>
            </w:r>
          </w:p>
        </w:tc>
      </w:tr>
      <w:tr w:rsidR="00A7612E" w:rsidRPr="00C7574F" w14:paraId="65DC3418" w14:textId="77777777" w:rsidTr="00EB69F2">
        <w:trPr>
          <w:trHeight w:hRule="exact" w:val="297"/>
        </w:trPr>
        <w:tc>
          <w:tcPr>
            <w:tcW w:w="2430" w:type="dxa"/>
            <w:tcBorders>
              <w:top w:val="single" w:sz="5" w:space="0" w:color="94B3D6"/>
              <w:left w:val="single" w:sz="5" w:space="0" w:color="94B3D6"/>
              <w:bottom w:val="single" w:sz="5" w:space="0" w:color="94B3D6"/>
              <w:right w:val="single" w:sz="5" w:space="0" w:color="94B3D6"/>
            </w:tcBorders>
          </w:tcPr>
          <w:p w14:paraId="2E582C0B" w14:textId="4061DBCD" w:rsidR="00A7612E" w:rsidRPr="00DD734C" w:rsidRDefault="00A7612E" w:rsidP="00A7612E">
            <w:pPr>
              <w:pStyle w:val="TableParagraph"/>
              <w:tabs>
                <w:tab w:val="left" w:pos="10166"/>
              </w:tabs>
              <w:spacing w:line="250" w:lineRule="exact"/>
              <w:rPr>
                <w:rFonts w:ascii="Arial" w:hAnsi="Arial" w:cs="Arial"/>
                <w:spacing w:val="-1"/>
              </w:rPr>
            </w:pPr>
            <w:r>
              <w:rPr>
                <w:rFonts w:ascii="Arial" w:hAnsi="Arial" w:cs="Arial"/>
                <w:spacing w:val="-1"/>
              </w:rPr>
              <w:t xml:space="preserve">  </w:t>
            </w:r>
            <w:r w:rsidRPr="00CA60AC">
              <w:rPr>
                <w:rFonts w:ascii="Arial" w:hAnsi="Arial" w:cs="Arial"/>
                <w:spacing w:val="-1"/>
              </w:rPr>
              <w:t>F.</w:t>
            </w:r>
            <w:r w:rsidRPr="00CA60AC">
              <w:rPr>
                <w:rFonts w:ascii="Arial" w:hAnsi="Arial" w:cs="Arial"/>
                <w:spacing w:val="11"/>
              </w:rPr>
              <w:t xml:space="preserve"> </w:t>
            </w:r>
            <w:r w:rsidRPr="00CA60AC">
              <w:rPr>
                <w:rFonts w:ascii="Arial" w:hAnsi="Arial" w:cs="Arial"/>
                <w:spacing w:val="-1"/>
              </w:rPr>
              <w:t>Lifespan/Sunset</w:t>
            </w:r>
          </w:p>
        </w:tc>
        <w:tc>
          <w:tcPr>
            <w:tcW w:w="6930" w:type="dxa"/>
            <w:tcBorders>
              <w:top w:val="single" w:sz="5" w:space="0" w:color="94B3D6"/>
              <w:left w:val="single" w:sz="5" w:space="0" w:color="94B3D6"/>
              <w:bottom w:val="single" w:sz="5" w:space="0" w:color="94B3D6"/>
              <w:right w:val="single" w:sz="5" w:space="0" w:color="94B3D6"/>
            </w:tcBorders>
          </w:tcPr>
          <w:p w14:paraId="079E7ADD" w14:textId="2BE18AA4" w:rsidR="00A7612E" w:rsidRPr="00CA60AC" w:rsidRDefault="00A7612E" w:rsidP="007F19B9">
            <w:pPr>
              <w:pStyle w:val="TableParagraph"/>
              <w:tabs>
                <w:tab w:val="left" w:pos="10166"/>
              </w:tabs>
              <w:spacing w:line="250" w:lineRule="exact"/>
              <w:ind w:left="102"/>
              <w:rPr>
                <w:rFonts w:ascii="Arial" w:hAnsi="Arial" w:cs="Arial"/>
                <w:spacing w:val="-1"/>
              </w:rPr>
            </w:pPr>
            <w:r w:rsidRPr="00C7574F">
              <w:rPr>
                <w:rFonts w:ascii="Arial" w:hAnsi="Arial" w:cs="Arial"/>
                <w:spacing w:val="-1"/>
              </w:rPr>
              <w:t>10-year</w:t>
            </w:r>
            <w:r w:rsidRPr="00C7574F">
              <w:rPr>
                <w:rFonts w:ascii="Arial" w:hAnsi="Arial" w:cs="Arial"/>
                <w:spacing w:val="2"/>
              </w:rPr>
              <w:t xml:space="preserve"> </w:t>
            </w:r>
            <w:r w:rsidRPr="00C7574F">
              <w:rPr>
                <w:rFonts w:ascii="Arial" w:hAnsi="Arial" w:cs="Arial"/>
                <w:spacing w:val="-1"/>
              </w:rPr>
              <w:t>credit</w:t>
            </w:r>
          </w:p>
        </w:tc>
      </w:tr>
      <w:tr w:rsidR="00A7612E" w:rsidRPr="00C7574F" w14:paraId="38F28941" w14:textId="77777777" w:rsidTr="00EB69F2">
        <w:trPr>
          <w:trHeight w:hRule="exact" w:val="1029"/>
        </w:trPr>
        <w:tc>
          <w:tcPr>
            <w:tcW w:w="2430" w:type="dxa"/>
            <w:tcBorders>
              <w:top w:val="single" w:sz="5" w:space="0" w:color="94B3D6"/>
              <w:left w:val="single" w:sz="5" w:space="0" w:color="94B3D6"/>
              <w:bottom w:val="single" w:sz="5" w:space="0" w:color="94B3D6"/>
              <w:right w:val="single" w:sz="5" w:space="0" w:color="94B3D6"/>
            </w:tcBorders>
          </w:tcPr>
          <w:p w14:paraId="3E2F7842" w14:textId="199A027F" w:rsidR="00A7612E" w:rsidRPr="00DD734C" w:rsidRDefault="00A7612E" w:rsidP="00EB69F2">
            <w:pPr>
              <w:pStyle w:val="TableParagraph"/>
              <w:tabs>
                <w:tab w:val="left" w:pos="10166"/>
              </w:tabs>
              <w:spacing w:line="252" w:lineRule="exact"/>
              <w:ind w:left="75"/>
              <w:rPr>
                <w:rFonts w:ascii="Arial" w:hAnsi="Arial" w:cs="Arial"/>
                <w:spacing w:val="-1"/>
              </w:rPr>
            </w:pPr>
            <w:r w:rsidRPr="00DD734C">
              <w:rPr>
                <w:rFonts w:ascii="Arial" w:hAnsi="Arial" w:cs="Arial"/>
              </w:rPr>
              <w:t>G.</w:t>
            </w:r>
            <w:r w:rsidRPr="00CA60AC">
              <w:rPr>
                <w:rFonts w:ascii="Arial" w:hAnsi="Arial" w:cs="Arial"/>
                <w:spacing w:val="-27"/>
              </w:rPr>
              <w:t xml:space="preserve"> </w:t>
            </w:r>
            <w:r w:rsidRPr="00CA60AC">
              <w:rPr>
                <w:rFonts w:ascii="Arial" w:hAnsi="Arial" w:cs="Arial"/>
                <w:spacing w:val="-1"/>
              </w:rPr>
              <w:t>Data QA,</w:t>
            </w:r>
            <w:r w:rsidRPr="00CA60AC">
              <w:rPr>
                <w:rFonts w:ascii="Arial" w:hAnsi="Arial" w:cs="Arial"/>
                <w:spacing w:val="2"/>
              </w:rPr>
              <w:t xml:space="preserve"> </w:t>
            </w:r>
            <w:r w:rsidRPr="00C7574F">
              <w:rPr>
                <w:rFonts w:ascii="Arial" w:hAnsi="Arial" w:cs="Arial"/>
                <w:spacing w:val="-2"/>
              </w:rPr>
              <w:t>Recording</w:t>
            </w:r>
            <w:r w:rsidR="00EB69F2">
              <w:rPr>
                <w:rFonts w:ascii="Arial" w:hAnsi="Arial" w:cs="Arial"/>
                <w:spacing w:val="-2"/>
              </w:rPr>
              <w:t xml:space="preserve"> </w:t>
            </w:r>
            <w:r w:rsidRPr="00C7574F">
              <w:rPr>
                <w:rFonts w:ascii="Arial" w:hAnsi="Arial" w:cs="Arial"/>
              </w:rPr>
              <w:t xml:space="preserve">&amp; </w:t>
            </w:r>
            <w:r w:rsidRPr="00C7574F">
              <w:rPr>
                <w:rFonts w:ascii="Arial" w:hAnsi="Arial" w:cs="Arial"/>
                <w:spacing w:val="-1"/>
              </w:rPr>
              <w:t>Reporting</w:t>
            </w:r>
          </w:p>
        </w:tc>
        <w:tc>
          <w:tcPr>
            <w:tcW w:w="6930" w:type="dxa"/>
            <w:tcBorders>
              <w:top w:val="single" w:sz="5" w:space="0" w:color="94B3D6"/>
              <w:left w:val="single" w:sz="5" w:space="0" w:color="94B3D6"/>
              <w:bottom w:val="single" w:sz="5" w:space="0" w:color="94B3D6"/>
              <w:right w:val="single" w:sz="5" w:space="0" w:color="94B3D6"/>
            </w:tcBorders>
          </w:tcPr>
          <w:p w14:paraId="59A360D9" w14:textId="77777777" w:rsidR="00A7612E" w:rsidRDefault="00A7612E" w:rsidP="007F19B9">
            <w:pPr>
              <w:pStyle w:val="TableParagraph"/>
              <w:tabs>
                <w:tab w:val="left" w:pos="10166"/>
              </w:tabs>
              <w:spacing w:line="250" w:lineRule="exact"/>
              <w:ind w:left="102"/>
              <w:rPr>
                <w:rFonts w:ascii="Arial" w:hAnsi="Arial" w:cs="Arial"/>
                <w:spacing w:val="-1"/>
              </w:rPr>
            </w:pPr>
            <w:r w:rsidRPr="00C7574F">
              <w:rPr>
                <w:rFonts w:ascii="Arial" w:hAnsi="Arial" w:cs="Arial"/>
                <w:spacing w:val="-1"/>
              </w:rPr>
              <w:t>Construction</w:t>
            </w:r>
            <w:r w:rsidRPr="00C7574F">
              <w:rPr>
                <w:rFonts w:ascii="Arial" w:hAnsi="Arial" w:cs="Arial"/>
              </w:rPr>
              <w:t xml:space="preserve"> </w:t>
            </w:r>
            <w:r w:rsidRPr="00C7574F">
              <w:rPr>
                <w:rFonts w:ascii="Arial" w:hAnsi="Arial" w:cs="Arial"/>
                <w:spacing w:val="-1"/>
              </w:rPr>
              <w:t>Stormwater projects</w:t>
            </w:r>
            <w:r w:rsidRPr="00C7574F">
              <w:rPr>
                <w:rFonts w:ascii="Arial" w:hAnsi="Arial" w:cs="Arial"/>
                <w:spacing w:val="1"/>
              </w:rPr>
              <w:t xml:space="preserve"> </w:t>
            </w:r>
            <w:r w:rsidRPr="00C7574F">
              <w:rPr>
                <w:rFonts w:ascii="Arial" w:hAnsi="Arial" w:cs="Arial"/>
                <w:spacing w:val="-1"/>
              </w:rPr>
              <w:t>are</w:t>
            </w:r>
            <w:r w:rsidRPr="00C7574F">
              <w:rPr>
                <w:rFonts w:ascii="Arial" w:hAnsi="Arial" w:cs="Arial"/>
                <w:spacing w:val="1"/>
              </w:rPr>
              <w:t xml:space="preserve"> </w:t>
            </w:r>
            <w:r w:rsidRPr="00C7574F">
              <w:rPr>
                <w:rFonts w:ascii="Arial" w:hAnsi="Arial" w:cs="Arial"/>
                <w:spacing w:val="-1"/>
              </w:rPr>
              <w:t>mapped</w:t>
            </w:r>
            <w:r w:rsidRPr="00C7574F">
              <w:rPr>
                <w:rFonts w:ascii="Arial" w:hAnsi="Arial" w:cs="Arial"/>
              </w:rPr>
              <w:t xml:space="preserve"> in</w:t>
            </w:r>
            <w:r w:rsidRPr="00C7574F">
              <w:rPr>
                <w:rFonts w:ascii="Arial" w:hAnsi="Arial" w:cs="Arial"/>
                <w:spacing w:val="-5"/>
              </w:rPr>
              <w:t xml:space="preserve"> </w:t>
            </w:r>
            <w:r w:rsidRPr="00C7574F">
              <w:rPr>
                <w:rFonts w:ascii="Arial" w:hAnsi="Arial" w:cs="Arial"/>
                <w:spacing w:val="-1"/>
              </w:rPr>
              <w:t>ArcGIS</w:t>
            </w:r>
            <w:r w:rsidRPr="00C7574F">
              <w:rPr>
                <w:rFonts w:ascii="Arial" w:hAnsi="Arial" w:cs="Arial"/>
                <w:spacing w:val="-2"/>
              </w:rPr>
              <w:t xml:space="preserve"> </w:t>
            </w:r>
            <w:r w:rsidRPr="00C7574F">
              <w:rPr>
                <w:rFonts w:ascii="Arial" w:hAnsi="Arial" w:cs="Arial"/>
              </w:rPr>
              <w:t>for</w:t>
            </w:r>
            <w:r w:rsidRPr="00C7574F">
              <w:rPr>
                <w:rFonts w:ascii="Arial" w:hAnsi="Arial" w:cs="Arial"/>
                <w:spacing w:val="-1"/>
              </w:rPr>
              <w:t xml:space="preserve"> location</w:t>
            </w:r>
            <w:r w:rsidRPr="00C7574F">
              <w:rPr>
                <w:rFonts w:ascii="Arial" w:hAnsi="Arial" w:cs="Arial"/>
                <w:spacing w:val="41"/>
              </w:rPr>
              <w:t xml:space="preserve"> </w:t>
            </w:r>
            <w:r w:rsidRPr="00C7574F">
              <w:rPr>
                <w:rFonts w:ascii="Arial" w:hAnsi="Arial" w:cs="Arial"/>
                <w:spacing w:val="-1"/>
              </w:rPr>
              <w:t>accuracy</w:t>
            </w:r>
            <w:r w:rsidRPr="00C7574F">
              <w:rPr>
                <w:rFonts w:ascii="Arial" w:hAnsi="Arial" w:cs="Arial"/>
                <w:spacing w:val="-2"/>
              </w:rPr>
              <w:t xml:space="preserve"> </w:t>
            </w:r>
            <w:r w:rsidRPr="00C7574F">
              <w:rPr>
                <w:rFonts w:ascii="Arial" w:hAnsi="Arial" w:cs="Arial"/>
                <w:spacing w:val="-1"/>
              </w:rPr>
              <w:t>and</w:t>
            </w:r>
            <w:r w:rsidRPr="00C7574F">
              <w:rPr>
                <w:rFonts w:ascii="Arial" w:hAnsi="Arial" w:cs="Arial"/>
                <w:spacing w:val="-2"/>
              </w:rPr>
              <w:t xml:space="preserve"> </w:t>
            </w:r>
            <w:r w:rsidRPr="00C7574F">
              <w:rPr>
                <w:rFonts w:ascii="Arial" w:hAnsi="Arial" w:cs="Arial"/>
              </w:rPr>
              <w:t xml:space="preserve">to </w:t>
            </w:r>
            <w:r w:rsidRPr="00C7574F">
              <w:rPr>
                <w:rFonts w:ascii="Arial" w:hAnsi="Arial" w:cs="Arial"/>
                <w:spacing w:val="-1"/>
              </w:rPr>
              <w:t>prevent duplication</w:t>
            </w:r>
            <w:r w:rsidRPr="00C7574F">
              <w:rPr>
                <w:rFonts w:ascii="Arial" w:hAnsi="Arial" w:cs="Arial"/>
              </w:rPr>
              <w:t xml:space="preserve"> </w:t>
            </w:r>
            <w:r w:rsidRPr="00C7574F">
              <w:rPr>
                <w:rFonts w:ascii="Arial" w:hAnsi="Arial" w:cs="Arial"/>
                <w:spacing w:val="-2"/>
              </w:rPr>
              <w:t>of</w:t>
            </w:r>
            <w:r w:rsidRPr="00C7574F">
              <w:rPr>
                <w:rFonts w:ascii="Arial" w:hAnsi="Arial" w:cs="Arial"/>
                <w:spacing w:val="2"/>
              </w:rPr>
              <w:t xml:space="preserve"> </w:t>
            </w:r>
            <w:r w:rsidRPr="00C7574F">
              <w:rPr>
                <w:rFonts w:ascii="Arial" w:hAnsi="Arial" w:cs="Arial"/>
                <w:spacing w:val="-1"/>
              </w:rPr>
              <w:t xml:space="preserve">record. The NPS database records the lifespan of each practice. </w:t>
            </w:r>
            <w:r w:rsidR="00DA23B3">
              <w:rPr>
                <w:rFonts w:ascii="Arial" w:hAnsi="Arial" w:cs="Arial"/>
                <w:spacing w:val="-1"/>
              </w:rPr>
              <w:t>Section D2</w:t>
            </w:r>
            <w:r w:rsidRPr="00C7574F">
              <w:rPr>
                <w:rFonts w:ascii="Arial" w:hAnsi="Arial" w:cs="Arial"/>
                <w:spacing w:val="-1"/>
              </w:rPr>
              <w:t xml:space="preserve"> details the site selection tool.</w:t>
            </w:r>
          </w:p>
          <w:p w14:paraId="56181A04" w14:textId="77777777" w:rsidR="00BC7934" w:rsidRDefault="00BC7934" w:rsidP="007F19B9">
            <w:pPr>
              <w:pStyle w:val="TableParagraph"/>
              <w:tabs>
                <w:tab w:val="left" w:pos="10166"/>
              </w:tabs>
              <w:spacing w:line="250" w:lineRule="exact"/>
              <w:ind w:left="102"/>
              <w:rPr>
                <w:rFonts w:ascii="Arial" w:hAnsi="Arial" w:cs="Arial"/>
                <w:spacing w:val="-1"/>
              </w:rPr>
            </w:pPr>
          </w:p>
          <w:p w14:paraId="3B5B9B31" w14:textId="77777777" w:rsidR="00BC7934" w:rsidRDefault="00BC7934" w:rsidP="007F19B9">
            <w:pPr>
              <w:pStyle w:val="TableParagraph"/>
              <w:tabs>
                <w:tab w:val="left" w:pos="10166"/>
              </w:tabs>
              <w:spacing w:line="250" w:lineRule="exact"/>
              <w:ind w:left="102"/>
              <w:rPr>
                <w:rFonts w:ascii="Arial" w:hAnsi="Arial" w:cs="Arial"/>
                <w:spacing w:val="-1"/>
              </w:rPr>
            </w:pPr>
          </w:p>
          <w:p w14:paraId="4F260764" w14:textId="77777777" w:rsidR="00BC7934" w:rsidRDefault="00BC7934" w:rsidP="007F19B9">
            <w:pPr>
              <w:pStyle w:val="TableParagraph"/>
              <w:tabs>
                <w:tab w:val="left" w:pos="10166"/>
              </w:tabs>
              <w:spacing w:line="250" w:lineRule="exact"/>
              <w:ind w:left="102"/>
              <w:rPr>
                <w:rFonts w:ascii="Arial" w:hAnsi="Arial" w:cs="Arial"/>
                <w:spacing w:val="-1"/>
              </w:rPr>
            </w:pPr>
          </w:p>
          <w:p w14:paraId="3E25531E" w14:textId="445D6CDC" w:rsidR="00BC7934" w:rsidRPr="00CA60AC" w:rsidRDefault="00BC7934" w:rsidP="007F19B9">
            <w:pPr>
              <w:pStyle w:val="TableParagraph"/>
              <w:tabs>
                <w:tab w:val="left" w:pos="10166"/>
              </w:tabs>
              <w:spacing w:line="250" w:lineRule="exact"/>
              <w:ind w:left="102"/>
              <w:rPr>
                <w:rFonts w:ascii="Arial" w:hAnsi="Arial" w:cs="Arial"/>
                <w:spacing w:val="-1"/>
              </w:rPr>
            </w:pPr>
          </w:p>
        </w:tc>
      </w:tr>
    </w:tbl>
    <w:p w14:paraId="32FBFC67" w14:textId="397221F4" w:rsidR="00A7612E" w:rsidRPr="00A7612E" w:rsidRDefault="00A7612E" w:rsidP="00EB69F2">
      <w:pPr>
        <w:pStyle w:val="Caption"/>
        <w:keepNext/>
        <w:framePr w:wrap="notBeside" w:hAnchor="page" w:x="1501" w:y="6861"/>
        <w:tabs>
          <w:tab w:val="left" w:pos="10166"/>
        </w:tabs>
        <w:rPr>
          <w:color w:val="auto"/>
        </w:rPr>
      </w:pPr>
      <w:r w:rsidRPr="00A7612E">
        <w:rPr>
          <w:color w:val="auto"/>
        </w:rPr>
        <w:t xml:space="preserve">Table </w:t>
      </w:r>
      <w:r w:rsidRPr="00A7612E">
        <w:rPr>
          <w:color w:val="auto"/>
        </w:rPr>
        <w:fldChar w:fldCharType="begin"/>
      </w:r>
      <w:r w:rsidRPr="00A7612E">
        <w:rPr>
          <w:color w:val="auto"/>
        </w:rPr>
        <w:instrText xml:space="preserve"> SEQ Table \* ARABIC </w:instrText>
      </w:r>
      <w:r w:rsidRPr="00A7612E">
        <w:rPr>
          <w:color w:val="auto"/>
        </w:rPr>
        <w:fldChar w:fldCharType="separate"/>
      </w:r>
      <w:r w:rsidR="00D14B0F">
        <w:rPr>
          <w:noProof/>
          <w:color w:val="auto"/>
        </w:rPr>
        <w:t>8</w:t>
      </w:r>
      <w:r w:rsidRPr="00A7612E">
        <w:rPr>
          <w:color w:val="auto"/>
        </w:rPr>
        <w:fldChar w:fldCharType="end"/>
      </w:r>
      <w:r w:rsidRPr="00A7612E">
        <w:rPr>
          <w:color w:val="auto"/>
        </w:rPr>
        <w:t xml:space="preserve"> Jurisdiction Verification Protocol Design Table: Erosion &amp; Sediment Control</w:t>
      </w:r>
    </w:p>
    <w:tbl>
      <w:tblPr>
        <w:tblW w:w="9496" w:type="dxa"/>
        <w:tblInd w:w="-6" w:type="dxa"/>
        <w:tblLayout w:type="fixed"/>
        <w:tblCellMar>
          <w:left w:w="0" w:type="dxa"/>
          <w:right w:w="0" w:type="dxa"/>
        </w:tblCellMar>
        <w:tblLook w:val="01E0" w:firstRow="1" w:lastRow="1" w:firstColumn="1" w:lastColumn="1" w:noHBand="0" w:noVBand="0"/>
      </w:tblPr>
      <w:tblGrid>
        <w:gridCol w:w="2250"/>
        <w:gridCol w:w="7246"/>
      </w:tblGrid>
      <w:tr w:rsidR="00A7612E" w:rsidRPr="00A7612E" w14:paraId="759B4108" w14:textId="77777777" w:rsidTr="00EB69F2">
        <w:trPr>
          <w:trHeight w:hRule="exact" w:val="252"/>
        </w:trPr>
        <w:tc>
          <w:tcPr>
            <w:tcW w:w="2250" w:type="dxa"/>
            <w:tcBorders>
              <w:top w:val="single" w:sz="5" w:space="0" w:color="4F81BC"/>
              <w:left w:val="single" w:sz="5" w:space="0" w:color="4F81BC"/>
              <w:bottom w:val="single" w:sz="5" w:space="0" w:color="4F81BC"/>
              <w:right w:val="nil"/>
            </w:tcBorders>
            <w:shd w:val="clear" w:color="auto" w:fill="4F81BC"/>
          </w:tcPr>
          <w:p w14:paraId="080ECC1F" w14:textId="77777777" w:rsidR="00A7612E" w:rsidRPr="007F19B9" w:rsidRDefault="00A7612E" w:rsidP="007F19B9">
            <w:pPr>
              <w:pStyle w:val="TableParagraph"/>
              <w:tabs>
                <w:tab w:val="left" w:pos="10166"/>
              </w:tabs>
              <w:spacing w:line="240" w:lineRule="exact"/>
              <w:ind w:left="102"/>
              <w:rPr>
                <w:rFonts w:ascii="Arial" w:eastAsia="Arial" w:hAnsi="Arial" w:cs="Arial"/>
                <w:color w:val="FFFFFF" w:themeColor="background1"/>
              </w:rPr>
            </w:pPr>
            <w:r w:rsidRPr="007F19B9">
              <w:rPr>
                <w:rFonts w:ascii="Arial" w:hAnsi="Arial" w:cs="Arial"/>
                <w:b/>
                <w:color w:val="FFFFFF" w:themeColor="background1"/>
                <w:spacing w:val="-1"/>
              </w:rPr>
              <w:t>Verification</w:t>
            </w:r>
            <w:r w:rsidRPr="007F19B9">
              <w:rPr>
                <w:rFonts w:ascii="Arial" w:hAnsi="Arial" w:cs="Arial"/>
                <w:b/>
                <w:color w:val="FFFFFF" w:themeColor="background1"/>
              </w:rPr>
              <w:t xml:space="preserve"> </w:t>
            </w:r>
            <w:r w:rsidRPr="007F19B9">
              <w:rPr>
                <w:rFonts w:ascii="Arial" w:hAnsi="Arial" w:cs="Arial"/>
                <w:b/>
                <w:color w:val="FFFFFF" w:themeColor="background1"/>
                <w:spacing w:val="-2"/>
              </w:rPr>
              <w:t>Element</w:t>
            </w:r>
          </w:p>
        </w:tc>
        <w:tc>
          <w:tcPr>
            <w:tcW w:w="7246" w:type="dxa"/>
            <w:tcBorders>
              <w:top w:val="single" w:sz="5" w:space="0" w:color="4F81BC"/>
              <w:left w:val="nil"/>
              <w:bottom w:val="single" w:sz="5" w:space="0" w:color="4F81BC"/>
              <w:right w:val="single" w:sz="5" w:space="0" w:color="4F81BC"/>
            </w:tcBorders>
            <w:shd w:val="clear" w:color="auto" w:fill="4F81BC"/>
          </w:tcPr>
          <w:p w14:paraId="3AB9666D" w14:textId="77777777" w:rsidR="00A7612E" w:rsidRPr="007F19B9" w:rsidRDefault="00A7612E" w:rsidP="007F19B9">
            <w:pPr>
              <w:pStyle w:val="TableParagraph"/>
              <w:tabs>
                <w:tab w:val="left" w:pos="10166"/>
              </w:tabs>
              <w:spacing w:line="240" w:lineRule="exact"/>
              <w:ind w:left="107"/>
              <w:rPr>
                <w:rFonts w:ascii="Arial" w:eastAsia="Arial" w:hAnsi="Arial" w:cs="Arial"/>
                <w:color w:val="FFFFFF" w:themeColor="background1"/>
              </w:rPr>
            </w:pPr>
            <w:r w:rsidRPr="007F19B9">
              <w:rPr>
                <w:rFonts w:ascii="Arial" w:hAnsi="Arial" w:cs="Arial"/>
                <w:b/>
                <w:color w:val="FFFFFF" w:themeColor="background1"/>
                <w:spacing w:val="-1"/>
              </w:rPr>
              <w:t>Description</w:t>
            </w:r>
          </w:p>
        </w:tc>
      </w:tr>
      <w:tr w:rsidR="00A7612E" w:rsidRPr="00C7574F" w14:paraId="6BD9B842" w14:textId="77777777" w:rsidTr="00EB69F2">
        <w:trPr>
          <w:trHeight w:hRule="exact" w:val="275"/>
        </w:trPr>
        <w:tc>
          <w:tcPr>
            <w:tcW w:w="2250" w:type="dxa"/>
            <w:tcBorders>
              <w:top w:val="single" w:sz="5" w:space="0" w:color="4F81BC"/>
              <w:left w:val="single" w:sz="5" w:space="0" w:color="94B3D6"/>
              <w:bottom w:val="single" w:sz="5" w:space="0" w:color="94B3D6"/>
              <w:right w:val="single" w:sz="5" w:space="0" w:color="94B3D6"/>
            </w:tcBorders>
          </w:tcPr>
          <w:p w14:paraId="601ABD26" w14:textId="77777777" w:rsidR="00A7612E" w:rsidRPr="00C7574F" w:rsidRDefault="00A7612E" w:rsidP="007F19B9">
            <w:pPr>
              <w:pStyle w:val="TableParagraph"/>
              <w:tabs>
                <w:tab w:val="left" w:pos="10166"/>
              </w:tabs>
              <w:spacing w:before="4"/>
              <w:ind w:left="102"/>
              <w:rPr>
                <w:rFonts w:ascii="Arial" w:eastAsia="Arial" w:hAnsi="Arial" w:cs="Arial"/>
              </w:rPr>
            </w:pPr>
            <w:r w:rsidRPr="00DD734C">
              <w:rPr>
                <w:rFonts w:ascii="Arial" w:hAnsi="Arial" w:cs="Arial"/>
                <w:spacing w:val="-1"/>
              </w:rPr>
              <w:t>B</w:t>
            </w:r>
            <w:r w:rsidRPr="00CA60AC">
              <w:rPr>
                <w:rFonts w:ascii="Arial" w:hAnsi="Arial" w:cs="Arial"/>
                <w:spacing w:val="-1"/>
              </w:rPr>
              <w:t>MP</w:t>
            </w:r>
            <w:r w:rsidRPr="00CA60AC">
              <w:rPr>
                <w:rFonts w:ascii="Arial" w:hAnsi="Arial" w:cs="Arial"/>
              </w:rPr>
              <w:t xml:space="preserve"> or</w:t>
            </w:r>
            <w:r w:rsidRPr="00CA60AC">
              <w:rPr>
                <w:rFonts w:ascii="Arial" w:hAnsi="Arial" w:cs="Arial"/>
                <w:spacing w:val="-1"/>
              </w:rPr>
              <w:t xml:space="preserve"> Group</w:t>
            </w:r>
          </w:p>
        </w:tc>
        <w:tc>
          <w:tcPr>
            <w:tcW w:w="7246" w:type="dxa"/>
            <w:tcBorders>
              <w:top w:val="single" w:sz="5" w:space="0" w:color="4F81BC"/>
              <w:left w:val="single" w:sz="5" w:space="0" w:color="94B3D6"/>
              <w:bottom w:val="single" w:sz="5" w:space="0" w:color="94B3D6"/>
              <w:right w:val="single" w:sz="5" w:space="0" w:color="94B3D6"/>
            </w:tcBorders>
          </w:tcPr>
          <w:p w14:paraId="7CD754B6" w14:textId="77777777" w:rsidR="00A7612E" w:rsidRPr="00C7574F" w:rsidRDefault="00A7612E" w:rsidP="007F19B9">
            <w:pPr>
              <w:pStyle w:val="TableParagraph"/>
              <w:tabs>
                <w:tab w:val="left" w:pos="10166"/>
              </w:tabs>
              <w:spacing w:before="4"/>
              <w:ind w:left="102"/>
              <w:rPr>
                <w:rFonts w:ascii="Arial" w:eastAsia="Arial" w:hAnsi="Arial" w:cs="Arial"/>
              </w:rPr>
            </w:pPr>
            <w:r w:rsidRPr="00C7574F">
              <w:rPr>
                <w:rFonts w:ascii="Arial" w:hAnsi="Arial" w:cs="Arial"/>
                <w:spacing w:val="-1"/>
              </w:rPr>
              <w:t>Construction</w:t>
            </w:r>
            <w:r w:rsidRPr="00C7574F">
              <w:rPr>
                <w:rFonts w:ascii="Arial" w:hAnsi="Arial" w:cs="Arial"/>
              </w:rPr>
              <w:t xml:space="preserve"> </w:t>
            </w:r>
            <w:r w:rsidRPr="00C7574F">
              <w:rPr>
                <w:rFonts w:ascii="Arial" w:hAnsi="Arial" w:cs="Arial"/>
                <w:spacing w:val="-1"/>
              </w:rPr>
              <w:t>Stormwater</w:t>
            </w:r>
          </w:p>
        </w:tc>
      </w:tr>
      <w:tr w:rsidR="00A7612E" w:rsidRPr="00C7574F" w14:paraId="72CC71FC" w14:textId="77777777" w:rsidTr="00EB69F2">
        <w:trPr>
          <w:trHeight w:hRule="exact" w:val="262"/>
        </w:trPr>
        <w:tc>
          <w:tcPr>
            <w:tcW w:w="2250" w:type="dxa"/>
            <w:tcBorders>
              <w:top w:val="single" w:sz="5" w:space="0" w:color="94B3D6"/>
              <w:left w:val="single" w:sz="5" w:space="0" w:color="94B3D6"/>
              <w:bottom w:val="single" w:sz="5" w:space="0" w:color="94B3D6"/>
              <w:right w:val="single" w:sz="5" w:space="0" w:color="94B3D6"/>
            </w:tcBorders>
          </w:tcPr>
          <w:p w14:paraId="1A7EBCC8" w14:textId="77777777" w:rsidR="00A7612E" w:rsidRPr="00CA60AC" w:rsidRDefault="00A7612E" w:rsidP="007F19B9">
            <w:pPr>
              <w:pStyle w:val="TableParagraph"/>
              <w:tabs>
                <w:tab w:val="left" w:pos="10166"/>
              </w:tabs>
              <w:spacing w:line="250" w:lineRule="exact"/>
              <w:ind w:left="102"/>
              <w:rPr>
                <w:rFonts w:ascii="Arial" w:eastAsia="Arial" w:hAnsi="Arial" w:cs="Arial"/>
              </w:rPr>
            </w:pPr>
            <w:r w:rsidRPr="00DD734C">
              <w:rPr>
                <w:rFonts w:ascii="Arial" w:hAnsi="Arial" w:cs="Arial"/>
                <w:spacing w:val="-1"/>
              </w:rPr>
              <w:t>Geographic</w:t>
            </w:r>
            <w:r w:rsidRPr="00CA60AC">
              <w:rPr>
                <w:rFonts w:ascii="Arial" w:hAnsi="Arial" w:cs="Arial"/>
                <w:spacing w:val="-2"/>
              </w:rPr>
              <w:t xml:space="preserve"> </w:t>
            </w:r>
            <w:r w:rsidRPr="00CA60AC">
              <w:rPr>
                <w:rFonts w:ascii="Arial" w:hAnsi="Arial" w:cs="Arial"/>
                <w:spacing w:val="-1"/>
              </w:rPr>
              <w:t>Scope</w:t>
            </w:r>
          </w:p>
        </w:tc>
        <w:tc>
          <w:tcPr>
            <w:tcW w:w="7246" w:type="dxa"/>
            <w:tcBorders>
              <w:top w:val="single" w:sz="5" w:space="0" w:color="94B3D6"/>
              <w:left w:val="single" w:sz="5" w:space="0" w:color="94B3D6"/>
              <w:bottom w:val="single" w:sz="5" w:space="0" w:color="94B3D6"/>
              <w:right w:val="single" w:sz="5" w:space="0" w:color="94B3D6"/>
            </w:tcBorders>
          </w:tcPr>
          <w:p w14:paraId="0B1D016D" w14:textId="77777777" w:rsidR="00A7612E" w:rsidRPr="00C7574F" w:rsidRDefault="00A7612E" w:rsidP="007F19B9">
            <w:pPr>
              <w:pStyle w:val="TableParagraph"/>
              <w:tabs>
                <w:tab w:val="left" w:pos="10166"/>
              </w:tabs>
              <w:spacing w:line="250" w:lineRule="exact"/>
              <w:ind w:left="102"/>
              <w:rPr>
                <w:rFonts w:ascii="Arial" w:eastAsia="Arial" w:hAnsi="Arial" w:cs="Arial"/>
              </w:rPr>
            </w:pPr>
            <w:r w:rsidRPr="00C7574F">
              <w:rPr>
                <w:rFonts w:ascii="Arial" w:hAnsi="Arial" w:cs="Arial"/>
                <w:spacing w:val="-1"/>
              </w:rPr>
              <w:t>Outside</w:t>
            </w:r>
            <w:r w:rsidRPr="00C7574F">
              <w:rPr>
                <w:rFonts w:ascii="Arial" w:hAnsi="Arial" w:cs="Arial"/>
                <w:spacing w:val="-2"/>
              </w:rPr>
              <w:t xml:space="preserve"> of</w:t>
            </w:r>
            <w:r w:rsidRPr="00C7574F">
              <w:rPr>
                <w:rFonts w:ascii="Arial" w:hAnsi="Arial" w:cs="Arial"/>
                <w:spacing w:val="2"/>
              </w:rPr>
              <w:t xml:space="preserve"> </w:t>
            </w:r>
            <w:r w:rsidRPr="00C7574F">
              <w:rPr>
                <w:rFonts w:ascii="Arial" w:hAnsi="Arial" w:cs="Arial"/>
                <w:spacing w:val="-2"/>
              </w:rPr>
              <w:t>MS4</w:t>
            </w:r>
            <w:r w:rsidRPr="00C7574F">
              <w:rPr>
                <w:rFonts w:ascii="Arial" w:hAnsi="Arial" w:cs="Arial"/>
              </w:rPr>
              <w:t xml:space="preserve"> </w:t>
            </w:r>
            <w:r w:rsidRPr="00C7574F">
              <w:rPr>
                <w:rFonts w:ascii="Arial" w:hAnsi="Arial" w:cs="Arial"/>
                <w:spacing w:val="-1"/>
              </w:rPr>
              <w:t>localities</w:t>
            </w:r>
          </w:p>
        </w:tc>
      </w:tr>
      <w:tr w:rsidR="00A7612E" w:rsidRPr="00C7574F" w14:paraId="55FBC215" w14:textId="77777777" w:rsidTr="00EB69F2">
        <w:trPr>
          <w:trHeight w:hRule="exact" w:val="264"/>
        </w:trPr>
        <w:tc>
          <w:tcPr>
            <w:tcW w:w="2250" w:type="dxa"/>
            <w:tcBorders>
              <w:top w:val="single" w:sz="5" w:space="0" w:color="94B3D6"/>
              <w:left w:val="single" w:sz="5" w:space="0" w:color="94B3D6"/>
              <w:bottom w:val="single" w:sz="5" w:space="0" w:color="94B3D6"/>
              <w:right w:val="single" w:sz="5" w:space="0" w:color="94B3D6"/>
            </w:tcBorders>
          </w:tcPr>
          <w:p w14:paraId="283DC403" w14:textId="77777777" w:rsidR="00A7612E" w:rsidRPr="00CA60AC" w:rsidRDefault="00A7612E" w:rsidP="000A1A3D">
            <w:pPr>
              <w:pStyle w:val="TableParagraph"/>
              <w:numPr>
                <w:ilvl w:val="0"/>
                <w:numId w:val="15"/>
              </w:numPr>
              <w:tabs>
                <w:tab w:val="left" w:pos="10166"/>
              </w:tabs>
              <w:spacing w:before="1" w:line="251" w:lineRule="exact"/>
              <w:rPr>
                <w:rFonts w:ascii="Arial" w:eastAsia="Arial" w:hAnsi="Arial" w:cs="Arial"/>
              </w:rPr>
            </w:pPr>
            <w:r w:rsidRPr="00DD734C">
              <w:rPr>
                <w:rFonts w:ascii="Arial" w:hAnsi="Arial" w:cs="Arial"/>
              </w:rPr>
              <w:t>WIP</w:t>
            </w:r>
            <w:r w:rsidRPr="00CA60AC">
              <w:rPr>
                <w:rFonts w:ascii="Arial" w:hAnsi="Arial" w:cs="Arial"/>
                <w:spacing w:val="-3"/>
              </w:rPr>
              <w:t xml:space="preserve"> </w:t>
            </w:r>
            <w:r w:rsidRPr="00CA60AC">
              <w:rPr>
                <w:rFonts w:ascii="Arial" w:hAnsi="Arial" w:cs="Arial"/>
                <w:spacing w:val="-1"/>
              </w:rPr>
              <w:t>Priority</w:t>
            </w:r>
          </w:p>
        </w:tc>
        <w:tc>
          <w:tcPr>
            <w:tcW w:w="7246" w:type="dxa"/>
            <w:tcBorders>
              <w:top w:val="single" w:sz="5" w:space="0" w:color="94B3D6"/>
              <w:left w:val="single" w:sz="5" w:space="0" w:color="94B3D6"/>
              <w:bottom w:val="single" w:sz="5" w:space="0" w:color="94B3D6"/>
              <w:right w:val="single" w:sz="5" w:space="0" w:color="94B3D6"/>
            </w:tcBorders>
          </w:tcPr>
          <w:p w14:paraId="64957D7B" w14:textId="77777777" w:rsidR="00A7612E" w:rsidRPr="00C7574F" w:rsidRDefault="00A7612E" w:rsidP="007F19B9">
            <w:pPr>
              <w:pStyle w:val="TableParagraph"/>
              <w:tabs>
                <w:tab w:val="left" w:pos="10166"/>
              </w:tabs>
              <w:spacing w:before="1" w:line="251" w:lineRule="exact"/>
              <w:ind w:left="102"/>
              <w:rPr>
                <w:rFonts w:ascii="Arial" w:eastAsia="Arial" w:hAnsi="Arial" w:cs="Arial"/>
              </w:rPr>
            </w:pPr>
            <w:r w:rsidRPr="00C7574F">
              <w:rPr>
                <w:rFonts w:ascii="Arial" w:hAnsi="Arial" w:cs="Arial"/>
                <w:spacing w:val="-1"/>
              </w:rPr>
              <w:t>Medium</w:t>
            </w:r>
          </w:p>
        </w:tc>
      </w:tr>
      <w:tr w:rsidR="00A7612E" w:rsidRPr="00C7574F" w14:paraId="191BA008" w14:textId="77777777" w:rsidTr="00EB69F2">
        <w:trPr>
          <w:trHeight w:hRule="exact" w:val="264"/>
        </w:trPr>
        <w:tc>
          <w:tcPr>
            <w:tcW w:w="2250" w:type="dxa"/>
            <w:tcBorders>
              <w:top w:val="single" w:sz="5" w:space="0" w:color="94B3D6"/>
              <w:left w:val="single" w:sz="5" w:space="0" w:color="94B3D6"/>
              <w:bottom w:val="single" w:sz="5" w:space="0" w:color="94B3D6"/>
              <w:right w:val="single" w:sz="5" w:space="0" w:color="94B3D6"/>
            </w:tcBorders>
          </w:tcPr>
          <w:p w14:paraId="365176C5" w14:textId="77777777" w:rsidR="00A7612E" w:rsidRPr="00CA60AC" w:rsidRDefault="00A7612E" w:rsidP="000A1A3D">
            <w:pPr>
              <w:pStyle w:val="TableParagraph"/>
              <w:numPr>
                <w:ilvl w:val="0"/>
                <w:numId w:val="15"/>
              </w:numPr>
              <w:tabs>
                <w:tab w:val="left" w:pos="10166"/>
              </w:tabs>
              <w:spacing w:line="252" w:lineRule="exact"/>
              <w:rPr>
                <w:rFonts w:ascii="Arial" w:eastAsia="Arial" w:hAnsi="Arial" w:cs="Arial"/>
              </w:rPr>
            </w:pPr>
            <w:r w:rsidRPr="00DD734C">
              <w:rPr>
                <w:rFonts w:ascii="Arial" w:hAnsi="Arial" w:cs="Arial"/>
                <w:spacing w:val="-1"/>
              </w:rPr>
              <w:t>Data Grouping</w:t>
            </w:r>
          </w:p>
        </w:tc>
        <w:tc>
          <w:tcPr>
            <w:tcW w:w="7246" w:type="dxa"/>
            <w:tcBorders>
              <w:top w:val="single" w:sz="5" w:space="0" w:color="94B3D6"/>
              <w:left w:val="single" w:sz="5" w:space="0" w:color="94B3D6"/>
              <w:bottom w:val="single" w:sz="5" w:space="0" w:color="94B3D6"/>
              <w:right w:val="single" w:sz="5" w:space="0" w:color="94B3D6"/>
            </w:tcBorders>
          </w:tcPr>
          <w:p w14:paraId="6E4646EB" w14:textId="77777777" w:rsidR="00A7612E" w:rsidRPr="00CA60AC" w:rsidRDefault="00A7612E" w:rsidP="007F19B9">
            <w:pPr>
              <w:pStyle w:val="TableParagraph"/>
              <w:tabs>
                <w:tab w:val="left" w:pos="10166"/>
              </w:tabs>
              <w:spacing w:line="252" w:lineRule="exact"/>
              <w:ind w:left="102"/>
              <w:rPr>
                <w:rFonts w:ascii="Arial" w:eastAsia="Arial" w:hAnsi="Arial" w:cs="Arial"/>
              </w:rPr>
            </w:pPr>
            <w:r w:rsidRPr="00CA60AC">
              <w:rPr>
                <w:rFonts w:ascii="Arial" w:hAnsi="Arial" w:cs="Arial"/>
                <w:spacing w:val="-1"/>
              </w:rPr>
              <w:t>Project</w:t>
            </w:r>
          </w:p>
        </w:tc>
      </w:tr>
      <w:tr w:rsidR="00A7612E" w:rsidRPr="00C7574F" w14:paraId="43728A5B" w14:textId="77777777" w:rsidTr="00EB69F2">
        <w:trPr>
          <w:trHeight w:hRule="exact" w:val="262"/>
        </w:trPr>
        <w:tc>
          <w:tcPr>
            <w:tcW w:w="2250" w:type="dxa"/>
            <w:tcBorders>
              <w:top w:val="single" w:sz="5" w:space="0" w:color="94B3D6"/>
              <w:left w:val="single" w:sz="5" w:space="0" w:color="94B3D6"/>
              <w:bottom w:val="single" w:sz="5" w:space="0" w:color="94B3D6"/>
              <w:right w:val="single" w:sz="5" w:space="0" w:color="94B3D6"/>
            </w:tcBorders>
          </w:tcPr>
          <w:p w14:paraId="53D713B8" w14:textId="77777777" w:rsidR="00A7612E" w:rsidRPr="00CA60AC" w:rsidRDefault="00A7612E" w:rsidP="000A1A3D">
            <w:pPr>
              <w:pStyle w:val="TableParagraph"/>
              <w:numPr>
                <w:ilvl w:val="0"/>
                <w:numId w:val="15"/>
              </w:numPr>
              <w:tabs>
                <w:tab w:val="left" w:pos="10166"/>
              </w:tabs>
              <w:spacing w:line="250" w:lineRule="exact"/>
              <w:rPr>
                <w:rFonts w:ascii="Arial" w:eastAsia="Arial" w:hAnsi="Arial" w:cs="Arial"/>
              </w:rPr>
            </w:pPr>
            <w:r w:rsidRPr="00DD734C">
              <w:rPr>
                <w:rFonts w:ascii="Arial" w:hAnsi="Arial" w:cs="Arial"/>
                <w:spacing w:val="-1"/>
              </w:rPr>
              <w:t>BMP</w:t>
            </w:r>
            <w:r w:rsidRPr="00CA60AC">
              <w:rPr>
                <w:rFonts w:ascii="Arial" w:hAnsi="Arial" w:cs="Arial"/>
              </w:rPr>
              <w:t xml:space="preserve"> </w:t>
            </w:r>
            <w:r w:rsidRPr="00CA60AC">
              <w:rPr>
                <w:rFonts w:ascii="Arial" w:hAnsi="Arial" w:cs="Arial"/>
                <w:spacing w:val="-1"/>
              </w:rPr>
              <w:t>Type</w:t>
            </w:r>
          </w:p>
        </w:tc>
        <w:tc>
          <w:tcPr>
            <w:tcW w:w="7246" w:type="dxa"/>
            <w:tcBorders>
              <w:top w:val="single" w:sz="5" w:space="0" w:color="94B3D6"/>
              <w:left w:val="single" w:sz="5" w:space="0" w:color="94B3D6"/>
              <w:bottom w:val="single" w:sz="5" w:space="0" w:color="94B3D6"/>
              <w:right w:val="single" w:sz="5" w:space="0" w:color="94B3D6"/>
            </w:tcBorders>
          </w:tcPr>
          <w:p w14:paraId="7D1C5840" w14:textId="77777777" w:rsidR="00A7612E" w:rsidRPr="00C7574F" w:rsidRDefault="00A7612E" w:rsidP="007F19B9">
            <w:pPr>
              <w:pStyle w:val="TableParagraph"/>
              <w:tabs>
                <w:tab w:val="left" w:pos="10166"/>
              </w:tabs>
              <w:spacing w:line="250" w:lineRule="exact"/>
              <w:ind w:left="102"/>
              <w:rPr>
                <w:rFonts w:ascii="Arial" w:eastAsia="Arial" w:hAnsi="Arial" w:cs="Arial"/>
              </w:rPr>
            </w:pPr>
            <w:r w:rsidRPr="00C7574F">
              <w:rPr>
                <w:rFonts w:ascii="Arial" w:hAnsi="Arial" w:cs="Arial"/>
                <w:spacing w:val="-1"/>
              </w:rPr>
              <w:t>Erosion</w:t>
            </w:r>
            <w:r w:rsidRPr="00C7574F">
              <w:rPr>
                <w:rFonts w:ascii="Arial" w:hAnsi="Arial" w:cs="Arial"/>
              </w:rPr>
              <w:t xml:space="preserve"> &amp; </w:t>
            </w:r>
            <w:r w:rsidRPr="00C7574F">
              <w:rPr>
                <w:rFonts w:ascii="Arial" w:hAnsi="Arial" w:cs="Arial"/>
                <w:spacing w:val="-1"/>
              </w:rPr>
              <w:t>Sediment</w:t>
            </w:r>
            <w:r w:rsidRPr="00C7574F">
              <w:rPr>
                <w:rFonts w:ascii="Arial" w:hAnsi="Arial" w:cs="Arial"/>
                <w:spacing w:val="2"/>
              </w:rPr>
              <w:t xml:space="preserve"> </w:t>
            </w:r>
            <w:r w:rsidRPr="00C7574F">
              <w:rPr>
                <w:rFonts w:ascii="Arial" w:hAnsi="Arial" w:cs="Arial"/>
                <w:spacing w:val="-1"/>
              </w:rPr>
              <w:t>Control</w:t>
            </w:r>
          </w:p>
        </w:tc>
      </w:tr>
      <w:tr w:rsidR="00A7612E" w:rsidRPr="00C7574F" w14:paraId="6219C4F7" w14:textId="77777777" w:rsidTr="00EB69F2">
        <w:trPr>
          <w:trHeight w:hRule="exact" w:val="264"/>
        </w:trPr>
        <w:tc>
          <w:tcPr>
            <w:tcW w:w="2250" w:type="dxa"/>
            <w:tcBorders>
              <w:top w:val="single" w:sz="5" w:space="0" w:color="94B3D6"/>
              <w:left w:val="single" w:sz="5" w:space="0" w:color="94B3D6"/>
              <w:bottom w:val="single" w:sz="5" w:space="0" w:color="94B3D6"/>
              <w:right w:val="single" w:sz="5" w:space="0" w:color="94B3D6"/>
            </w:tcBorders>
          </w:tcPr>
          <w:p w14:paraId="1C32AFAF" w14:textId="77777777" w:rsidR="00A7612E" w:rsidRPr="00CA60AC" w:rsidRDefault="00A7612E" w:rsidP="000A1A3D">
            <w:pPr>
              <w:pStyle w:val="TableParagraph"/>
              <w:numPr>
                <w:ilvl w:val="0"/>
                <w:numId w:val="15"/>
              </w:numPr>
              <w:tabs>
                <w:tab w:val="left" w:pos="10166"/>
              </w:tabs>
              <w:spacing w:line="252" w:lineRule="exact"/>
              <w:rPr>
                <w:rFonts w:ascii="Arial" w:eastAsia="Arial" w:hAnsi="Arial" w:cs="Arial"/>
              </w:rPr>
            </w:pPr>
            <w:r w:rsidRPr="00DD734C">
              <w:rPr>
                <w:rFonts w:ascii="Arial" w:hAnsi="Arial" w:cs="Arial"/>
                <w:spacing w:val="-1"/>
              </w:rPr>
              <w:t>Initial Inspection</w:t>
            </w:r>
          </w:p>
        </w:tc>
        <w:tc>
          <w:tcPr>
            <w:tcW w:w="7246" w:type="dxa"/>
            <w:tcBorders>
              <w:top w:val="single" w:sz="5" w:space="0" w:color="94B3D6"/>
              <w:left w:val="single" w:sz="5" w:space="0" w:color="94B3D6"/>
              <w:bottom w:val="single" w:sz="5" w:space="0" w:color="94B3D6"/>
              <w:right w:val="single" w:sz="5" w:space="0" w:color="94B3D6"/>
            </w:tcBorders>
          </w:tcPr>
          <w:p w14:paraId="5F8A9242" w14:textId="77777777" w:rsidR="00A7612E" w:rsidRPr="00C7574F" w:rsidRDefault="00A7612E" w:rsidP="007F19B9">
            <w:pPr>
              <w:pStyle w:val="TableParagraph"/>
              <w:tabs>
                <w:tab w:val="left" w:pos="10166"/>
              </w:tabs>
              <w:spacing w:line="252" w:lineRule="exact"/>
              <w:ind w:left="102"/>
              <w:rPr>
                <w:rFonts w:ascii="Arial" w:eastAsia="Arial" w:hAnsi="Arial" w:cs="Arial"/>
              </w:rPr>
            </w:pPr>
            <w:r w:rsidRPr="00CA60AC">
              <w:rPr>
                <w:rFonts w:ascii="Arial" w:hAnsi="Arial" w:cs="Arial"/>
                <w:spacing w:val="-1"/>
              </w:rPr>
              <w:t>Upon</w:t>
            </w:r>
            <w:r w:rsidRPr="00CA60AC">
              <w:rPr>
                <w:rFonts w:ascii="Arial" w:hAnsi="Arial" w:cs="Arial"/>
              </w:rPr>
              <w:t xml:space="preserve"> </w:t>
            </w:r>
            <w:r w:rsidRPr="00C7574F">
              <w:rPr>
                <w:rFonts w:ascii="Arial" w:hAnsi="Arial" w:cs="Arial"/>
                <w:spacing w:val="-1"/>
              </w:rPr>
              <w:t>completion</w:t>
            </w:r>
            <w:r w:rsidRPr="00C7574F">
              <w:rPr>
                <w:rFonts w:ascii="Arial" w:hAnsi="Arial" w:cs="Arial"/>
                <w:spacing w:val="-2"/>
              </w:rPr>
              <w:t xml:space="preserve"> of</w:t>
            </w:r>
            <w:r w:rsidRPr="00C7574F">
              <w:rPr>
                <w:rFonts w:ascii="Arial" w:hAnsi="Arial" w:cs="Arial"/>
                <w:spacing w:val="2"/>
              </w:rPr>
              <w:t xml:space="preserve"> </w:t>
            </w:r>
            <w:r w:rsidRPr="00C7574F">
              <w:rPr>
                <w:rFonts w:ascii="Arial" w:hAnsi="Arial" w:cs="Arial"/>
                <w:spacing w:val="-2"/>
              </w:rPr>
              <w:t>NOT</w:t>
            </w:r>
          </w:p>
        </w:tc>
      </w:tr>
      <w:tr w:rsidR="00A7612E" w:rsidRPr="00C7574F" w14:paraId="64B882FA" w14:textId="77777777" w:rsidTr="00EB69F2">
        <w:trPr>
          <w:trHeight w:hRule="exact" w:val="262"/>
        </w:trPr>
        <w:tc>
          <w:tcPr>
            <w:tcW w:w="2250" w:type="dxa"/>
            <w:tcBorders>
              <w:top w:val="single" w:sz="5" w:space="0" w:color="94B3D6"/>
              <w:left w:val="single" w:sz="5" w:space="0" w:color="94B3D6"/>
              <w:bottom w:val="single" w:sz="5" w:space="0" w:color="94B3D6"/>
              <w:right w:val="single" w:sz="5" w:space="0" w:color="94B3D6"/>
            </w:tcBorders>
          </w:tcPr>
          <w:p w14:paraId="11A63384" w14:textId="77777777" w:rsidR="00A7612E" w:rsidRPr="00CA60AC" w:rsidRDefault="00A7612E" w:rsidP="007F19B9">
            <w:pPr>
              <w:pStyle w:val="TableParagraph"/>
              <w:tabs>
                <w:tab w:val="left" w:pos="10166"/>
              </w:tabs>
              <w:spacing w:line="251" w:lineRule="exact"/>
              <w:ind w:left="344"/>
              <w:rPr>
                <w:rFonts w:ascii="Arial" w:eastAsia="Arial" w:hAnsi="Arial" w:cs="Arial"/>
              </w:rPr>
            </w:pPr>
            <w:r w:rsidRPr="00DD734C">
              <w:rPr>
                <w:rFonts w:ascii="Arial" w:hAnsi="Arial" w:cs="Arial"/>
                <w:spacing w:val="-1"/>
              </w:rPr>
              <w:t>Method</w:t>
            </w:r>
          </w:p>
        </w:tc>
        <w:tc>
          <w:tcPr>
            <w:tcW w:w="7246" w:type="dxa"/>
            <w:tcBorders>
              <w:top w:val="single" w:sz="5" w:space="0" w:color="94B3D6"/>
              <w:left w:val="single" w:sz="5" w:space="0" w:color="94B3D6"/>
              <w:bottom w:val="single" w:sz="5" w:space="0" w:color="94B3D6"/>
              <w:right w:val="single" w:sz="5" w:space="0" w:color="94B3D6"/>
            </w:tcBorders>
          </w:tcPr>
          <w:p w14:paraId="30130521" w14:textId="77777777" w:rsidR="00A7612E" w:rsidRPr="00C7574F" w:rsidRDefault="00A7612E" w:rsidP="007F19B9">
            <w:pPr>
              <w:pStyle w:val="TableParagraph"/>
              <w:tabs>
                <w:tab w:val="left" w:pos="10166"/>
              </w:tabs>
              <w:spacing w:line="251" w:lineRule="exact"/>
              <w:ind w:left="102"/>
              <w:rPr>
                <w:rFonts w:ascii="Arial" w:eastAsia="Arial" w:hAnsi="Arial" w:cs="Arial"/>
              </w:rPr>
            </w:pPr>
            <w:r w:rsidRPr="00CA60AC">
              <w:rPr>
                <w:rFonts w:ascii="Arial" w:hAnsi="Arial" w:cs="Arial"/>
                <w:spacing w:val="-1"/>
              </w:rPr>
              <w:t>Field</w:t>
            </w:r>
            <w:r w:rsidRPr="00CA60AC">
              <w:rPr>
                <w:rFonts w:ascii="Arial" w:hAnsi="Arial" w:cs="Arial"/>
              </w:rPr>
              <w:t xml:space="preserve"> </w:t>
            </w:r>
            <w:r w:rsidRPr="00C7574F">
              <w:rPr>
                <w:rFonts w:ascii="Arial" w:hAnsi="Arial" w:cs="Arial"/>
                <w:spacing w:val="-1"/>
              </w:rPr>
              <w:t>Visit</w:t>
            </w:r>
          </w:p>
        </w:tc>
      </w:tr>
      <w:tr w:rsidR="00A7612E" w:rsidRPr="00C7574F" w14:paraId="4931D5C9" w14:textId="77777777" w:rsidTr="00EB69F2">
        <w:trPr>
          <w:trHeight w:hRule="exact" w:val="264"/>
        </w:trPr>
        <w:tc>
          <w:tcPr>
            <w:tcW w:w="2250" w:type="dxa"/>
            <w:tcBorders>
              <w:top w:val="single" w:sz="5" w:space="0" w:color="94B3D6"/>
              <w:left w:val="single" w:sz="5" w:space="0" w:color="94B3D6"/>
              <w:bottom w:val="single" w:sz="5" w:space="0" w:color="94B3D6"/>
              <w:right w:val="single" w:sz="5" w:space="0" w:color="94B3D6"/>
            </w:tcBorders>
          </w:tcPr>
          <w:p w14:paraId="15858F4F" w14:textId="77777777" w:rsidR="00A7612E" w:rsidRPr="00CA60AC" w:rsidRDefault="00A7612E" w:rsidP="007F19B9">
            <w:pPr>
              <w:pStyle w:val="TableParagraph"/>
              <w:tabs>
                <w:tab w:val="left" w:pos="10166"/>
              </w:tabs>
              <w:spacing w:line="252" w:lineRule="exact"/>
              <w:ind w:left="344"/>
              <w:rPr>
                <w:rFonts w:ascii="Arial" w:eastAsia="Arial" w:hAnsi="Arial" w:cs="Arial"/>
              </w:rPr>
            </w:pPr>
            <w:r w:rsidRPr="00DD734C">
              <w:rPr>
                <w:rFonts w:ascii="Arial" w:hAnsi="Arial" w:cs="Arial"/>
                <w:spacing w:val="-1"/>
              </w:rPr>
              <w:t>Frequency</w:t>
            </w:r>
          </w:p>
        </w:tc>
        <w:tc>
          <w:tcPr>
            <w:tcW w:w="7246" w:type="dxa"/>
            <w:tcBorders>
              <w:top w:val="single" w:sz="5" w:space="0" w:color="94B3D6"/>
              <w:left w:val="single" w:sz="5" w:space="0" w:color="94B3D6"/>
              <w:bottom w:val="single" w:sz="5" w:space="0" w:color="94B3D6"/>
              <w:right w:val="single" w:sz="5" w:space="0" w:color="94B3D6"/>
            </w:tcBorders>
          </w:tcPr>
          <w:p w14:paraId="3FD77F0C" w14:textId="77777777" w:rsidR="00A7612E" w:rsidRPr="00CA60AC" w:rsidRDefault="00A7612E" w:rsidP="007F19B9">
            <w:pPr>
              <w:pStyle w:val="TableParagraph"/>
              <w:tabs>
                <w:tab w:val="left" w:pos="10166"/>
              </w:tabs>
              <w:spacing w:line="252" w:lineRule="exact"/>
              <w:ind w:left="102"/>
              <w:rPr>
                <w:rFonts w:ascii="Arial" w:eastAsia="Arial" w:hAnsi="Arial" w:cs="Arial"/>
              </w:rPr>
            </w:pPr>
            <w:r w:rsidRPr="00CA60AC">
              <w:rPr>
                <w:rFonts w:ascii="Arial" w:hAnsi="Arial" w:cs="Arial"/>
              </w:rPr>
              <w:t>Once</w:t>
            </w:r>
          </w:p>
        </w:tc>
      </w:tr>
      <w:tr w:rsidR="00A7612E" w:rsidRPr="00C7574F" w14:paraId="0C73A3AA" w14:textId="77777777" w:rsidTr="00EB69F2">
        <w:trPr>
          <w:trHeight w:hRule="exact" w:val="1274"/>
        </w:trPr>
        <w:tc>
          <w:tcPr>
            <w:tcW w:w="2250" w:type="dxa"/>
            <w:tcBorders>
              <w:top w:val="single" w:sz="5" w:space="0" w:color="94B3D6"/>
              <w:left w:val="single" w:sz="5" w:space="0" w:color="94B3D6"/>
              <w:bottom w:val="single" w:sz="5" w:space="0" w:color="94B3D6"/>
              <w:right w:val="single" w:sz="5" w:space="0" w:color="94B3D6"/>
            </w:tcBorders>
          </w:tcPr>
          <w:p w14:paraId="17E3657A" w14:textId="77777777" w:rsidR="00A7612E" w:rsidRPr="00CA60AC" w:rsidRDefault="00A7612E" w:rsidP="007F19B9">
            <w:pPr>
              <w:pStyle w:val="TableParagraph"/>
              <w:tabs>
                <w:tab w:val="left" w:pos="10166"/>
              </w:tabs>
              <w:spacing w:line="252" w:lineRule="exact"/>
              <w:ind w:left="344"/>
              <w:rPr>
                <w:rFonts w:ascii="Arial" w:eastAsia="Arial" w:hAnsi="Arial" w:cs="Arial"/>
              </w:rPr>
            </w:pPr>
            <w:r w:rsidRPr="00DD734C">
              <w:rPr>
                <w:rFonts w:ascii="Arial" w:hAnsi="Arial" w:cs="Arial"/>
              </w:rPr>
              <w:t>Who</w:t>
            </w:r>
            <w:r w:rsidRPr="00CA60AC">
              <w:rPr>
                <w:rFonts w:ascii="Arial" w:hAnsi="Arial" w:cs="Arial"/>
                <w:spacing w:val="-4"/>
              </w:rPr>
              <w:t xml:space="preserve"> </w:t>
            </w:r>
            <w:r w:rsidRPr="00CA60AC">
              <w:rPr>
                <w:rFonts w:ascii="Arial" w:hAnsi="Arial" w:cs="Arial"/>
                <w:spacing w:val="-1"/>
              </w:rPr>
              <w:t>Inspects</w:t>
            </w:r>
          </w:p>
        </w:tc>
        <w:tc>
          <w:tcPr>
            <w:tcW w:w="7246" w:type="dxa"/>
            <w:tcBorders>
              <w:top w:val="single" w:sz="5" w:space="0" w:color="94B3D6"/>
              <w:left w:val="single" w:sz="5" w:space="0" w:color="94B3D6"/>
              <w:bottom w:val="single" w:sz="5" w:space="0" w:color="94B3D6"/>
              <w:right w:val="single" w:sz="5" w:space="0" w:color="94B3D6"/>
            </w:tcBorders>
          </w:tcPr>
          <w:p w14:paraId="09B8AA8D" w14:textId="77777777" w:rsidR="00A7612E" w:rsidRPr="00C7574F" w:rsidRDefault="00A7612E" w:rsidP="007F19B9">
            <w:pPr>
              <w:pStyle w:val="TableParagraph"/>
              <w:tabs>
                <w:tab w:val="left" w:pos="10166"/>
              </w:tabs>
              <w:ind w:left="102" w:right="163"/>
              <w:rPr>
                <w:rFonts w:ascii="Arial" w:eastAsia="Arial" w:hAnsi="Arial" w:cs="Arial"/>
              </w:rPr>
            </w:pPr>
            <w:r w:rsidRPr="00C7574F">
              <w:rPr>
                <w:rFonts w:ascii="Arial" w:hAnsi="Arial" w:cs="Arial"/>
                <w:spacing w:val="-1"/>
              </w:rPr>
              <w:t>Qualified</w:t>
            </w:r>
            <w:r w:rsidRPr="00C7574F">
              <w:rPr>
                <w:rFonts w:ascii="Arial" w:hAnsi="Arial" w:cs="Arial"/>
              </w:rPr>
              <w:t xml:space="preserve"> </w:t>
            </w:r>
            <w:r w:rsidRPr="00C7574F">
              <w:rPr>
                <w:rFonts w:ascii="Arial" w:hAnsi="Arial" w:cs="Arial"/>
                <w:spacing w:val="-1"/>
              </w:rPr>
              <w:t>Inspector</w:t>
            </w:r>
            <w:r w:rsidRPr="00C7574F">
              <w:rPr>
                <w:rFonts w:ascii="Arial" w:hAnsi="Arial" w:cs="Arial"/>
              </w:rPr>
              <w:t xml:space="preserve"> -</w:t>
            </w:r>
            <w:r w:rsidRPr="00C7574F">
              <w:rPr>
                <w:rFonts w:ascii="Arial" w:hAnsi="Arial" w:cs="Arial"/>
                <w:spacing w:val="2"/>
              </w:rPr>
              <w:t xml:space="preserve"> </w:t>
            </w:r>
            <w:r w:rsidRPr="00C7574F">
              <w:rPr>
                <w:rFonts w:ascii="Arial" w:hAnsi="Arial" w:cs="Arial"/>
              </w:rPr>
              <w:t>a</w:t>
            </w:r>
            <w:r w:rsidRPr="00C7574F">
              <w:rPr>
                <w:rFonts w:ascii="Arial" w:hAnsi="Arial" w:cs="Arial"/>
                <w:spacing w:val="-2"/>
              </w:rPr>
              <w:t xml:space="preserve"> </w:t>
            </w:r>
            <w:r w:rsidRPr="00C7574F">
              <w:rPr>
                <w:rFonts w:ascii="Arial" w:hAnsi="Arial" w:cs="Arial"/>
                <w:spacing w:val="-1"/>
              </w:rPr>
              <w:t>person</w:t>
            </w:r>
            <w:r w:rsidRPr="00C7574F">
              <w:rPr>
                <w:rFonts w:ascii="Arial" w:hAnsi="Arial" w:cs="Arial"/>
                <w:spacing w:val="-2"/>
              </w:rPr>
              <w:t xml:space="preserve"> </w:t>
            </w:r>
            <w:r w:rsidRPr="00C7574F">
              <w:rPr>
                <w:rFonts w:ascii="Arial" w:hAnsi="Arial" w:cs="Arial"/>
                <w:spacing w:val="-1"/>
              </w:rPr>
              <w:t>that is</w:t>
            </w:r>
            <w:r w:rsidRPr="00C7574F">
              <w:rPr>
                <w:rFonts w:ascii="Arial" w:hAnsi="Arial" w:cs="Arial"/>
                <w:spacing w:val="-2"/>
              </w:rPr>
              <w:t xml:space="preserve"> </w:t>
            </w:r>
            <w:r w:rsidRPr="00C7574F">
              <w:rPr>
                <w:rFonts w:ascii="Arial" w:hAnsi="Arial" w:cs="Arial"/>
                <w:spacing w:val="-1"/>
              </w:rPr>
              <w:t>knowledgeable</w:t>
            </w:r>
            <w:r w:rsidRPr="00C7574F">
              <w:rPr>
                <w:rFonts w:ascii="Arial" w:hAnsi="Arial" w:cs="Arial"/>
              </w:rPr>
              <w:t xml:space="preserve"> in the</w:t>
            </w:r>
            <w:r w:rsidRPr="00C7574F">
              <w:rPr>
                <w:rFonts w:ascii="Arial" w:hAnsi="Arial" w:cs="Arial"/>
                <w:spacing w:val="27"/>
              </w:rPr>
              <w:t xml:space="preserve"> </w:t>
            </w:r>
            <w:r w:rsidRPr="00C7574F">
              <w:rPr>
                <w:rFonts w:ascii="Arial" w:hAnsi="Arial" w:cs="Arial"/>
                <w:spacing w:val="-1"/>
              </w:rPr>
              <w:t>principles</w:t>
            </w:r>
            <w:r w:rsidRPr="00C7574F">
              <w:rPr>
                <w:rFonts w:ascii="Arial" w:hAnsi="Arial" w:cs="Arial"/>
              </w:rPr>
              <w:t xml:space="preserve"> and </w:t>
            </w:r>
            <w:r w:rsidRPr="00C7574F">
              <w:rPr>
                <w:rFonts w:ascii="Arial" w:hAnsi="Arial" w:cs="Arial"/>
                <w:spacing w:val="-1"/>
              </w:rPr>
              <w:t>practices</w:t>
            </w:r>
            <w:r w:rsidRPr="00C7574F">
              <w:rPr>
                <w:rFonts w:ascii="Arial" w:hAnsi="Arial" w:cs="Arial"/>
                <w:spacing w:val="-4"/>
              </w:rPr>
              <w:t xml:space="preserve"> </w:t>
            </w:r>
            <w:r w:rsidRPr="00C7574F">
              <w:rPr>
                <w:rFonts w:ascii="Arial" w:hAnsi="Arial" w:cs="Arial"/>
                <w:spacing w:val="-2"/>
              </w:rPr>
              <w:t>of</w:t>
            </w:r>
            <w:r w:rsidRPr="00C7574F">
              <w:rPr>
                <w:rFonts w:ascii="Arial" w:hAnsi="Arial" w:cs="Arial"/>
                <w:spacing w:val="4"/>
              </w:rPr>
              <w:t xml:space="preserve"> </w:t>
            </w:r>
            <w:r w:rsidRPr="00C7574F">
              <w:rPr>
                <w:rFonts w:ascii="Arial" w:hAnsi="Arial" w:cs="Arial"/>
                <w:spacing w:val="-1"/>
              </w:rPr>
              <w:t>erosion</w:t>
            </w:r>
            <w:r w:rsidRPr="00C7574F">
              <w:rPr>
                <w:rFonts w:ascii="Arial" w:hAnsi="Arial" w:cs="Arial"/>
              </w:rPr>
              <w:t xml:space="preserve"> </w:t>
            </w:r>
            <w:r w:rsidRPr="00C7574F">
              <w:rPr>
                <w:rFonts w:ascii="Arial" w:hAnsi="Arial" w:cs="Arial"/>
                <w:spacing w:val="-1"/>
              </w:rPr>
              <w:t>and</w:t>
            </w:r>
            <w:r w:rsidRPr="00C7574F">
              <w:rPr>
                <w:rFonts w:ascii="Arial" w:hAnsi="Arial" w:cs="Arial"/>
                <w:spacing w:val="-2"/>
              </w:rPr>
              <w:t xml:space="preserve"> </w:t>
            </w:r>
            <w:r w:rsidRPr="00C7574F">
              <w:rPr>
                <w:rFonts w:ascii="Arial" w:hAnsi="Arial" w:cs="Arial"/>
                <w:spacing w:val="-1"/>
              </w:rPr>
              <w:t xml:space="preserve">sediment control, </w:t>
            </w:r>
            <w:r w:rsidRPr="00C7574F">
              <w:rPr>
                <w:rFonts w:ascii="Arial" w:hAnsi="Arial" w:cs="Arial"/>
              </w:rPr>
              <w:t>such</w:t>
            </w:r>
            <w:r w:rsidRPr="00C7574F">
              <w:rPr>
                <w:rFonts w:ascii="Arial" w:hAnsi="Arial" w:cs="Arial"/>
                <w:spacing w:val="-2"/>
              </w:rPr>
              <w:t xml:space="preserve"> </w:t>
            </w:r>
            <w:r w:rsidRPr="00C7574F">
              <w:rPr>
                <w:rFonts w:ascii="Arial" w:hAnsi="Arial" w:cs="Arial"/>
              </w:rPr>
              <w:t>as</w:t>
            </w:r>
            <w:r w:rsidRPr="00C7574F">
              <w:rPr>
                <w:rFonts w:ascii="Arial" w:hAnsi="Arial" w:cs="Arial"/>
                <w:spacing w:val="-2"/>
              </w:rPr>
              <w:t xml:space="preserve"> </w:t>
            </w:r>
            <w:r w:rsidRPr="00C7574F">
              <w:rPr>
                <w:rFonts w:ascii="Arial" w:hAnsi="Arial" w:cs="Arial"/>
              </w:rPr>
              <w:t>a</w:t>
            </w:r>
            <w:r w:rsidRPr="00C7574F">
              <w:rPr>
                <w:rFonts w:ascii="Arial" w:hAnsi="Arial" w:cs="Arial"/>
                <w:spacing w:val="41"/>
              </w:rPr>
              <w:t xml:space="preserve"> </w:t>
            </w:r>
            <w:r w:rsidRPr="00C7574F">
              <w:rPr>
                <w:rFonts w:ascii="Arial" w:hAnsi="Arial" w:cs="Arial"/>
                <w:spacing w:val="-1"/>
              </w:rPr>
              <w:t>licensed</w:t>
            </w:r>
            <w:r w:rsidRPr="00C7574F">
              <w:rPr>
                <w:rFonts w:ascii="Arial" w:hAnsi="Arial" w:cs="Arial"/>
              </w:rPr>
              <w:t xml:space="preserve"> </w:t>
            </w:r>
            <w:r w:rsidRPr="00C7574F">
              <w:rPr>
                <w:rFonts w:ascii="Arial" w:hAnsi="Arial" w:cs="Arial"/>
                <w:spacing w:val="-1"/>
              </w:rPr>
              <w:t>Professional Engineer,</w:t>
            </w:r>
            <w:r w:rsidRPr="00C7574F">
              <w:rPr>
                <w:rFonts w:ascii="Arial" w:hAnsi="Arial" w:cs="Arial"/>
                <w:spacing w:val="2"/>
              </w:rPr>
              <w:t xml:space="preserve"> </w:t>
            </w:r>
            <w:r w:rsidRPr="00C7574F">
              <w:rPr>
                <w:rFonts w:ascii="Arial" w:hAnsi="Arial" w:cs="Arial"/>
                <w:spacing w:val="-1"/>
              </w:rPr>
              <w:t>Certified</w:t>
            </w:r>
            <w:r w:rsidRPr="00C7574F">
              <w:rPr>
                <w:rFonts w:ascii="Arial" w:hAnsi="Arial" w:cs="Arial"/>
              </w:rPr>
              <w:t xml:space="preserve"> </w:t>
            </w:r>
            <w:r w:rsidRPr="00C7574F">
              <w:rPr>
                <w:rFonts w:ascii="Arial" w:hAnsi="Arial" w:cs="Arial"/>
                <w:spacing w:val="-1"/>
              </w:rPr>
              <w:t>Professional</w:t>
            </w:r>
            <w:r w:rsidRPr="00C7574F">
              <w:rPr>
                <w:rFonts w:ascii="Arial" w:hAnsi="Arial" w:cs="Arial"/>
                <w:spacing w:val="4"/>
              </w:rPr>
              <w:t xml:space="preserve"> </w:t>
            </w:r>
            <w:r w:rsidRPr="00C7574F">
              <w:rPr>
                <w:rFonts w:ascii="Arial" w:hAnsi="Arial" w:cs="Arial"/>
                <w:spacing w:val="-1"/>
              </w:rPr>
              <w:t>in</w:t>
            </w:r>
            <w:r w:rsidRPr="00C7574F">
              <w:rPr>
                <w:rFonts w:ascii="Arial" w:hAnsi="Arial" w:cs="Arial"/>
              </w:rPr>
              <w:t xml:space="preserve"> </w:t>
            </w:r>
            <w:r w:rsidRPr="00C7574F">
              <w:rPr>
                <w:rFonts w:ascii="Arial" w:hAnsi="Arial" w:cs="Arial"/>
                <w:spacing w:val="-1"/>
              </w:rPr>
              <w:t>Erosion</w:t>
            </w:r>
            <w:r w:rsidRPr="00C7574F">
              <w:rPr>
                <w:rFonts w:ascii="Arial" w:hAnsi="Arial" w:cs="Arial"/>
                <w:spacing w:val="43"/>
              </w:rPr>
              <w:t xml:space="preserve"> </w:t>
            </w:r>
            <w:r w:rsidRPr="00C7574F">
              <w:rPr>
                <w:rFonts w:ascii="Arial" w:hAnsi="Arial" w:cs="Arial"/>
                <w:spacing w:val="-1"/>
              </w:rPr>
              <w:t>and</w:t>
            </w:r>
            <w:r w:rsidRPr="00C7574F">
              <w:rPr>
                <w:rFonts w:ascii="Arial" w:hAnsi="Arial" w:cs="Arial"/>
              </w:rPr>
              <w:t xml:space="preserve"> </w:t>
            </w:r>
            <w:r w:rsidRPr="00C7574F">
              <w:rPr>
                <w:rFonts w:ascii="Arial" w:hAnsi="Arial" w:cs="Arial"/>
                <w:spacing w:val="-1"/>
              </w:rPr>
              <w:t xml:space="preserve">Sediment Control </w:t>
            </w:r>
            <w:r w:rsidRPr="00C7574F">
              <w:rPr>
                <w:rFonts w:ascii="Arial" w:hAnsi="Arial" w:cs="Arial"/>
                <w:spacing w:val="-2"/>
              </w:rPr>
              <w:t>(CPESC),</w:t>
            </w:r>
            <w:r w:rsidRPr="00C7574F">
              <w:rPr>
                <w:rFonts w:ascii="Arial" w:hAnsi="Arial" w:cs="Arial"/>
                <w:spacing w:val="2"/>
              </w:rPr>
              <w:t xml:space="preserve"> </w:t>
            </w:r>
            <w:r w:rsidRPr="00C7574F">
              <w:rPr>
                <w:rFonts w:ascii="Arial" w:hAnsi="Arial" w:cs="Arial"/>
                <w:spacing w:val="-1"/>
              </w:rPr>
              <w:t>Registered</w:t>
            </w:r>
            <w:r w:rsidRPr="00C7574F">
              <w:rPr>
                <w:rFonts w:ascii="Arial" w:hAnsi="Arial" w:cs="Arial"/>
              </w:rPr>
              <w:t xml:space="preserve"> </w:t>
            </w:r>
            <w:r w:rsidRPr="00C7574F">
              <w:rPr>
                <w:rFonts w:ascii="Arial" w:hAnsi="Arial" w:cs="Arial"/>
                <w:spacing w:val="-1"/>
              </w:rPr>
              <w:t>Landscape</w:t>
            </w:r>
            <w:r w:rsidRPr="00C7574F">
              <w:rPr>
                <w:rFonts w:ascii="Arial" w:hAnsi="Arial" w:cs="Arial"/>
              </w:rPr>
              <w:t xml:space="preserve"> </w:t>
            </w:r>
            <w:r w:rsidRPr="00C7574F">
              <w:rPr>
                <w:rFonts w:ascii="Arial" w:hAnsi="Arial" w:cs="Arial"/>
                <w:spacing w:val="-1"/>
              </w:rPr>
              <w:t>Architect,</w:t>
            </w:r>
            <w:r w:rsidRPr="00C7574F">
              <w:rPr>
                <w:rFonts w:ascii="Arial" w:hAnsi="Arial" w:cs="Arial"/>
                <w:spacing w:val="47"/>
              </w:rPr>
              <w:t xml:space="preserve"> </w:t>
            </w:r>
            <w:r w:rsidRPr="00C7574F">
              <w:rPr>
                <w:rFonts w:ascii="Arial" w:hAnsi="Arial" w:cs="Arial"/>
              </w:rPr>
              <w:t>or</w:t>
            </w:r>
            <w:r w:rsidRPr="00C7574F">
              <w:rPr>
                <w:rFonts w:ascii="Arial" w:hAnsi="Arial" w:cs="Arial"/>
                <w:spacing w:val="1"/>
              </w:rPr>
              <w:t xml:space="preserve"> </w:t>
            </w:r>
            <w:r w:rsidRPr="00C7574F">
              <w:rPr>
                <w:rFonts w:ascii="Arial" w:hAnsi="Arial" w:cs="Arial"/>
                <w:spacing w:val="-1"/>
              </w:rPr>
              <w:t>other Department</w:t>
            </w:r>
            <w:r w:rsidRPr="00C7574F">
              <w:rPr>
                <w:rFonts w:ascii="Arial" w:hAnsi="Arial" w:cs="Arial"/>
                <w:spacing w:val="2"/>
              </w:rPr>
              <w:t xml:space="preserve"> </w:t>
            </w:r>
            <w:r w:rsidRPr="00C7574F">
              <w:rPr>
                <w:rFonts w:ascii="Arial" w:hAnsi="Arial" w:cs="Arial"/>
                <w:spacing w:val="-1"/>
              </w:rPr>
              <w:t>endorsed</w:t>
            </w:r>
            <w:r w:rsidRPr="00C7574F">
              <w:rPr>
                <w:rFonts w:ascii="Arial" w:hAnsi="Arial" w:cs="Arial"/>
              </w:rPr>
              <w:t xml:space="preserve"> </w:t>
            </w:r>
            <w:r w:rsidRPr="00C7574F">
              <w:rPr>
                <w:rFonts w:ascii="Arial" w:hAnsi="Arial" w:cs="Arial"/>
                <w:spacing w:val="-1"/>
              </w:rPr>
              <w:t>individual(s).</w:t>
            </w:r>
          </w:p>
        </w:tc>
      </w:tr>
      <w:tr w:rsidR="00A7612E" w:rsidRPr="00C7574F" w14:paraId="3646382D" w14:textId="77777777" w:rsidTr="00EB69F2">
        <w:trPr>
          <w:trHeight w:hRule="exact" w:val="264"/>
        </w:trPr>
        <w:tc>
          <w:tcPr>
            <w:tcW w:w="2250" w:type="dxa"/>
            <w:tcBorders>
              <w:top w:val="single" w:sz="5" w:space="0" w:color="94B3D6"/>
              <w:left w:val="single" w:sz="5" w:space="0" w:color="94B3D6"/>
              <w:bottom w:val="single" w:sz="5" w:space="0" w:color="94B3D6"/>
              <w:right w:val="single" w:sz="5" w:space="0" w:color="94B3D6"/>
            </w:tcBorders>
          </w:tcPr>
          <w:p w14:paraId="4B5A6C53" w14:textId="77777777" w:rsidR="00A7612E" w:rsidRPr="00CA60AC" w:rsidRDefault="00A7612E" w:rsidP="007F19B9">
            <w:pPr>
              <w:pStyle w:val="TableParagraph"/>
              <w:tabs>
                <w:tab w:val="left" w:pos="10166"/>
              </w:tabs>
              <w:spacing w:line="252" w:lineRule="exact"/>
              <w:ind w:left="344"/>
              <w:rPr>
                <w:rFonts w:ascii="Arial" w:eastAsia="Arial" w:hAnsi="Arial" w:cs="Arial"/>
              </w:rPr>
            </w:pPr>
            <w:r w:rsidRPr="00DD734C">
              <w:rPr>
                <w:rFonts w:ascii="Arial" w:hAnsi="Arial" w:cs="Arial"/>
                <w:spacing w:val="-1"/>
              </w:rPr>
              <w:t>Documentation</w:t>
            </w:r>
          </w:p>
        </w:tc>
        <w:tc>
          <w:tcPr>
            <w:tcW w:w="7246" w:type="dxa"/>
            <w:tcBorders>
              <w:top w:val="single" w:sz="5" w:space="0" w:color="94B3D6"/>
              <w:left w:val="single" w:sz="5" w:space="0" w:color="94B3D6"/>
              <w:bottom w:val="single" w:sz="5" w:space="0" w:color="94B3D6"/>
              <w:right w:val="single" w:sz="5" w:space="0" w:color="94B3D6"/>
            </w:tcBorders>
          </w:tcPr>
          <w:p w14:paraId="66FA9580" w14:textId="77777777" w:rsidR="00A7612E" w:rsidRPr="00C7574F" w:rsidRDefault="00A7612E" w:rsidP="007F19B9">
            <w:pPr>
              <w:pStyle w:val="TableParagraph"/>
              <w:tabs>
                <w:tab w:val="left" w:pos="10166"/>
              </w:tabs>
              <w:spacing w:line="252" w:lineRule="exact"/>
              <w:ind w:left="102"/>
              <w:rPr>
                <w:rFonts w:ascii="Arial" w:eastAsia="Arial" w:hAnsi="Arial" w:cs="Arial"/>
              </w:rPr>
            </w:pPr>
            <w:r w:rsidRPr="00CA60AC">
              <w:rPr>
                <w:rFonts w:ascii="Arial" w:hAnsi="Arial" w:cs="Arial"/>
                <w:spacing w:val="-1"/>
              </w:rPr>
              <w:t>Construction</w:t>
            </w:r>
            <w:r w:rsidRPr="00CA60AC">
              <w:rPr>
                <w:rFonts w:ascii="Arial" w:hAnsi="Arial" w:cs="Arial"/>
              </w:rPr>
              <w:t xml:space="preserve"> </w:t>
            </w:r>
            <w:r w:rsidRPr="00C7574F">
              <w:rPr>
                <w:rFonts w:ascii="Arial" w:hAnsi="Arial" w:cs="Arial"/>
                <w:spacing w:val="-1"/>
              </w:rPr>
              <w:t>Stormwater Notice</w:t>
            </w:r>
            <w:r w:rsidRPr="00C7574F">
              <w:rPr>
                <w:rFonts w:ascii="Arial" w:hAnsi="Arial" w:cs="Arial"/>
              </w:rPr>
              <w:t xml:space="preserve"> </w:t>
            </w:r>
            <w:r w:rsidRPr="00C7574F">
              <w:rPr>
                <w:rFonts w:ascii="Arial" w:hAnsi="Arial" w:cs="Arial"/>
                <w:spacing w:val="-2"/>
              </w:rPr>
              <w:t>of</w:t>
            </w:r>
            <w:r w:rsidRPr="00C7574F">
              <w:rPr>
                <w:rFonts w:ascii="Arial" w:hAnsi="Arial" w:cs="Arial"/>
                <w:spacing w:val="-1"/>
              </w:rPr>
              <w:t xml:space="preserve"> Intent</w:t>
            </w:r>
            <w:r w:rsidRPr="00C7574F">
              <w:rPr>
                <w:rFonts w:ascii="Arial" w:hAnsi="Arial" w:cs="Arial"/>
                <w:spacing w:val="2"/>
              </w:rPr>
              <w:t xml:space="preserve"> </w:t>
            </w:r>
            <w:r w:rsidRPr="00C7574F">
              <w:rPr>
                <w:rFonts w:ascii="Arial" w:hAnsi="Arial" w:cs="Arial"/>
                <w:spacing w:val="-2"/>
              </w:rPr>
              <w:t>and</w:t>
            </w:r>
            <w:r w:rsidRPr="00C7574F">
              <w:rPr>
                <w:rFonts w:ascii="Arial" w:hAnsi="Arial" w:cs="Arial"/>
              </w:rPr>
              <w:t xml:space="preserve"> </w:t>
            </w:r>
            <w:r w:rsidRPr="00C7574F">
              <w:rPr>
                <w:rFonts w:ascii="Arial" w:hAnsi="Arial" w:cs="Arial"/>
                <w:spacing w:val="-1"/>
              </w:rPr>
              <w:t>Notice</w:t>
            </w:r>
            <w:r w:rsidRPr="00C7574F">
              <w:rPr>
                <w:rFonts w:ascii="Arial" w:hAnsi="Arial" w:cs="Arial"/>
              </w:rPr>
              <w:t xml:space="preserve"> </w:t>
            </w:r>
            <w:r w:rsidRPr="00C7574F">
              <w:rPr>
                <w:rFonts w:ascii="Arial" w:hAnsi="Arial" w:cs="Arial"/>
                <w:spacing w:val="-2"/>
              </w:rPr>
              <w:t>of</w:t>
            </w:r>
            <w:r w:rsidRPr="00C7574F">
              <w:rPr>
                <w:rFonts w:ascii="Arial" w:hAnsi="Arial" w:cs="Arial"/>
                <w:spacing w:val="-1"/>
              </w:rPr>
              <w:t xml:space="preserve"> Termination</w:t>
            </w:r>
          </w:p>
        </w:tc>
      </w:tr>
      <w:tr w:rsidR="00A7612E" w:rsidRPr="00C7574F" w14:paraId="69930A72" w14:textId="77777777" w:rsidTr="00EB69F2">
        <w:trPr>
          <w:trHeight w:hRule="exact" w:val="262"/>
        </w:trPr>
        <w:tc>
          <w:tcPr>
            <w:tcW w:w="2250" w:type="dxa"/>
            <w:tcBorders>
              <w:top w:val="single" w:sz="5" w:space="0" w:color="94B3D6"/>
              <w:left w:val="single" w:sz="5" w:space="0" w:color="94B3D6"/>
              <w:bottom w:val="single" w:sz="5" w:space="0" w:color="94B3D6"/>
              <w:right w:val="single" w:sz="5" w:space="0" w:color="94B3D6"/>
            </w:tcBorders>
          </w:tcPr>
          <w:p w14:paraId="3EE5E6AC" w14:textId="77777777" w:rsidR="00A7612E" w:rsidRPr="00CA60AC" w:rsidRDefault="00A7612E" w:rsidP="000A1A3D">
            <w:pPr>
              <w:pStyle w:val="TableParagraph"/>
              <w:numPr>
                <w:ilvl w:val="0"/>
                <w:numId w:val="15"/>
              </w:numPr>
              <w:tabs>
                <w:tab w:val="left" w:pos="10166"/>
              </w:tabs>
              <w:spacing w:line="250" w:lineRule="exact"/>
              <w:rPr>
                <w:rFonts w:ascii="Arial" w:eastAsia="Arial" w:hAnsi="Arial" w:cs="Arial"/>
              </w:rPr>
            </w:pPr>
            <w:r w:rsidRPr="00DD734C">
              <w:rPr>
                <w:rFonts w:ascii="Arial" w:hAnsi="Arial" w:cs="Arial"/>
                <w:spacing w:val="-1"/>
              </w:rPr>
              <w:t>Follow-up</w:t>
            </w:r>
            <w:r w:rsidRPr="00CA60AC">
              <w:rPr>
                <w:rFonts w:ascii="Arial" w:hAnsi="Arial" w:cs="Arial"/>
              </w:rPr>
              <w:t xml:space="preserve"> </w:t>
            </w:r>
            <w:r w:rsidRPr="00CA60AC">
              <w:rPr>
                <w:rFonts w:ascii="Arial" w:hAnsi="Arial" w:cs="Arial"/>
                <w:spacing w:val="-1"/>
              </w:rPr>
              <w:t>Check</w:t>
            </w:r>
          </w:p>
        </w:tc>
        <w:tc>
          <w:tcPr>
            <w:tcW w:w="7246" w:type="dxa"/>
            <w:tcBorders>
              <w:top w:val="single" w:sz="5" w:space="0" w:color="94B3D6"/>
              <w:left w:val="single" w:sz="5" w:space="0" w:color="94B3D6"/>
              <w:bottom w:val="single" w:sz="5" w:space="0" w:color="94B3D6"/>
              <w:right w:val="single" w:sz="5" w:space="0" w:color="94B3D6"/>
            </w:tcBorders>
          </w:tcPr>
          <w:p w14:paraId="14CF2389" w14:textId="77777777" w:rsidR="00A7612E" w:rsidRPr="00C7574F" w:rsidRDefault="00A7612E" w:rsidP="007F19B9">
            <w:pPr>
              <w:pStyle w:val="TableParagraph"/>
              <w:tabs>
                <w:tab w:val="left" w:pos="10166"/>
              </w:tabs>
              <w:spacing w:line="250" w:lineRule="exact"/>
              <w:ind w:left="102"/>
              <w:rPr>
                <w:rFonts w:ascii="Arial" w:eastAsia="Arial" w:hAnsi="Arial" w:cs="Arial"/>
              </w:rPr>
            </w:pPr>
            <w:r w:rsidRPr="00C7574F">
              <w:rPr>
                <w:rFonts w:ascii="Arial" w:hAnsi="Arial" w:cs="Arial"/>
                <w:spacing w:val="-1"/>
              </w:rPr>
              <w:t>Annual</w:t>
            </w:r>
            <w:r w:rsidRPr="00C7574F">
              <w:rPr>
                <w:rFonts w:ascii="Arial" w:hAnsi="Arial" w:cs="Arial"/>
              </w:rPr>
              <w:t xml:space="preserve"> </w:t>
            </w:r>
            <w:r w:rsidRPr="00C7574F">
              <w:rPr>
                <w:rFonts w:ascii="Arial" w:hAnsi="Arial" w:cs="Arial"/>
                <w:spacing w:val="-1"/>
              </w:rPr>
              <w:t>BMP</w:t>
            </w:r>
          </w:p>
        </w:tc>
      </w:tr>
      <w:tr w:rsidR="00A7612E" w:rsidRPr="00C7574F" w14:paraId="7A836052" w14:textId="77777777" w:rsidTr="00EB69F2">
        <w:trPr>
          <w:trHeight w:hRule="exact" w:val="264"/>
        </w:trPr>
        <w:tc>
          <w:tcPr>
            <w:tcW w:w="2250" w:type="dxa"/>
            <w:tcBorders>
              <w:top w:val="single" w:sz="5" w:space="0" w:color="94B3D6"/>
              <w:left w:val="single" w:sz="5" w:space="0" w:color="94B3D6"/>
              <w:bottom w:val="single" w:sz="5" w:space="0" w:color="94B3D6"/>
              <w:right w:val="single" w:sz="5" w:space="0" w:color="94B3D6"/>
            </w:tcBorders>
          </w:tcPr>
          <w:p w14:paraId="4904A2C9" w14:textId="77777777" w:rsidR="00A7612E" w:rsidRPr="00CA60AC" w:rsidRDefault="00A7612E" w:rsidP="000A1A3D">
            <w:pPr>
              <w:pStyle w:val="TableParagraph"/>
              <w:numPr>
                <w:ilvl w:val="0"/>
                <w:numId w:val="15"/>
              </w:numPr>
              <w:tabs>
                <w:tab w:val="left" w:pos="10166"/>
              </w:tabs>
              <w:spacing w:line="252" w:lineRule="exact"/>
              <w:rPr>
                <w:rFonts w:ascii="Arial" w:eastAsia="Arial" w:hAnsi="Arial" w:cs="Arial"/>
              </w:rPr>
            </w:pPr>
            <w:r w:rsidRPr="00DD734C">
              <w:rPr>
                <w:rFonts w:ascii="Arial" w:hAnsi="Arial" w:cs="Arial"/>
                <w:spacing w:val="-1"/>
              </w:rPr>
              <w:t>Lifespan/Sunset</w:t>
            </w:r>
          </w:p>
        </w:tc>
        <w:tc>
          <w:tcPr>
            <w:tcW w:w="7246" w:type="dxa"/>
            <w:tcBorders>
              <w:top w:val="single" w:sz="5" w:space="0" w:color="94B3D6"/>
              <w:left w:val="single" w:sz="5" w:space="0" w:color="94B3D6"/>
              <w:bottom w:val="single" w:sz="5" w:space="0" w:color="94B3D6"/>
              <w:right w:val="single" w:sz="5" w:space="0" w:color="94B3D6"/>
            </w:tcBorders>
          </w:tcPr>
          <w:p w14:paraId="51E5DE06" w14:textId="77777777" w:rsidR="00A7612E" w:rsidRPr="00C7574F" w:rsidRDefault="00A7612E" w:rsidP="007F19B9">
            <w:pPr>
              <w:pStyle w:val="TableParagraph"/>
              <w:tabs>
                <w:tab w:val="left" w:pos="10166"/>
              </w:tabs>
              <w:spacing w:line="252" w:lineRule="exact"/>
              <w:ind w:left="102"/>
              <w:rPr>
                <w:rFonts w:ascii="Arial" w:eastAsia="Arial" w:hAnsi="Arial" w:cs="Arial"/>
              </w:rPr>
            </w:pPr>
            <w:r w:rsidRPr="00CA60AC">
              <w:rPr>
                <w:rFonts w:ascii="Arial" w:hAnsi="Arial" w:cs="Arial"/>
              </w:rPr>
              <w:t xml:space="preserve">1 </w:t>
            </w:r>
            <w:r w:rsidRPr="00CA60AC">
              <w:rPr>
                <w:rFonts w:ascii="Arial" w:hAnsi="Arial" w:cs="Arial"/>
                <w:spacing w:val="-1"/>
              </w:rPr>
              <w:t>year</w:t>
            </w:r>
          </w:p>
        </w:tc>
      </w:tr>
      <w:tr w:rsidR="00A7612E" w:rsidRPr="00C7574F" w14:paraId="39EF1208" w14:textId="77777777" w:rsidTr="00EB69F2">
        <w:trPr>
          <w:trHeight w:hRule="exact" w:val="822"/>
        </w:trPr>
        <w:tc>
          <w:tcPr>
            <w:tcW w:w="2250" w:type="dxa"/>
            <w:tcBorders>
              <w:top w:val="single" w:sz="5" w:space="0" w:color="94B3D6"/>
              <w:left w:val="single" w:sz="5" w:space="0" w:color="94B3D6"/>
              <w:bottom w:val="single" w:sz="5" w:space="0" w:color="94B3D6"/>
              <w:right w:val="single" w:sz="5" w:space="0" w:color="94B3D6"/>
            </w:tcBorders>
          </w:tcPr>
          <w:p w14:paraId="1D132952" w14:textId="77777777" w:rsidR="00A7612E" w:rsidRPr="00C7574F" w:rsidRDefault="00A7612E" w:rsidP="000A1A3D">
            <w:pPr>
              <w:pStyle w:val="TableParagraph"/>
              <w:numPr>
                <w:ilvl w:val="0"/>
                <w:numId w:val="15"/>
              </w:numPr>
              <w:tabs>
                <w:tab w:val="left" w:pos="10166"/>
              </w:tabs>
              <w:ind w:right="290"/>
              <w:rPr>
                <w:rFonts w:ascii="Arial" w:eastAsia="Arial" w:hAnsi="Arial" w:cs="Arial"/>
              </w:rPr>
            </w:pPr>
            <w:r w:rsidRPr="00DD734C">
              <w:rPr>
                <w:rFonts w:ascii="Arial" w:hAnsi="Arial" w:cs="Arial"/>
                <w:spacing w:val="-1"/>
              </w:rPr>
              <w:t>Data</w:t>
            </w:r>
            <w:r w:rsidRPr="00CA60AC">
              <w:rPr>
                <w:rFonts w:ascii="Arial" w:hAnsi="Arial" w:cs="Arial"/>
                <w:spacing w:val="-2"/>
              </w:rPr>
              <w:t xml:space="preserve"> </w:t>
            </w:r>
            <w:r w:rsidRPr="00CA60AC">
              <w:rPr>
                <w:rFonts w:ascii="Arial" w:hAnsi="Arial" w:cs="Arial"/>
                <w:spacing w:val="-1"/>
              </w:rPr>
              <w:t>QA,</w:t>
            </w:r>
            <w:r w:rsidRPr="00CA60AC">
              <w:rPr>
                <w:rFonts w:ascii="Arial" w:hAnsi="Arial" w:cs="Arial"/>
                <w:spacing w:val="2"/>
              </w:rPr>
              <w:t xml:space="preserve"> </w:t>
            </w:r>
            <w:r w:rsidRPr="00C7574F">
              <w:rPr>
                <w:rFonts w:ascii="Arial" w:hAnsi="Arial" w:cs="Arial"/>
                <w:spacing w:val="-2"/>
              </w:rPr>
              <w:t>Recording</w:t>
            </w:r>
            <w:r w:rsidRPr="00C7574F">
              <w:rPr>
                <w:rFonts w:ascii="Arial" w:hAnsi="Arial" w:cs="Arial"/>
                <w:spacing w:val="2"/>
              </w:rPr>
              <w:t xml:space="preserve"> </w:t>
            </w:r>
            <w:r w:rsidRPr="00C7574F">
              <w:rPr>
                <w:rFonts w:ascii="Arial" w:hAnsi="Arial" w:cs="Arial"/>
              </w:rPr>
              <w:t>&amp;</w:t>
            </w:r>
            <w:r w:rsidRPr="00C7574F">
              <w:rPr>
                <w:rFonts w:ascii="Arial" w:hAnsi="Arial" w:cs="Arial"/>
                <w:spacing w:val="23"/>
              </w:rPr>
              <w:t xml:space="preserve"> </w:t>
            </w:r>
            <w:r w:rsidRPr="00C7574F">
              <w:rPr>
                <w:rFonts w:ascii="Arial" w:hAnsi="Arial" w:cs="Arial"/>
                <w:spacing w:val="-1"/>
              </w:rPr>
              <w:t>Reporting</w:t>
            </w:r>
          </w:p>
        </w:tc>
        <w:tc>
          <w:tcPr>
            <w:tcW w:w="7246" w:type="dxa"/>
            <w:tcBorders>
              <w:top w:val="single" w:sz="5" w:space="0" w:color="94B3D6"/>
              <w:left w:val="single" w:sz="5" w:space="0" w:color="94B3D6"/>
              <w:bottom w:val="single" w:sz="5" w:space="0" w:color="94B3D6"/>
              <w:right w:val="single" w:sz="5" w:space="0" w:color="94B3D6"/>
            </w:tcBorders>
          </w:tcPr>
          <w:p w14:paraId="0324E843" w14:textId="77777777" w:rsidR="00A7612E" w:rsidRPr="00C7574F" w:rsidRDefault="00A7612E" w:rsidP="007F19B9">
            <w:pPr>
              <w:pStyle w:val="TableParagraph"/>
              <w:tabs>
                <w:tab w:val="left" w:pos="10166"/>
              </w:tabs>
              <w:ind w:left="102" w:right="845"/>
              <w:rPr>
                <w:rFonts w:ascii="Arial" w:eastAsia="Arial" w:hAnsi="Arial" w:cs="Arial"/>
              </w:rPr>
            </w:pPr>
            <w:r w:rsidRPr="00C7574F">
              <w:rPr>
                <w:rFonts w:ascii="Arial" w:hAnsi="Arial" w:cs="Arial"/>
                <w:spacing w:val="-1"/>
              </w:rPr>
              <w:t>Construction</w:t>
            </w:r>
            <w:r w:rsidRPr="00C7574F">
              <w:rPr>
                <w:rFonts w:ascii="Arial" w:hAnsi="Arial" w:cs="Arial"/>
              </w:rPr>
              <w:t xml:space="preserve"> </w:t>
            </w:r>
            <w:r w:rsidRPr="00C7574F">
              <w:rPr>
                <w:rFonts w:ascii="Arial" w:hAnsi="Arial" w:cs="Arial"/>
                <w:spacing w:val="-1"/>
              </w:rPr>
              <w:t>Stormwater projects</w:t>
            </w:r>
            <w:r w:rsidRPr="00C7574F">
              <w:rPr>
                <w:rFonts w:ascii="Arial" w:hAnsi="Arial" w:cs="Arial"/>
                <w:spacing w:val="1"/>
              </w:rPr>
              <w:t xml:space="preserve"> </w:t>
            </w:r>
            <w:r w:rsidRPr="00C7574F">
              <w:rPr>
                <w:rFonts w:ascii="Arial" w:hAnsi="Arial" w:cs="Arial"/>
                <w:spacing w:val="-1"/>
              </w:rPr>
              <w:t>are</w:t>
            </w:r>
            <w:r w:rsidRPr="00C7574F">
              <w:rPr>
                <w:rFonts w:ascii="Arial" w:hAnsi="Arial" w:cs="Arial"/>
                <w:spacing w:val="1"/>
              </w:rPr>
              <w:t xml:space="preserve"> </w:t>
            </w:r>
            <w:r w:rsidRPr="00C7574F">
              <w:rPr>
                <w:rFonts w:ascii="Arial" w:hAnsi="Arial" w:cs="Arial"/>
                <w:spacing w:val="-1"/>
              </w:rPr>
              <w:t>mapped</w:t>
            </w:r>
            <w:r w:rsidRPr="00C7574F">
              <w:rPr>
                <w:rFonts w:ascii="Arial" w:hAnsi="Arial" w:cs="Arial"/>
              </w:rPr>
              <w:t xml:space="preserve"> in</w:t>
            </w:r>
            <w:r w:rsidRPr="00C7574F">
              <w:rPr>
                <w:rFonts w:ascii="Arial" w:hAnsi="Arial" w:cs="Arial"/>
                <w:spacing w:val="-5"/>
              </w:rPr>
              <w:t xml:space="preserve"> </w:t>
            </w:r>
            <w:r w:rsidRPr="00C7574F">
              <w:rPr>
                <w:rFonts w:ascii="Arial" w:hAnsi="Arial" w:cs="Arial"/>
                <w:spacing w:val="-1"/>
              </w:rPr>
              <w:t>ArcGIS</w:t>
            </w:r>
            <w:r w:rsidRPr="00C7574F">
              <w:rPr>
                <w:rFonts w:ascii="Arial" w:hAnsi="Arial" w:cs="Arial"/>
                <w:spacing w:val="-2"/>
              </w:rPr>
              <w:t xml:space="preserve"> </w:t>
            </w:r>
            <w:r w:rsidRPr="00C7574F">
              <w:rPr>
                <w:rFonts w:ascii="Arial" w:hAnsi="Arial" w:cs="Arial"/>
              </w:rPr>
              <w:t>for</w:t>
            </w:r>
            <w:r w:rsidRPr="00C7574F">
              <w:rPr>
                <w:rFonts w:ascii="Arial" w:hAnsi="Arial" w:cs="Arial"/>
                <w:spacing w:val="35"/>
              </w:rPr>
              <w:t xml:space="preserve"> </w:t>
            </w:r>
            <w:r w:rsidRPr="00C7574F">
              <w:rPr>
                <w:rFonts w:ascii="Arial" w:hAnsi="Arial" w:cs="Arial"/>
                <w:spacing w:val="-1"/>
              </w:rPr>
              <w:t>location</w:t>
            </w:r>
            <w:r w:rsidRPr="00C7574F">
              <w:rPr>
                <w:rFonts w:ascii="Arial" w:hAnsi="Arial" w:cs="Arial"/>
              </w:rPr>
              <w:t xml:space="preserve"> </w:t>
            </w:r>
            <w:r w:rsidRPr="00C7574F">
              <w:rPr>
                <w:rFonts w:ascii="Arial" w:hAnsi="Arial" w:cs="Arial"/>
                <w:spacing w:val="-1"/>
              </w:rPr>
              <w:t>accuracy</w:t>
            </w:r>
            <w:r w:rsidRPr="00C7574F">
              <w:rPr>
                <w:rFonts w:ascii="Arial" w:hAnsi="Arial" w:cs="Arial"/>
                <w:spacing w:val="-2"/>
              </w:rPr>
              <w:t xml:space="preserve"> </w:t>
            </w:r>
            <w:r w:rsidRPr="00C7574F">
              <w:rPr>
                <w:rFonts w:ascii="Arial" w:hAnsi="Arial" w:cs="Arial"/>
                <w:spacing w:val="-1"/>
              </w:rPr>
              <w:t>and</w:t>
            </w:r>
            <w:r w:rsidRPr="00C7574F">
              <w:rPr>
                <w:rFonts w:ascii="Arial" w:hAnsi="Arial" w:cs="Arial"/>
              </w:rPr>
              <w:t xml:space="preserve"> to</w:t>
            </w:r>
            <w:r w:rsidRPr="00C7574F">
              <w:rPr>
                <w:rFonts w:ascii="Arial" w:hAnsi="Arial" w:cs="Arial"/>
                <w:spacing w:val="-4"/>
              </w:rPr>
              <w:t xml:space="preserve"> </w:t>
            </w:r>
            <w:r w:rsidRPr="00C7574F">
              <w:rPr>
                <w:rFonts w:ascii="Arial" w:hAnsi="Arial" w:cs="Arial"/>
                <w:spacing w:val="-1"/>
              </w:rPr>
              <w:t>prevent</w:t>
            </w:r>
            <w:r w:rsidRPr="00C7574F">
              <w:rPr>
                <w:rFonts w:ascii="Arial" w:hAnsi="Arial" w:cs="Arial"/>
                <w:spacing w:val="2"/>
              </w:rPr>
              <w:t xml:space="preserve"> </w:t>
            </w:r>
            <w:r w:rsidRPr="00C7574F">
              <w:rPr>
                <w:rFonts w:ascii="Arial" w:hAnsi="Arial" w:cs="Arial"/>
                <w:spacing w:val="-1"/>
              </w:rPr>
              <w:t>duplication</w:t>
            </w:r>
            <w:r w:rsidRPr="00C7574F">
              <w:rPr>
                <w:rFonts w:ascii="Arial" w:hAnsi="Arial" w:cs="Arial"/>
              </w:rPr>
              <w:t xml:space="preserve"> </w:t>
            </w:r>
            <w:r w:rsidRPr="00C7574F">
              <w:rPr>
                <w:rFonts w:ascii="Arial" w:hAnsi="Arial" w:cs="Arial"/>
                <w:spacing w:val="-2"/>
              </w:rPr>
              <w:t>of</w:t>
            </w:r>
            <w:r w:rsidRPr="00C7574F">
              <w:rPr>
                <w:rFonts w:ascii="Arial" w:hAnsi="Arial" w:cs="Arial"/>
                <w:spacing w:val="-1"/>
              </w:rPr>
              <w:t xml:space="preserve"> record</w:t>
            </w:r>
          </w:p>
        </w:tc>
      </w:tr>
    </w:tbl>
    <w:p w14:paraId="62A3E831" w14:textId="77777777" w:rsidR="007F19B9" w:rsidRDefault="007F19B9" w:rsidP="007F19B9">
      <w:pPr>
        <w:pStyle w:val="BodyText"/>
      </w:pPr>
    </w:p>
    <w:p w14:paraId="74213F89" w14:textId="198A0A5E" w:rsidR="007F19B9" w:rsidRDefault="002D4C06" w:rsidP="00860C64">
      <w:pPr>
        <w:pStyle w:val="Heading4"/>
      </w:pPr>
      <w:r>
        <w:t xml:space="preserve">D1.1.3 </w:t>
      </w:r>
      <w:r w:rsidR="00860C64">
        <w:t>Non-permitted Stormwater BMPs Verification</w:t>
      </w:r>
    </w:p>
    <w:p w14:paraId="4257C3CF" w14:textId="27FF5462" w:rsidR="007F19B9" w:rsidRDefault="00DA23B3" w:rsidP="007F19B9">
      <w:pPr>
        <w:pStyle w:val="BodyText"/>
      </w:pPr>
      <w:r>
        <w:t xml:space="preserve">Stormwater BMPs implemented that do not meet the requirements of needing a construction stormwater permit, due to size of project or BMP types implemented, are able to be tracked and verified in the database. </w:t>
      </w:r>
      <w:r w:rsidRPr="00C7574F">
        <w:rPr>
          <w:rFonts w:cs="Arial"/>
        </w:rPr>
        <w:t>A</w:t>
      </w:r>
      <w:r w:rsidRPr="00C7574F">
        <w:rPr>
          <w:rFonts w:cs="Arial"/>
          <w:spacing w:val="-3"/>
        </w:rPr>
        <w:t xml:space="preserve"> </w:t>
      </w:r>
      <w:r w:rsidRPr="00C7574F">
        <w:rPr>
          <w:rFonts w:cs="Arial"/>
          <w:spacing w:val="-1"/>
        </w:rPr>
        <w:t>summary</w:t>
      </w:r>
      <w:r w:rsidRPr="00C7574F">
        <w:rPr>
          <w:rFonts w:cs="Arial"/>
          <w:spacing w:val="-2"/>
        </w:rPr>
        <w:t xml:space="preserve"> of</w:t>
      </w:r>
      <w:r w:rsidRPr="00C7574F">
        <w:rPr>
          <w:rFonts w:cs="Arial"/>
          <w:spacing w:val="2"/>
        </w:rPr>
        <w:t xml:space="preserve"> </w:t>
      </w:r>
      <w:r w:rsidRPr="00C7574F">
        <w:rPr>
          <w:rFonts w:cs="Arial"/>
          <w:spacing w:val="-1"/>
        </w:rPr>
        <w:t>verification</w:t>
      </w:r>
      <w:r w:rsidRPr="00C7574F">
        <w:rPr>
          <w:rFonts w:cs="Arial"/>
        </w:rPr>
        <w:t xml:space="preserve"> procedures</w:t>
      </w:r>
      <w:r>
        <w:rPr>
          <w:rFonts w:cs="Arial"/>
          <w:spacing w:val="49"/>
        </w:rPr>
        <w:t xml:space="preserve"> </w:t>
      </w:r>
      <w:r w:rsidRPr="00C7574F">
        <w:rPr>
          <w:rFonts w:cs="Arial"/>
        </w:rPr>
        <w:t>for</w:t>
      </w:r>
      <w:r w:rsidRPr="00C7574F">
        <w:rPr>
          <w:rFonts w:cs="Arial"/>
          <w:spacing w:val="-1"/>
        </w:rPr>
        <w:t xml:space="preserve"> </w:t>
      </w:r>
      <w:r>
        <w:rPr>
          <w:rFonts w:cs="Arial"/>
          <w:spacing w:val="-1"/>
        </w:rPr>
        <w:t xml:space="preserve">non-permitted stormwater BMPs </w:t>
      </w:r>
      <w:r w:rsidRPr="00C7574F">
        <w:rPr>
          <w:rFonts w:cs="Arial"/>
          <w:spacing w:val="-1"/>
        </w:rPr>
        <w:t>are</w:t>
      </w:r>
      <w:r w:rsidRPr="00C7574F">
        <w:rPr>
          <w:rFonts w:cs="Arial"/>
          <w:spacing w:val="-2"/>
        </w:rPr>
        <w:t xml:space="preserve"> </w:t>
      </w:r>
      <w:r w:rsidRPr="00C7574F">
        <w:rPr>
          <w:rFonts w:cs="Arial"/>
          <w:spacing w:val="-1"/>
        </w:rPr>
        <w:t>provided</w:t>
      </w:r>
      <w:r w:rsidRPr="00C7574F">
        <w:rPr>
          <w:rFonts w:cs="Arial"/>
        </w:rPr>
        <w:t xml:space="preserve"> in</w:t>
      </w:r>
      <w:r w:rsidRPr="00C7574F">
        <w:rPr>
          <w:rFonts w:cs="Arial"/>
          <w:spacing w:val="1"/>
        </w:rPr>
        <w:t xml:space="preserve"> </w:t>
      </w:r>
      <w:r w:rsidRPr="00C7574F">
        <w:rPr>
          <w:rFonts w:cs="Arial"/>
          <w:spacing w:val="-1"/>
        </w:rPr>
        <w:t>Tables</w:t>
      </w:r>
      <w:r w:rsidRPr="00C7574F">
        <w:rPr>
          <w:rFonts w:cs="Arial"/>
          <w:spacing w:val="1"/>
        </w:rPr>
        <w:t xml:space="preserve"> </w:t>
      </w:r>
      <w:r w:rsidR="003B126E">
        <w:rPr>
          <w:rFonts w:cs="Arial"/>
        </w:rPr>
        <w:t>9</w:t>
      </w:r>
      <w:r>
        <w:rPr>
          <w:rFonts w:cs="Arial"/>
        </w:rPr>
        <w:t>.</w:t>
      </w:r>
      <w:r w:rsidRPr="00C7574F">
        <w:rPr>
          <w:rFonts w:cs="Arial"/>
          <w:spacing w:val="49"/>
        </w:rPr>
        <w:t xml:space="preserve"> </w:t>
      </w:r>
      <w:r>
        <w:t>Section D2</w:t>
      </w:r>
      <w:r w:rsidR="00210B32" w:rsidRPr="00210B32">
        <w:t xml:space="preserve"> details the statistical subsampling protocol for verification of developed sector BMPs.</w:t>
      </w:r>
    </w:p>
    <w:p w14:paraId="3BFFAE65" w14:textId="72295900" w:rsidR="007F19B9" w:rsidRPr="007F19B9" w:rsidRDefault="007F19B9" w:rsidP="007F19B9">
      <w:pPr>
        <w:pStyle w:val="Caption"/>
        <w:keepNext/>
        <w:framePr w:wrap="notBeside"/>
        <w:tabs>
          <w:tab w:val="left" w:pos="10166"/>
        </w:tabs>
        <w:rPr>
          <w:color w:val="auto"/>
        </w:rPr>
      </w:pPr>
      <w:r w:rsidRPr="007F19B9">
        <w:rPr>
          <w:color w:val="auto"/>
        </w:rPr>
        <w:t xml:space="preserve">Table </w:t>
      </w:r>
      <w:r w:rsidRPr="007F19B9">
        <w:rPr>
          <w:color w:val="auto"/>
        </w:rPr>
        <w:fldChar w:fldCharType="begin"/>
      </w:r>
      <w:r w:rsidRPr="007F19B9">
        <w:rPr>
          <w:color w:val="auto"/>
        </w:rPr>
        <w:instrText xml:space="preserve"> SEQ Table \* ARABIC </w:instrText>
      </w:r>
      <w:r w:rsidRPr="007F19B9">
        <w:rPr>
          <w:color w:val="auto"/>
        </w:rPr>
        <w:fldChar w:fldCharType="separate"/>
      </w:r>
      <w:r w:rsidR="00D14B0F">
        <w:rPr>
          <w:noProof/>
          <w:color w:val="auto"/>
        </w:rPr>
        <w:t>9</w:t>
      </w:r>
      <w:r w:rsidRPr="007F19B9">
        <w:rPr>
          <w:noProof/>
          <w:color w:val="auto"/>
        </w:rPr>
        <w:fldChar w:fldCharType="end"/>
      </w:r>
      <w:r w:rsidR="00BC7934">
        <w:rPr>
          <w:noProof/>
          <w:color w:val="auto"/>
        </w:rPr>
        <w:t>.</w:t>
      </w:r>
      <w:r w:rsidRPr="007F19B9">
        <w:rPr>
          <w:color w:val="auto"/>
        </w:rPr>
        <w:t xml:space="preserve"> Jurisdiction Verification Protocol Design Table: Non-permitted Urban Stormwater</w:t>
      </w:r>
    </w:p>
    <w:tbl>
      <w:tblPr>
        <w:tblW w:w="9356" w:type="dxa"/>
        <w:tblInd w:w="134" w:type="dxa"/>
        <w:tblLayout w:type="fixed"/>
        <w:tblCellMar>
          <w:left w:w="0" w:type="dxa"/>
          <w:right w:w="0" w:type="dxa"/>
        </w:tblCellMar>
        <w:tblLook w:val="01E0" w:firstRow="1" w:lastRow="1" w:firstColumn="1" w:lastColumn="1" w:noHBand="0" w:noVBand="0"/>
      </w:tblPr>
      <w:tblGrid>
        <w:gridCol w:w="2560"/>
        <w:gridCol w:w="6796"/>
      </w:tblGrid>
      <w:tr w:rsidR="007F19B9" w:rsidRPr="00C7574F" w14:paraId="7A39A51C" w14:textId="77777777" w:rsidTr="00DA23B3">
        <w:trPr>
          <w:trHeight w:hRule="exact" w:val="252"/>
        </w:trPr>
        <w:tc>
          <w:tcPr>
            <w:tcW w:w="2560" w:type="dxa"/>
            <w:tcBorders>
              <w:top w:val="single" w:sz="5" w:space="0" w:color="4F81BC"/>
              <w:left w:val="single" w:sz="5" w:space="0" w:color="4F81BC"/>
              <w:bottom w:val="single" w:sz="5" w:space="0" w:color="4F81BC"/>
              <w:right w:val="nil"/>
            </w:tcBorders>
            <w:shd w:val="clear" w:color="auto" w:fill="4F81BC"/>
          </w:tcPr>
          <w:p w14:paraId="5AD23C7F" w14:textId="77777777" w:rsidR="007F19B9" w:rsidRPr="00C7574F" w:rsidRDefault="007F19B9" w:rsidP="007F19B9">
            <w:pPr>
              <w:pStyle w:val="TableParagraph"/>
              <w:tabs>
                <w:tab w:val="left" w:pos="10166"/>
              </w:tabs>
              <w:spacing w:line="240" w:lineRule="exact"/>
              <w:ind w:left="102"/>
              <w:rPr>
                <w:rFonts w:ascii="Arial" w:eastAsia="Arial" w:hAnsi="Arial" w:cs="Arial"/>
              </w:rPr>
            </w:pPr>
            <w:r w:rsidRPr="00C7574F">
              <w:rPr>
                <w:rFonts w:ascii="Arial" w:hAnsi="Arial" w:cs="Arial"/>
                <w:b/>
                <w:color w:val="FFFFFF"/>
                <w:spacing w:val="-1"/>
              </w:rPr>
              <w:t>Verification</w:t>
            </w:r>
            <w:r w:rsidRPr="00C7574F">
              <w:rPr>
                <w:rFonts w:ascii="Arial" w:hAnsi="Arial" w:cs="Arial"/>
                <w:b/>
                <w:color w:val="FFFFFF"/>
              </w:rPr>
              <w:t xml:space="preserve"> </w:t>
            </w:r>
            <w:r w:rsidRPr="00C7574F">
              <w:rPr>
                <w:rFonts w:ascii="Arial" w:hAnsi="Arial" w:cs="Arial"/>
                <w:b/>
                <w:color w:val="FFFFFF"/>
                <w:spacing w:val="-2"/>
              </w:rPr>
              <w:t>Element</w:t>
            </w:r>
          </w:p>
        </w:tc>
        <w:tc>
          <w:tcPr>
            <w:tcW w:w="6796" w:type="dxa"/>
            <w:tcBorders>
              <w:top w:val="single" w:sz="5" w:space="0" w:color="4F81BC"/>
              <w:left w:val="nil"/>
              <w:bottom w:val="single" w:sz="5" w:space="0" w:color="4F81BC"/>
              <w:right w:val="single" w:sz="5" w:space="0" w:color="4F81BC"/>
            </w:tcBorders>
            <w:shd w:val="clear" w:color="auto" w:fill="4F81BC"/>
          </w:tcPr>
          <w:p w14:paraId="4E67ABE1" w14:textId="77777777" w:rsidR="007F19B9" w:rsidRPr="00C7574F" w:rsidRDefault="007F19B9" w:rsidP="007F19B9">
            <w:pPr>
              <w:pStyle w:val="TableParagraph"/>
              <w:tabs>
                <w:tab w:val="left" w:pos="10166"/>
              </w:tabs>
              <w:spacing w:line="240" w:lineRule="exact"/>
              <w:ind w:left="107"/>
              <w:rPr>
                <w:rFonts w:ascii="Arial" w:eastAsia="Arial" w:hAnsi="Arial" w:cs="Arial"/>
              </w:rPr>
            </w:pPr>
            <w:r w:rsidRPr="00C7574F">
              <w:rPr>
                <w:rFonts w:ascii="Arial" w:hAnsi="Arial" w:cs="Arial"/>
                <w:b/>
                <w:color w:val="FFFFFF"/>
                <w:spacing w:val="-1"/>
              </w:rPr>
              <w:t>Description</w:t>
            </w:r>
          </w:p>
        </w:tc>
      </w:tr>
      <w:tr w:rsidR="007F19B9" w:rsidRPr="00C7574F" w14:paraId="4CA43F56" w14:textId="77777777" w:rsidTr="00DA23B3">
        <w:trPr>
          <w:trHeight w:hRule="exact" w:val="275"/>
        </w:trPr>
        <w:tc>
          <w:tcPr>
            <w:tcW w:w="2560" w:type="dxa"/>
            <w:tcBorders>
              <w:top w:val="single" w:sz="5" w:space="0" w:color="4F81BC"/>
              <w:left w:val="single" w:sz="5" w:space="0" w:color="94B3D6"/>
              <w:bottom w:val="single" w:sz="5" w:space="0" w:color="94B3D6"/>
              <w:right w:val="single" w:sz="5" w:space="0" w:color="94B3D6"/>
            </w:tcBorders>
          </w:tcPr>
          <w:p w14:paraId="1080233A" w14:textId="77777777" w:rsidR="007F19B9" w:rsidRPr="00C7574F" w:rsidRDefault="007F19B9" w:rsidP="007F19B9">
            <w:pPr>
              <w:pStyle w:val="TableParagraph"/>
              <w:tabs>
                <w:tab w:val="left" w:pos="10166"/>
              </w:tabs>
              <w:spacing w:before="4"/>
              <w:ind w:left="102"/>
              <w:rPr>
                <w:rFonts w:ascii="Arial" w:eastAsia="Arial" w:hAnsi="Arial" w:cs="Arial"/>
              </w:rPr>
            </w:pPr>
            <w:r w:rsidRPr="00DD734C">
              <w:rPr>
                <w:rFonts w:ascii="Arial" w:hAnsi="Arial" w:cs="Arial"/>
                <w:spacing w:val="-1"/>
              </w:rPr>
              <w:t>B</w:t>
            </w:r>
            <w:r w:rsidRPr="00CA60AC">
              <w:rPr>
                <w:rFonts w:ascii="Arial" w:hAnsi="Arial" w:cs="Arial"/>
                <w:spacing w:val="-1"/>
              </w:rPr>
              <w:t>MP</w:t>
            </w:r>
            <w:r w:rsidRPr="00CA60AC">
              <w:rPr>
                <w:rFonts w:ascii="Arial" w:hAnsi="Arial" w:cs="Arial"/>
              </w:rPr>
              <w:t xml:space="preserve"> or</w:t>
            </w:r>
            <w:r w:rsidRPr="00CA60AC">
              <w:rPr>
                <w:rFonts w:ascii="Arial" w:hAnsi="Arial" w:cs="Arial"/>
                <w:spacing w:val="-1"/>
              </w:rPr>
              <w:t xml:space="preserve"> Group</w:t>
            </w:r>
          </w:p>
        </w:tc>
        <w:tc>
          <w:tcPr>
            <w:tcW w:w="6796" w:type="dxa"/>
            <w:tcBorders>
              <w:top w:val="single" w:sz="5" w:space="0" w:color="4F81BC"/>
              <w:left w:val="single" w:sz="5" w:space="0" w:color="94B3D6"/>
              <w:bottom w:val="single" w:sz="5" w:space="0" w:color="94B3D6"/>
              <w:right w:val="single" w:sz="5" w:space="0" w:color="94B3D6"/>
            </w:tcBorders>
          </w:tcPr>
          <w:p w14:paraId="1ED42BE2" w14:textId="77777777" w:rsidR="007F19B9" w:rsidRPr="00C7574F" w:rsidRDefault="007F19B9" w:rsidP="007F19B9">
            <w:pPr>
              <w:pStyle w:val="TableParagraph"/>
              <w:tabs>
                <w:tab w:val="left" w:pos="10166"/>
              </w:tabs>
              <w:spacing w:before="4"/>
              <w:ind w:left="102"/>
              <w:rPr>
                <w:rFonts w:ascii="Arial" w:eastAsia="Arial" w:hAnsi="Arial" w:cs="Arial"/>
              </w:rPr>
            </w:pPr>
            <w:r>
              <w:rPr>
                <w:rFonts w:ascii="Arial" w:hAnsi="Arial" w:cs="Arial"/>
                <w:spacing w:val="-1"/>
              </w:rPr>
              <w:t>Non-Permitted Urban</w:t>
            </w:r>
            <w:r w:rsidRPr="00C7574F">
              <w:rPr>
                <w:rFonts w:ascii="Arial" w:hAnsi="Arial" w:cs="Arial"/>
              </w:rPr>
              <w:t xml:space="preserve"> </w:t>
            </w:r>
            <w:r w:rsidRPr="00C7574F">
              <w:rPr>
                <w:rFonts w:ascii="Arial" w:hAnsi="Arial" w:cs="Arial"/>
                <w:spacing w:val="-1"/>
              </w:rPr>
              <w:t>Stormwater</w:t>
            </w:r>
          </w:p>
        </w:tc>
      </w:tr>
      <w:tr w:rsidR="007F19B9" w:rsidRPr="00C7574F" w14:paraId="1F0B8670" w14:textId="77777777" w:rsidTr="00DA23B3">
        <w:trPr>
          <w:trHeight w:hRule="exact" w:val="262"/>
        </w:trPr>
        <w:tc>
          <w:tcPr>
            <w:tcW w:w="2560" w:type="dxa"/>
            <w:tcBorders>
              <w:top w:val="single" w:sz="5" w:space="0" w:color="94B3D6"/>
              <w:left w:val="single" w:sz="5" w:space="0" w:color="94B3D6"/>
              <w:bottom w:val="single" w:sz="5" w:space="0" w:color="94B3D6"/>
              <w:right w:val="single" w:sz="5" w:space="0" w:color="94B3D6"/>
            </w:tcBorders>
          </w:tcPr>
          <w:p w14:paraId="541EB5F6" w14:textId="77777777" w:rsidR="007F19B9" w:rsidRPr="00CA60AC" w:rsidRDefault="007F19B9" w:rsidP="007F19B9">
            <w:pPr>
              <w:pStyle w:val="TableParagraph"/>
              <w:tabs>
                <w:tab w:val="left" w:pos="10166"/>
              </w:tabs>
              <w:spacing w:line="250" w:lineRule="exact"/>
              <w:ind w:left="102"/>
              <w:rPr>
                <w:rFonts w:ascii="Arial" w:eastAsia="Arial" w:hAnsi="Arial" w:cs="Arial"/>
              </w:rPr>
            </w:pPr>
            <w:r w:rsidRPr="00DD734C">
              <w:rPr>
                <w:rFonts w:ascii="Arial" w:hAnsi="Arial" w:cs="Arial"/>
                <w:spacing w:val="-1"/>
              </w:rPr>
              <w:t>Geographic</w:t>
            </w:r>
            <w:r w:rsidRPr="00CA60AC">
              <w:rPr>
                <w:rFonts w:ascii="Arial" w:hAnsi="Arial" w:cs="Arial"/>
                <w:spacing w:val="-2"/>
              </w:rPr>
              <w:t xml:space="preserve"> </w:t>
            </w:r>
            <w:r w:rsidRPr="00CA60AC">
              <w:rPr>
                <w:rFonts w:ascii="Arial" w:hAnsi="Arial" w:cs="Arial"/>
                <w:spacing w:val="-1"/>
              </w:rPr>
              <w:t>Scope</w:t>
            </w:r>
          </w:p>
        </w:tc>
        <w:tc>
          <w:tcPr>
            <w:tcW w:w="6796" w:type="dxa"/>
            <w:tcBorders>
              <w:top w:val="single" w:sz="5" w:space="0" w:color="94B3D6"/>
              <w:left w:val="single" w:sz="5" w:space="0" w:color="94B3D6"/>
              <w:bottom w:val="single" w:sz="5" w:space="0" w:color="94B3D6"/>
              <w:right w:val="single" w:sz="5" w:space="0" w:color="94B3D6"/>
            </w:tcBorders>
          </w:tcPr>
          <w:p w14:paraId="3937718A" w14:textId="77777777" w:rsidR="007F19B9" w:rsidRPr="00C7574F" w:rsidRDefault="007F19B9" w:rsidP="007F19B9">
            <w:pPr>
              <w:pStyle w:val="TableParagraph"/>
              <w:tabs>
                <w:tab w:val="left" w:pos="10166"/>
              </w:tabs>
              <w:spacing w:line="250" w:lineRule="exact"/>
              <w:ind w:left="102"/>
              <w:rPr>
                <w:rFonts w:ascii="Arial" w:eastAsia="Arial" w:hAnsi="Arial" w:cs="Arial"/>
              </w:rPr>
            </w:pPr>
            <w:r>
              <w:rPr>
                <w:rFonts w:ascii="Arial" w:hAnsi="Arial" w:cs="Arial"/>
                <w:spacing w:val="-1"/>
              </w:rPr>
              <w:t xml:space="preserve">Watershed, outside of MS4 localities </w:t>
            </w:r>
          </w:p>
        </w:tc>
      </w:tr>
      <w:tr w:rsidR="007F19B9" w:rsidRPr="00C7574F" w14:paraId="732FE520" w14:textId="77777777" w:rsidTr="00DA23B3">
        <w:trPr>
          <w:trHeight w:hRule="exact" w:val="264"/>
        </w:trPr>
        <w:tc>
          <w:tcPr>
            <w:tcW w:w="2560" w:type="dxa"/>
            <w:tcBorders>
              <w:top w:val="single" w:sz="5" w:space="0" w:color="94B3D6"/>
              <w:left w:val="single" w:sz="5" w:space="0" w:color="94B3D6"/>
              <w:bottom w:val="single" w:sz="5" w:space="0" w:color="94B3D6"/>
              <w:right w:val="single" w:sz="5" w:space="0" w:color="94B3D6"/>
            </w:tcBorders>
          </w:tcPr>
          <w:p w14:paraId="18313F39" w14:textId="77777777" w:rsidR="007F19B9" w:rsidRPr="00CA60AC" w:rsidRDefault="007F19B9" w:rsidP="000A1A3D">
            <w:pPr>
              <w:pStyle w:val="TableParagraph"/>
              <w:numPr>
                <w:ilvl w:val="0"/>
                <w:numId w:val="16"/>
              </w:numPr>
              <w:tabs>
                <w:tab w:val="left" w:pos="10166"/>
              </w:tabs>
              <w:spacing w:before="1" w:line="251" w:lineRule="exact"/>
              <w:rPr>
                <w:rFonts w:ascii="Arial" w:eastAsia="Arial" w:hAnsi="Arial" w:cs="Arial"/>
              </w:rPr>
            </w:pPr>
            <w:r w:rsidRPr="00DD734C">
              <w:rPr>
                <w:rFonts w:ascii="Arial" w:hAnsi="Arial" w:cs="Arial"/>
              </w:rPr>
              <w:t>WIP</w:t>
            </w:r>
            <w:r w:rsidRPr="00CA60AC">
              <w:rPr>
                <w:rFonts w:ascii="Arial" w:hAnsi="Arial" w:cs="Arial"/>
                <w:spacing w:val="-3"/>
              </w:rPr>
              <w:t xml:space="preserve"> </w:t>
            </w:r>
            <w:r w:rsidRPr="00CA60AC">
              <w:rPr>
                <w:rFonts w:ascii="Arial" w:hAnsi="Arial" w:cs="Arial"/>
                <w:spacing w:val="-1"/>
              </w:rPr>
              <w:t>Priority</w:t>
            </w:r>
          </w:p>
        </w:tc>
        <w:tc>
          <w:tcPr>
            <w:tcW w:w="6796" w:type="dxa"/>
            <w:tcBorders>
              <w:top w:val="single" w:sz="5" w:space="0" w:color="94B3D6"/>
              <w:left w:val="single" w:sz="5" w:space="0" w:color="94B3D6"/>
              <w:bottom w:val="single" w:sz="5" w:space="0" w:color="94B3D6"/>
              <w:right w:val="single" w:sz="5" w:space="0" w:color="94B3D6"/>
            </w:tcBorders>
          </w:tcPr>
          <w:p w14:paraId="34531A97" w14:textId="77777777" w:rsidR="007F19B9" w:rsidRPr="00C7574F" w:rsidRDefault="007F19B9" w:rsidP="007F19B9">
            <w:pPr>
              <w:pStyle w:val="TableParagraph"/>
              <w:tabs>
                <w:tab w:val="left" w:pos="10166"/>
              </w:tabs>
              <w:spacing w:before="1" w:line="251" w:lineRule="exact"/>
              <w:ind w:left="102"/>
              <w:rPr>
                <w:rFonts w:ascii="Arial" w:eastAsia="Arial" w:hAnsi="Arial" w:cs="Arial"/>
              </w:rPr>
            </w:pPr>
            <w:r w:rsidRPr="00C7574F">
              <w:rPr>
                <w:rFonts w:ascii="Arial" w:hAnsi="Arial" w:cs="Arial"/>
                <w:spacing w:val="-1"/>
              </w:rPr>
              <w:t>Medium</w:t>
            </w:r>
          </w:p>
        </w:tc>
      </w:tr>
      <w:tr w:rsidR="007F19B9" w:rsidRPr="00C7574F" w14:paraId="28A52678" w14:textId="77777777" w:rsidTr="00DA23B3">
        <w:trPr>
          <w:trHeight w:hRule="exact" w:val="264"/>
        </w:trPr>
        <w:tc>
          <w:tcPr>
            <w:tcW w:w="2560" w:type="dxa"/>
            <w:tcBorders>
              <w:top w:val="single" w:sz="5" w:space="0" w:color="94B3D6"/>
              <w:left w:val="single" w:sz="5" w:space="0" w:color="94B3D6"/>
              <w:bottom w:val="single" w:sz="5" w:space="0" w:color="94B3D6"/>
              <w:right w:val="single" w:sz="5" w:space="0" w:color="94B3D6"/>
            </w:tcBorders>
          </w:tcPr>
          <w:p w14:paraId="0F75E767" w14:textId="77777777" w:rsidR="007F19B9" w:rsidRPr="00CA60AC" w:rsidRDefault="007F19B9" w:rsidP="000A1A3D">
            <w:pPr>
              <w:pStyle w:val="TableParagraph"/>
              <w:numPr>
                <w:ilvl w:val="0"/>
                <w:numId w:val="16"/>
              </w:numPr>
              <w:tabs>
                <w:tab w:val="left" w:pos="10166"/>
              </w:tabs>
              <w:spacing w:line="252" w:lineRule="exact"/>
              <w:rPr>
                <w:rFonts w:ascii="Arial" w:eastAsia="Arial" w:hAnsi="Arial" w:cs="Arial"/>
              </w:rPr>
            </w:pPr>
            <w:r w:rsidRPr="00DD734C">
              <w:rPr>
                <w:rFonts w:ascii="Arial" w:hAnsi="Arial" w:cs="Arial"/>
                <w:spacing w:val="-1"/>
              </w:rPr>
              <w:t>Data Grouping</w:t>
            </w:r>
          </w:p>
        </w:tc>
        <w:tc>
          <w:tcPr>
            <w:tcW w:w="6796" w:type="dxa"/>
            <w:tcBorders>
              <w:top w:val="single" w:sz="5" w:space="0" w:color="94B3D6"/>
              <w:left w:val="single" w:sz="5" w:space="0" w:color="94B3D6"/>
              <w:bottom w:val="single" w:sz="5" w:space="0" w:color="94B3D6"/>
              <w:right w:val="single" w:sz="5" w:space="0" w:color="94B3D6"/>
            </w:tcBorders>
          </w:tcPr>
          <w:p w14:paraId="393B07C0" w14:textId="77777777" w:rsidR="007F19B9" w:rsidRPr="00CA60AC" w:rsidRDefault="007F19B9" w:rsidP="007F19B9">
            <w:pPr>
              <w:pStyle w:val="TableParagraph"/>
              <w:tabs>
                <w:tab w:val="left" w:pos="10166"/>
              </w:tabs>
              <w:spacing w:line="252" w:lineRule="exact"/>
              <w:ind w:left="102"/>
              <w:rPr>
                <w:rFonts w:ascii="Arial" w:eastAsia="Arial" w:hAnsi="Arial" w:cs="Arial"/>
              </w:rPr>
            </w:pPr>
            <w:r w:rsidRPr="00CA60AC">
              <w:rPr>
                <w:rFonts w:ascii="Arial" w:hAnsi="Arial" w:cs="Arial"/>
                <w:spacing w:val="-1"/>
              </w:rPr>
              <w:t>Project</w:t>
            </w:r>
            <w:r>
              <w:rPr>
                <w:rFonts w:ascii="Arial" w:hAnsi="Arial" w:cs="Arial"/>
                <w:spacing w:val="-1"/>
              </w:rPr>
              <w:t xml:space="preserve"> based</w:t>
            </w:r>
          </w:p>
        </w:tc>
      </w:tr>
      <w:tr w:rsidR="007F19B9" w:rsidRPr="00C7574F" w14:paraId="23BCCD66" w14:textId="77777777" w:rsidTr="00DA23B3">
        <w:trPr>
          <w:trHeight w:hRule="exact" w:val="262"/>
        </w:trPr>
        <w:tc>
          <w:tcPr>
            <w:tcW w:w="2560" w:type="dxa"/>
            <w:tcBorders>
              <w:top w:val="single" w:sz="5" w:space="0" w:color="94B3D6"/>
              <w:left w:val="single" w:sz="5" w:space="0" w:color="94B3D6"/>
              <w:bottom w:val="single" w:sz="5" w:space="0" w:color="94B3D6"/>
              <w:right w:val="single" w:sz="5" w:space="0" w:color="94B3D6"/>
            </w:tcBorders>
          </w:tcPr>
          <w:p w14:paraId="62C19BA3" w14:textId="77777777" w:rsidR="007F19B9" w:rsidRPr="00CA60AC" w:rsidRDefault="007F19B9" w:rsidP="000A1A3D">
            <w:pPr>
              <w:pStyle w:val="TableParagraph"/>
              <w:numPr>
                <w:ilvl w:val="0"/>
                <w:numId w:val="16"/>
              </w:numPr>
              <w:tabs>
                <w:tab w:val="left" w:pos="10166"/>
              </w:tabs>
              <w:spacing w:line="250" w:lineRule="exact"/>
              <w:rPr>
                <w:rFonts w:ascii="Arial" w:eastAsia="Arial" w:hAnsi="Arial" w:cs="Arial"/>
              </w:rPr>
            </w:pPr>
            <w:r w:rsidRPr="00DD734C">
              <w:rPr>
                <w:rFonts w:ascii="Arial" w:hAnsi="Arial" w:cs="Arial"/>
                <w:spacing w:val="-1"/>
              </w:rPr>
              <w:t>BMP</w:t>
            </w:r>
            <w:r w:rsidRPr="00CA60AC">
              <w:rPr>
                <w:rFonts w:ascii="Arial" w:hAnsi="Arial" w:cs="Arial"/>
              </w:rPr>
              <w:t xml:space="preserve"> </w:t>
            </w:r>
            <w:r w:rsidRPr="00CA60AC">
              <w:rPr>
                <w:rFonts w:ascii="Arial" w:hAnsi="Arial" w:cs="Arial"/>
                <w:spacing w:val="-1"/>
              </w:rPr>
              <w:t>Type</w:t>
            </w:r>
          </w:p>
        </w:tc>
        <w:tc>
          <w:tcPr>
            <w:tcW w:w="6796" w:type="dxa"/>
            <w:tcBorders>
              <w:top w:val="single" w:sz="5" w:space="0" w:color="94B3D6"/>
              <w:left w:val="single" w:sz="5" w:space="0" w:color="94B3D6"/>
              <w:bottom w:val="single" w:sz="5" w:space="0" w:color="94B3D6"/>
              <w:right w:val="single" w:sz="5" w:space="0" w:color="94B3D6"/>
            </w:tcBorders>
          </w:tcPr>
          <w:p w14:paraId="387CB872" w14:textId="77777777" w:rsidR="007F19B9" w:rsidRPr="00C7574F" w:rsidRDefault="007F19B9" w:rsidP="007F19B9">
            <w:pPr>
              <w:pStyle w:val="TableParagraph"/>
              <w:tabs>
                <w:tab w:val="left" w:pos="10166"/>
              </w:tabs>
              <w:spacing w:line="250" w:lineRule="exact"/>
              <w:rPr>
                <w:rFonts w:ascii="Arial" w:eastAsia="Arial" w:hAnsi="Arial" w:cs="Arial"/>
              </w:rPr>
            </w:pPr>
            <w:r>
              <w:rPr>
                <w:rFonts w:ascii="Arial" w:hAnsi="Arial" w:cs="Arial"/>
                <w:spacing w:val="-1"/>
              </w:rPr>
              <w:t xml:space="preserve"> Cumulative/Structural BMPs</w:t>
            </w:r>
          </w:p>
        </w:tc>
      </w:tr>
      <w:tr w:rsidR="007F19B9" w:rsidRPr="00C7574F" w14:paraId="0534E6F3" w14:textId="77777777" w:rsidTr="00DA23B3">
        <w:trPr>
          <w:trHeight w:hRule="exact" w:val="264"/>
        </w:trPr>
        <w:tc>
          <w:tcPr>
            <w:tcW w:w="9356" w:type="dxa"/>
            <w:gridSpan w:val="2"/>
            <w:tcBorders>
              <w:top w:val="single" w:sz="5" w:space="0" w:color="94B3D6"/>
              <w:left w:val="single" w:sz="5" w:space="0" w:color="94B3D6"/>
              <w:bottom w:val="single" w:sz="5" w:space="0" w:color="94B3D6"/>
              <w:right w:val="single" w:sz="5" w:space="0" w:color="94B3D6"/>
            </w:tcBorders>
          </w:tcPr>
          <w:p w14:paraId="1D208FAF" w14:textId="77777777" w:rsidR="007F19B9" w:rsidRPr="00C7574F" w:rsidRDefault="007F19B9" w:rsidP="000A1A3D">
            <w:pPr>
              <w:pStyle w:val="TableParagraph"/>
              <w:numPr>
                <w:ilvl w:val="0"/>
                <w:numId w:val="16"/>
              </w:numPr>
              <w:tabs>
                <w:tab w:val="left" w:pos="10166"/>
              </w:tabs>
              <w:spacing w:line="252" w:lineRule="exact"/>
              <w:rPr>
                <w:rFonts w:ascii="Arial" w:eastAsia="Arial" w:hAnsi="Arial" w:cs="Arial"/>
              </w:rPr>
            </w:pPr>
            <w:r w:rsidRPr="00DD734C">
              <w:rPr>
                <w:rFonts w:ascii="Arial" w:hAnsi="Arial" w:cs="Arial"/>
                <w:spacing w:val="-1"/>
              </w:rPr>
              <w:t>Initial Inspection</w:t>
            </w:r>
          </w:p>
        </w:tc>
      </w:tr>
      <w:tr w:rsidR="007F19B9" w:rsidRPr="00C7574F" w14:paraId="35639682" w14:textId="77777777" w:rsidTr="00DA23B3">
        <w:trPr>
          <w:trHeight w:hRule="exact" w:val="262"/>
        </w:trPr>
        <w:tc>
          <w:tcPr>
            <w:tcW w:w="2560" w:type="dxa"/>
            <w:tcBorders>
              <w:top w:val="single" w:sz="5" w:space="0" w:color="94B3D6"/>
              <w:left w:val="single" w:sz="5" w:space="0" w:color="94B3D6"/>
              <w:bottom w:val="single" w:sz="5" w:space="0" w:color="94B3D6"/>
              <w:right w:val="single" w:sz="5" w:space="0" w:color="94B3D6"/>
            </w:tcBorders>
          </w:tcPr>
          <w:p w14:paraId="598C987F" w14:textId="77777777" w:rsidR="007F19B9" w:rsidRPr="00CA60AC" w:rsidRDefault="007F19B9" w:rsidP="007F19B9">
            <w:pPr>
              <w:pStyle w:val="TableParagraph"/>
              <w:tabs>
                <w:tab w:val="left" w:pos="10166"/>
              </w:tabs>
              <w:spacing w:line="251" w:lineRule="exact"/>
              <w:ind w:left="344"/>
              <w:rPr>
                <w:rFonts w:ascii="Arial" w:eastAsia="Arial" w:hAnsi="Arial" w:cs="Arial"/>
              </w:rPr>
            </w:pPr>
            <w:r w:rsidRPr="00DD734C">
              <w:rPr>
                <w:rFonts w:ascii="Arial" w:hAnsi="Arial" w:cs="Arial"/>
                <w:spacing w:val="-1"/>
              </w:rPr>
              <w:t>Method</w:t>
            </w:r>
          </w:p>
        </w:tc>
        <w:tc>
          <w:tcPr>
            <w:tcW w:w="6796" w:type="dxa"/>
            <w:tcBorders>
              <w:top w:val="single" w:sz="5" w:space="0" w:color="94B3D6"/>
              <w:left w:val="single" w:sz="5" w:space="0" w:color="94B3D6"/>
              <w:bottom w:val="single" w:sz="5" w:space="0" w:color="94B3D6"/>
              <w:right w:val="single" w:sz="5" w:space="0" w:color="94B3D6"/>
            </w:tcBorders>
          </w:tcPr>
          <w:p w14:paraId="01C31E07" w14:textId="77777777" w:rsidR="007F19B9" w:rsidRPr="00C7574F" w:rsidRDefault="007F19B9" w:rsidP="007F19B9">
            <w:pPr>
              <w:pStyle w:val="TableParagraph"/>
              <w:tabs>
                <w:tab w:val="left" w:pos="10166"/>
              </w:tabs>
              <w:spacing w:line="251" w:lineRule="exact"/>
              <w:ind w:left="102"/>
              <w:rPr>
                <w:rFonts w:ascii="Arial" w:eastAsia="Arial" w:hAnsi="Arial" w:cs="Arial"/>
              </w:rPr>
            </w:pPr>
            <w:r>
              <w:rPr>
                <w:rFonts w:ascii="Arial" w:hAnsi="Arial" w:cs="Arial"/>
                <w:spacing w:val="-1"/>
              </w:rPr>
              <w:t>Field Inspection/Paperwork</w:t>
            </w:r>
          </w:p>
        </w:tc>
      </w:tr>
      <w:tr w:rsidR="007F19B9" w:rsidRPr="00C7574F" w14:paraId="25B00006" w14:textId="77777777" w:rsidTr="00DA23B3">
        <w:trPr>
          <w:trHeight w:hRule="exact" w:val="264"/>
        </w:trPr>
        <w:tc>
          <w:tcPr>
            <w:tcW w:w="2560" w:type="dxa"/>
            <w:tcBorders>
              <w:top w:val="single" w:sz="5" w:space="0" w:color="94B3D6"/>
              <w:left w:val="single" w:sz="5" w:space="0" w:color="94B3D6"/>
              <w:bottom w:val="single" w:sz="5" w:space="0" w:color="94B3D6"/>
              <w:right w:val="single" w:sz="5" w:space="0" w:color="94B3D6"/>
            </w:tcBorders>
          </w:tcPr>
          <w:p w14:paraId="4891DA43" w14:textId="77777777" w:rsidR="007F19B9" w:rsidRPr="00CA60AC" w:rsidRDefault="007F19B9" w:rsidP="007F19B9">
            <w:pPr>
              <w:pStyle w:val="TableParagraph"/>
              <w:tabs>
                <w:tab w:val="left" w:pos="10166"/>
              </w:tabs>
              <w:spacing w:line="252" w:lineRule="exact"/>
              <w:ind w:left="344"/>
              <w:rPr>
                <w:rFonts w:ascii="Arial" w:eastAsia="Arial" w:hAnsi="Arial" w:cs="Arial"/>
              </w:rPr>
            </w:pPr>
            <w:r w:rsidRPr="00DD734C">
              <w:rPr>
                <w:rFonts w:ascii="Arial" w:hAnsi="Arial" w:cs="Arial"/>
                <w:spacing w:val="-1"/>
              </w:rPr>
              <w:t>Frequency</w:t>
            </w:r>
          </w:p>
        </w:tc>
        <w:tc>
          <w:tcPr>
            <w:tcW w:w="6796" w:type="dxa"/>
            <w:tcBorders>
              <w:top w:val="single" w:sz="5" w:space="0" w:color="94B3D6"/>
              <w:left w:val="single" w:sz="5" w:space="0" w:color="94B3D6"/>
              <w:bottom w:val="single" w:sz="5" w:space="0" w:color="94B3D6"/>
              <w:right w:val="single" w:sz="5" w:space="0" w:color="94B3D6"/>
            </w:tcBorders>
          </w:tcPr>
          <w:p w14:paraId="1E6F0F70" w14:textId="77777777" w:rsidR="007F19B9" w:rsidRPr="00CA60AC" w:rsidRDefault="007F19B9" w:rsidP="007F19B9">
            <w:pPr>
              <w:pStyle w:val="TableParagraph"/>
              <w:tabs>
                <w:tab w:val="left" w:pos="10166"/>
              </w:tabs>
              <w:spacing w:line="252" w:lineRule="exact"/>
              <w:ind w:left="102"/>
              <w:rPr>
                <w:rFonts w:ascii="Arial" w:eastAsia="Arial" w:hAnsi="Arial" w:cs="Arial"/>
              </w:rPr>
            </w:pPr>
            <w:r w:rsidRPr="00CA60AC">
              <w:rPr>
                <w:rFonts w:ascii="Arial" w:hAnsi="Arial" w:cs="Arial"/>
              </w:rPr>
              <w:t>Once</w:t>
            </w:r>
          </w:p>
        </w:tc>
      </w:tr>
      <w:tr w:rsidR="007F19B9" w:rsidRPr="00C7574F" w14:paraId="03263532" w14:textId="77777777" w:rsidTr="00DA23B3">
        <w:trPr>
          <w:trHeight w:hRule="exact" w:val="306"/>
        </w:trPr>
        <w:tc>
          <w:tcPr>
            <w:tcW w:w="2560" w:type="dxa"/>
            <w:tcBorders>
              <w:top w:val="single" w:sz="5" w:space="0" w:color="94B3D6"/>
              <w:left w:val="single" w:sz="5" w:space="0" w:color="94B3D6"/>
              <w:bottom w:val="single" w:sz="5" w:space="0" w:color="94B3D6"/>
              <w:right w:val="single" w:sz="5" w:space="0" w:color="94B3D6"/>
            </w:tcBorders>
          </w:tcPr>
          <w:p w14:paraId="6BFDB2D4" w14:textId="77777777" w:rsidR="007F19B9" w:rsidRPr="00CA60AC" w:rsidRDefault="007F19B9" w:rsidP="007F19B9">
            <w:pPr>
              <w:pStyle w:val="TableParagraph"/>
              <w:tabs>
                <w:tab w:val="left" w:pos="10166"/>
              </w:tabs>
              <w:spacing w:line="252" w:lineRule="exact"/>
              <w:ind w:left="344"/>
              <w:rPr>
                <w:rFonts w:ascii="Arial" w:eastAsia="Arial" w:hAnsi="Arial" w:cs="Arial"/>
              </w:rPr>
            </w:pPr>
            <w:r w:rsidRPr="00DD734C">
              <w:rPr>
                <w:rFonts w:ascii="Arial" w:hAnsi="Arial" w:cs="Arial"/>
              </w:rPr>
              <w:t>Who</w:t>
            </w:r>
            <w:r w:rsidRPr="00CA60AC">
              <w:rPr>
                <w:rFonts w:ascii="Arial" w:hAnsi="Arial" w:cs="Arial"/>
                <w:spacing w:val="-4"/>
              </w:rPr>
              <w:t xml:space="preserve"> </w:t>
            </w:r>
            <w:r w:rsidRPr="00CA60AC">
              <w:rPr>
                <w:rFonts w:ascii="Arial" w:hAnsi="Arial" w:cs="Arial"/>
                <w:spacing w:val="-1"/>
              </w:rPr>
              <w:t>Inspects</w:t>
            </w:r>
          </w:p>
        </w:tc>
        <w:tc>
          <w:tcPr>
            <w:tcW w:w="6796" w:type="dxa"/>
            <w:tcBorders>
              <w:top w:val="single" w:sz="5" w:space="0" w:color="94B3D6"/>
              <w:left w:val="single" w:sz="5" w:space="0" w:color="94B3D6"/>
              <w:bottom w:val="single" w:sz="5" w:space="0" w:color="94B3D6"/>
              <w:right w:val="single" w:sz="5" w:space="0" w:color="94B3D6"/>
            </w:tcBorders>
          </w:tcPr>
          <w:p w14:paraId="7EC2683F" w14:textId="77777777" w:rsidR="007F19B9" w:rsidRPr="00C7574F" w:rsidRDefault="007F19B9" w:rsidP="007F19B9">
            <w:pPr>
              <w:pStyle w:val="TableParagraph"/>
              <w:tabs>
                <w:tab w:val="left" w:pos="10166"/>
              </w:tabs>
              <w:ind w:left="102" w:right="163"/>
              <w:rPr>
                <w:rFonts w:ascii="Arial" w:eastAsia="Arial" w:hAnsi="Arial" w:cs="Arial"/>
              </w:rPr>
            </w:pPr>
            <w:r>
              <w:rPr>
                <w:rFonts w:ascii="Arial" w:eastAsia="Arial" w:hAnsi="Arial" w:cs="Arial"/>
              </w:rPr>
              <w:t xml:space="preserve">Locality or facility </w:t>
            </w:r>
          </w:p>
        </w:tc>
      </w:tr>
      <w:tr w:rsidR="007F19B9" w:rsidRPr="00C7574F" w14:paraId="17F714A9" w14:textId="77777777" w:rsidTr="00DA23B3">
        <w:trPr>
          <w:trHeight w:hRule="exact" w:val="369"/>
        </w:trPr>
        <w:tc>
          <w:tcPr>
            <w:tcW w:w="2560" w:type="dxa"/>
            <w:tcBorders>
              <w:top w:val="single" w:sz="5" w:space="0" w:color="94B3D6"/>
              <w:left w:val="single" w:sz="5" w:space="0" w:color="94B3D6"/>
              <w:bottom w:val="single" w:sz="5" w:space="0" w:color="94B3D6"/>
              <w:right w:val="single" w:sz="5" w:space="0" w:color="94B3D6"/>
            </w:tcBorders>
          </w:tcPr>
          <w:p w14:paraId="6BD37FD3" w14:textId="77777777" w:rsidR="007F19B9" w:rsidRPr="00CA60AC" w:rsidRDefault="007F19B9" w:rsidP="007F19B9">
            <w:pPr>
              <w:pStyle w:val="TableParagraph"/>
              <w:tabs>
                <w:tab w:val="left" w:pos="10166"/>
              </w:tabs>
              <w:spacing w:line="252" w:lineRule="exact"/>
              <w:ind w:left="344"/>
              <w:rPr>
                <w:rFonts w:ascii="Arial" w:eastAsia="Arial" w:hAnsi="Arial" w:cs="Arial"/>
              </w:rPr>
            </w:pPr>
            <w:r w:rsidRPr="00DD734C">
              <w:rPr>
                <w:rFonts w:ascii="Arial" w:hAnsi="Arial" w:cs="Arial"/>
                <w:spacing w:val="-1"/>
              </w:rPr>
              <w:t>Documentation</w:t>
            </w:r>
          </w:p>
        </w:tc>
        <w:tc>
          <w:tcPr>
            <w:tcW w:w="6796" w:type="dxa"/>
            <w:tcBorders>
              <w:top w:val="single" w:sz="5" w:space="0" w:color="94B3D6"/>
              <w:left w:val="single" w:sz="5" w:space="0" w:color="94B3D6"/>
              <w:bottom w:val="single" w:sz="5" w:space="0" w:color="94B3D6"/>
              <w:right w:val="single" w:sz="5" w:space="0" w:color="94B3D6"/>
            </w:tcBorders>
          </w:tcPr>
          <w:p w14:paraId="2BDBB87E" w14:textId="77777777" w:rsidR="007F19B9" w:rsidRDefault="007F19B9" w:rsidP="007F19B9">
            <w:pPr>
              <w:pStyle w:val="TableParagraph"/>
              <w:tabs>
                <w:tab w:val="left" w:pos="10166"/>
              </w:tabs>
              <w:spacing w:line="252" w:lineRule="exact"/>
              <w:ind w:left="102"/>
              <w:rPr>
                <w:rFonts w:ascii="Arial" w:hAnsi="Arial" w:cs="Arial"/>
                <w:spacing w:val="-1"/>
              </w:rPr>
            </w:pPr>
            <w:r>
              <w:rPr>
                <w:rFonts w:ascii="Arial" w:hAnsi="Arial" w:cs="Arial"/>
                <w:spacing w:val="-1"/>
              </w:rPr>
              <w:t xml:space="preserve">RPDB surveys and grant progress reports </w:t>
            </w:r>
          </w:p>
          <w:p w14:paraId="2741877A" w14:textId="77777777" w:rsidR="007F19B9" w:rsidRPr="00C7574F" w:rsidRDefault="007F19B9" w:rsidP="007F19B9">
            <w:pPr>
              <w:pStyle w:val="TableParagraph"/>
              <w:tabs>
                <w:tab w:val="left" w:pos="10166"/>
              </w:tabs>
              <w:spacing w:line="252" w:lineRule="exact"/>
              <w:ind w:left="102"/>
              <w:rPr>
                <w:rFonts w:ascii="Arial" w:eastAsia="Arial" w:hAnsi="Arial" w:cs="Arial"/>
              </w:rPr>
            </w:pPr>
            <w:r>
              <w:rPr>
                <w:rFonts w:ascii="Arial" w:hAnsi="Arial" w:cs="Arial"/>
                <w:spacing w:val="-1"/>
              </w:rPr>
              <w:t xml:space="preserve"> </w:t>
            </w:r>
          </w:p>
        </w:tc>
      </w:tr>
      <w:tr w:rsidR="007F19B9" w:rsidRPr="00C7574F" w14:paraId="5799B33F" w14:textId="77777777" w:rsidTr="00DA23B3">
        <w:trPr>
          <w:trHeight w:hRule="exact" w:val="262"/>
        </w:trPr>
        <w:tc>
          <w:tcPr>
            <w:tcW w:w="2560" w:type="dxa"/>
            <w:tcBorders>
              <w:top w:val="single" w:sz="5" w:space="0" w:color="94B3D6"/>
              <w:left w:val="single" w:sz="5" w:space="0" w:color="94B3D6"/>
              <w:bottom w:val="single" w:sz="5" w:space="0" w:color="94B3D6"/>
              <w:right w:val="single" w:sz="5" w:space="0" w:color="94B3D6"/>
            </w:tcBorders>
          </w:tcPr>
          <w:p w14:paraId="7CE059DA" w14:textId="77777777" w:rsidR="007F19B9" w:rsidRPr="00CA60AC" w:rsidRDefault="007F19B9" w:rsidP="000A1A3D">
            <w:pPr>
              <w:pStyle w:val="TableParagraph"/>
              <w:numPr>
                <w:ilvl w:val="0"/>
                <w:numId w:val="16"/>
              </w:numPr>
              <w:tabs>
                <w:tab w:val="left" w:pos="10166"/>
              </w:tabs>
              <w:spacing w:line="250" w:lineRule="exact"/>
              <w:rPr>
                <w:rFonts w:ascii="Arial" w:eastAsia="Arial" w:hAnsi="Arial" w:cs="Arial"/>
              </w:rPr>
            </w:pPr>
            <w:r w:rsidRPr="00DD734C">
              <w:rPr>
                <w:rFonts w:ascii="Arial" w:hAnsi="Arial" w:cs="Arial"/>
                <w:spacing w:val="-1"/>
              </w:rPr>
              <w:t>Follow-up</w:t>
            </w:r>
            <w:r w:rsidRPr="00CA60AC">
              <w:rPr>
                <w:rFonts w:ascii="Arial" w:hAnsi="Arial" w:cs="Arial"/>
              </w:rPr>
              <w:t xml:space="preserve"> </w:t>
            </w:r>
            <w:r w:rsidRPr="00CA60AC">
              <w:rPr>
                <w:rFonts w:ascii="Arial" w:hAnsi="Arial" w:cs="Arial"/>
                <w:spacing w:val="-1"/>
              </w:rPr>
              <w:t>Check</w:t>
            </w:r>
          </w:p>
        </w:tc>
        <w:tc>
          <w:tcPr>
            <w:tcW w:w="6796" w:type="dxa"/>
            <w:tcBorders>
              <w:top w:val="single" w:sz="5" w:space="0" w:color="94B3D6"/>
              <w:left w:val="single" w:sz="5" w:space="0" w:color="94B3D6"/>
              <w:bottom w:val="single" w:sz="5" w:space="0" w:color="94B3D6"/>
              <w:right w:val="single" w:sz="5" w:space="0" w:color="94B3D6"/>
            </w:tcBorders>
          </w:tcPr>
          <w:p w14:paraId="45E404D2" w14:textId="77777777" w:rsidR="007F19B9" w:rsidRPr="00C7574F" w:rsidRDefault="007F19B9" w:rsidP="007F19B9">
            <w:pPr>
              <w:pStyle w:val="TableParagraph"/>
              <w:tabs>
                <w:tab w:val="left" w:pos="10166"/>
              </w:tabs>
              <w:spacing w:line="250" w:lineRule="exact"/>
              <w:ind w:left="102"/>
              <w:rPr>
                <w:rFonts w:ascii="Arial" w:eastAsia="Arial" w:hAnsi="Arial" w:cs="Arial"/>
              </w:rPr>
            </w:pPr>
            <w:r>
              <w:rPr>
                <w:rFonts w:ascii="Arial" w:hAnsi="Arial" w:cs="Arial"/>
                <w:spacing w:val="-1"/>
              </w:rPr>
              <w:t xml:space="preserve"> Field Visit</w:t>
            </w:r>
          </w:p>
        </w:tc>
      </w:tr>
      <w:tr w:rsidR="007F19B9" w:rsidRPr="00C7574F" w14:paraId="490BEF26" w14:textId="77777777" w:rsidTr="00DA23B3">
        <w:trPr>
          <w:trHeight w:hRule="exact" w:val="264"/>
        </w:trPr>
        <w:tc>
          <w:tcPr>
            <w:tcW w:w="2560" w:type="dxa"/>
            <w:tcBorders>
              <w:top w:val="single" w:sz="5" w:space="0" w:color="94B3D6"/>
              <w:left w:val="single" w:sz="5" w:space="0" w:color="94B3D6"/>
              <w:bottom w:val="single" w:sz="5" w:space="0" w:color="94B3D6"/>
              <w:right w:val="single" w:sz="5" w:space="0" w:color="94B3D6"/>
            </w:tcBorders>
          </w:tcPr>
          <w:p w14:paraId="3E7E5240" w14:textId="77777777" w:rsidR="007F19B9" w:rsidRPr="00CA60AC" w:rsidRDefault="007F19B9" w:rsidP="000A1A3D">
            <w:pPr>
              <w:pStyle w:val="TableParagraph"/>
              <w:numPr>
                <w:ilvl w:val="0"/>
                <w:numId w:val="16"/>
              </w:numPr>
              <w:tabs>
                <w:tab w:val="left" w:pos="10166"/>
              </w:tabs>
              <w:spacing w:line="252" w:lineRule="exact"/>
              <w:rPr>
                <w:rFonts w:ascii="Arial" w:eastAsia="Arial" w:hAnsi="Arial" w:cs="Arial"/>
              </w:rPr>
            </w:pPr>
            <w:r w:rsidRPr="00DD734C">
              <w:rPr>
                <w:rFonts w:ascii="Arial" w:hAnsi="Arial" w:cs="Arial"/>
                <w:spacing w:val="-1"/>
              </w:rPr>
              <w:t>Lifespan/Sunset</w:t>
            </w:r>
          </w:p>
        </w:tc>
        <w:tc>
          <w:tcPr>
            <w:tcW w:w="6796" w:type="dxa"/>
            <w:tcBorders>
              <w:top w:val="single" w:sz="5" w:space="0" w:color="94B3D6"/>
              <w:left w:val="single" w:sz="5" w:space="0" w:color="94B3D6"/>
              <w:bottom w:val="single" w:sz="5" w:space="0" w:color="94B3D6"/>
              <w:right w:val="single" w:sz="5" w:space="0" w:color="94B3D6"/>
            </w:tcBorders>
          </w:tcPr>
          <w:p w14:paraId="0F263D57" w14:textId="77777777" w:rsidR="007F19B9" w:rsidRPr="00C7574F" w:rsidRDefault="007F19B9" w:rsidP="007F19B9">
            <w:pPr>
              <w:pStyle w:val="TableParagraph"/>
              <w:tabs>
                <w:tab w:val="left" w:pos="10166"/>
              </w:tabs>
              <w:spacing w:line="252" w:lineRule="exact"/>
              <w:ind w:left="102"/>
              <w:rPr>
                <w:rFonts w:ascii="Arial" w:eastAsia="Arial" w:hAnsi="Arial" w:cs="Arial"/>
              </w:rPr>
            </w:pPr>
            <w:r w:rsidRPr="00CA60AC">
              <w:rPr>
                <w:rFonts w:ascii="Arial" w:hAnsi="Arial" w:cs="Arial"/>
              </w:rPr>
              <w:t>1</w:t>
            </w:r>
            <w:r>
              <w:rPr>
                <w:rFonts w:ascii="Arial" w:hAnsi="Arial" w:cs="Arial"/>
              </w:rPr>
              <w:t>0</w:t>
            </w:r>
            <w:r w:rsidRPr="00CA60AC">
              <w:rPr>
                <w:rFonts w:ascii="Arial" w:hAnsi="Arial" w:cs="Arial"/>
              </w:rPr>
              <w:t xml:space="preserve"> </w:t>
            </w:r>
            <w:r w:rsidRPr="00CA60AC">
              <w:rPr>
                <w:rFonts w:ascii="Arial" w:hAnsi="Arial" w:cs="Arial"/>
                <w:spacing w:val="-1"/>
              </w:rPr>
              <w:t>year</w:t>
            </w:r>
          </w:p>
        </w:tc>
      </w:tr>
      <w:tr w:rsidR="007F19B9" w:rsidRPr="00C7574F" w14:paraId="3D8A0A8C" w14:textId="77777777" w:rsidTr="00DA23B3">
        <w:trPr>
          <w:trHeight w:hRule="exact" w:val="1440"/>
        </w:trPr>
        <w:tc>
          <w:tcPr>
            <w:tcW w:w="2560" w:type="dxa"/>
            <w:tcBorders>
              <w:top w:val="single" w:sz="5" w:space="0" w:color="94B3D6"/>
              <w:left w:val="single" w:sz="5" w:space="0" w:color="94B3D6"/>
              <w:bottom w:val="single" w:sz="5" w:space="0" w:color="94B3D6"/>
              <w:right w:val="single" w:sz="5" w:space="0" w:color="94B3D6"/>
            </w:tcBorders>
          </w:tcPr>
          <w:p w14:paraId="69E255A6" w14:textId="77777777" w:rsidR="007F19B9" w:rsidRPr="00C7574F" w:rsidRDefault="007F19B9" w:rsidP="000A1A3D">
            <w:pPr>
              <w:pStyle w:val="TableParagraph"/>
              <w:numPr>
                <w:ilvl w:val="0"/>
                <w:numId w:val="16"/>
              </w:numPr>
              <w:tabs>
                <w:tab w:val="left" w:pos="10166"/>
              </w:tabs>
              <w:ind w:right="290"/>
              <w:rPr>
                <w:rFonts w:ascii="Arial" w:eastAsia="Arial" w:hAnsi="Arial" w:cs="Arial"/>
              </w:rPr>
            </w:pPr>
            <w:r w:rsidRPr="00DD734C">
              <w:rPr>
                <w:rFonts w:ascii="Arial" w:hAnsi="Arial" w:cs="Arial"/>
                <w:spacing w:val="-1"/>
              </w:rPr>
              <w:t>Data</w:t>
            </w:r>
            <w:r w:rsidRPr="00CA60AC">
              <w:rPr>
                <w:rFonts w:ascii="Arial" w:hAnsi="Arial" w:cs="Arial"/>
                <w:spacing w:val="-2"/>
              </w:rPr>
              <w:t xml:space="preserve"> </w:t>
            </w:r>
            <w:r w:rsidRPr="00CA60AC">
              <w:rPr>
                <w:rFonts w:ascii="Arial" w:hAnsi="Arial" w:cs="Arial"/>
                <w:spacing w:val="-1"/>
              </w:rPr>
              <w:t>QA,</w:t>
            </w:r>
            <w:r w:rsidRPr="00CA60AC">
              <w:rPr>
                <w:rFonts w:ascii="Arial" w:hAnsi="Arial" w:cs="Arial"/>
                <w:spacing w:val="2"/>
              </w:rPr>
              <w:t xml:space="preserve"> </w:t>
            </w:r>
            <w:r w:rsidRPr="00C7574F">
              <w:rPr>
                <w:rFonts w:ascii="Arial" w:hAnsi="Arial" w:cs="Arial"/>
                <w:spacing w:val="-2"/>
              </w:rPr>
              <w:t>Recording</w:t>
            </w:r>
            <w:r w:rsidRPr="00C7574F">
              <w:rPr>
                <w:rFonts w:ascii="Arial" w:hAnsi="Arial" w:cs="Arial"/>
                <w:spacing w:val="2"/>
              </w:rPr>
              <w:t xml:space="preserve"> </w:t>
            </w:r>
            <w:r w:rsidRPr="00C7574F">
              <w:rPr>
                <w:rFonts w:ascii="Arial" w:hAnsi="Arial" w:cs="Arial"/>
              </w:rPr>
              <w:t>&amp;</w:t>
            </w:r>
            <w:r w:rsidRPr="00C7574F">
              <w:rPr>
                <w:rFonts w:ascii="Arial" w:hAnsi="Arial" w:cs="Arial"/>
                <w:spacing w:val="23"/>
              </w:rPr>
              <w:t xml:space="preserve"> </w:t>
            </w:r>
            <w:r w:rsidRPr="00C7574F">
              <w:rPr>
                <w:rFonts w:ascii="Arial" w:hAnsi="Arial" w:cs="Arial"/>
                <w:spacing w:val="-1"/>
              </w:rPr>
              <w:t>Reporting</w:t>
            </w:r>
          </w:p>
        </w:tc>
        <w:tc>
          <w:tcPr>
            <w:tcW w:w="6796" w:type="dxa"/>
            <w:tcBorders>
              <w:top w:val="single" w:sz="5" w:space="0" w:color="94B3D6"/>
              <w:left w:val="single" w:sz="5" w:space="0" w:color="94B3D6"/>
              <w:bottom w:val="single" w:sz="5" w:space="0" w:color="94B3D6"/>
              <w:right w:val="single" w:sz="5" w:space="0" w:color="94B3D6"/>
            </w:tcBorders>
          </w:tcPr>
          <w:p w14:paraId="2AFCC122" w14:textId="576A55E7" w:rsidR="007F19B9" w:rsidRPr="00C7574F" w:rsidRDefault="007F19B9" w:rsidP="007F19B9">
            <w:pPr>
              <w:pStyle w:val="TableParagraph"/>
              <w:tabs>
                <w:tab w:val="left" w:pos="10166"/>
              </w:tabs>
              <w:ind w:left="102" w:right="845"/>
              <w:rPr>
                <w:rFonts w:ascii="Arial" w:eastAsia="Arial" w:hAnsi="Arial" w:cs="Arial"/>
              </w:rPr>
            </w:pPr>
            <w:r w:rsidRPr="00DF7463">
              <w:rPr>
                <w:rFonts w:ascii="Arial" w:hAnsi="Arial" w:cs="Arial"/>
                <w:spacing w:val="-1"/>
              </w:rPr>
              <w:t>Regional</w:t>
            </w:r>
            <w:r w:rsidRPr="00C7574F">
              <w:rPr>
                <w:rFonts w:ascii="Arial" w:hAnsi="Arial" w:cs="Arial"/>
                <w:spacing w:val="-1"/>
              </w:rPr>
              <w:t xml:space="preserve"> Planning Board BMP Survey </w:t>
            </w:r>
            <w:r w:rsidR="00A90B3C">
              <w:rPr>
                <w:rFonts w:ascii="Arial" w:hAnsi="Arial" w:cs="Arial"/>
                <w:spacing w:val="-1"/>
              </w:rPr>
              <w:t xml:space="preserve">(appendices E and F) </w:t>
            </w:r>
            <w:r w:rsidRPr="00C7574F">
              <w:rPr>
                <w:rFonts w:ascii="Arial" w:hAnsi="Arial" w:cs="Arial"/>
                <w:spacing w:val="-1"/>
              </w:rPr>
              <w:t xml:space="preserve">is submitted to NYS DEC annually. </w:t>
            </w:r>
            <w:r>
              <w:rPr>
                <w:rFonts w:ascii="Arial" w:hAnsi="Arial" w:cs="Arial"/>
                <w:spacing w:val="-1"/>
              </w:rPr>
              <w:t xml:space="preserve">Implementation from DEC nonpoint source BMP implementation grant programs are submitted to the database annually. </w:t>
            </w:r>
            <w:r w:rsidRPr="00C7574F">
              <w:rPr>
                <w:rFonts w:ascii="Arial" w:hAnsi="Arial" w:cs="Arial"/>
                <w:spacing w:val="-1"/>
              </w:rPr>
              <w:t>The project and BMP data is imported to the NPS database and reported to NEIEN.</w:t>
            </w:r>
          </w:p>
        </w:tc>
      </w:tr>
    </w:tbl>
    <w:p w14:paraId="73C3647D" w14:textId="77777777" w:rsidR="007F19B9" w:rsidRDefault="007F19B9" w:rsidP="007F19B9">
      <w:pPr>
        <w:pStyle w:val="BodyText"/>
      </w:pPr>
      <w:r w:rsidRPr="00C7574F">
        <w:t xml:space="preserve"> </w:t>
      </w:r>
    </w:p>
    <w:p w14:paraId="1A539C40" w14:textId="560E5C38" w:rsidR="00280224" w:rsidRDefault="00284122" w:rsidP="00280224">
      <w:pPr>
        <w:pStyle w:val="Heading3"/>
      </w:pPr>
      <w:bookmarkStart w:id="54" w:name="_Toc96081472"/>
      <w:r>
        <w:t xml:space="preserve">D1.2 </w:t>
      </w:r>
      <w:r w:rsidR="00280224">
        <w:t>Verifying Septic</w:t>
      </w:r>
      <w:r w:rsidR="00210B32">
        <w:t xml:space="preserve"> and Forestry</w:t>
      </w:r>
      <w:r w:rsidR="00280224">
        <w:t xml:space="preserve"> Sector BMP</w:t>
      </w:r>
      <w:bookmarkEnd w:id="54"/>
    </w:p>
    <w:p w14:paraId="464ECF18" w14:textId="4F3EABB0" w:rsidR="007F19B9" w:rsidRDefault="00210B32" w:rsidP="007F19B9">
      <w:pPr>
        <w:pStyle w:val="BodyText"/>
      </w:pPr>
      <w:r w:rsidRPr="00C7574F">
        <w:rPr>
          <w:rFonts w:cs="Arial"/>
        </w:rPr>
        <w:t>A</w:t>
      </w:r>
      <w:r w:rsidRPr="00C7574F">
        <w:rPr>
          <w:rFonts w:cs="Arial"/>
          <w:spacing w:val="-3"/>
        </w:rPr>
        <w:t xml:space="preserve"> </w:t>
      </w:r>
      <w:r w:rsidRPr="00C7574F">
        <w:rPr>
          <w:rFonts w:cs="Arial"/>
          <w:spacing w:val="-1"/>
        </w:rPr>
        <w:t>summary</w:t>
      </w:r>
      <w:r w:rsidRPr="00C7574F">
        <w:rPr>
          <w:rFonts w:cs="Arial"/>
          <w:spacing w:val="-2"/>
        </w:rPr>
        <w:t xml:space="preserve"> of</w:t>
      </w:r>
      <w:r w:rsidRPr="00C7574F">
        <w:rPr>
          <w:rFonts w:cs="Arial"/>
          <w:spacing w:val="2"/>
        </w:rPr>
        <w:t xml:space="preserve"> </w:t>
      </w:r>
      <w:r w:rsidRPr="00C7574F">
        <w:rPr>
          <w:rFonts w:cs="Arial"/>
          <w:spacing w:val="-1"/>
        </w:rPr>
        <w:t>verification</w:t>
      </w:r>
      <w:r w:rsidRPr="00C7574F">
        <w:rPr>
          <w:rFonts w:cs="Arial"/>
        </w:rPr>
        <w:t xml:space="preserve"> procedures</w:t>
      </w:r>
      <w:r w:rsidRPr="00C7574F">
        <w:rPr>
          <w:rFonts w:cs="Arial"/>
          <w:spacing w:val="49"/>
        </w:rPr>
        <w:t xml:space="preserve"> </w:t>
      </w:r>
      <w:r w:rsidRPr="00C7574F">
        <w:rPr>
          <w:rFonts w:cs="Arial"/>
        </w:rPr>
        <w:t>for</w:t>
      </w:r>
      <w:r w:rsidRPr="00C7574F">
        <w:rPr>
          <w:rFonts w:cs="Arial"/>
          <w:spacing w:val="-1"/>
        </w:rPr>
        <w:t xml:space="preserve"> </w:t>
      </w:r>
      <w:r>
        <w:rPr>
          <w:rFonts w:cs="Arial"/>
          <w:spacing w:val="-1"/>
        </w:rPr>
        <w:t>septic</w:t>
      </w:r>
      <w:r w:rsidRPr="00C7574F">
        <w:rPr>
          <w:rFonts w:cs="Arial"/>
          <w:spacing w:val="-1"/>
        </w:rPr>
        <w:t xml:space="preserve"> </w:t>
      </w:r>
      <w:r w:rsidR="00DA23B3">
        <w:rPr>
          <w:rFonts w:cs="Arial"/>
          <w:spacing w:val="-1"/>
        </w:rPr>
        <w:t xml:space="preserve">pumping and connections BMPs </w:t>
      </w:r>
      <w:r w:rsidRPr="00C7574F">
        <w:rPr>
          <w:rFonts w:cs="Arial"/>
          <w:spacing w:val="-1"/>
        </w:rPr>
        <w:t>and</w:t>
      </w:r>
      <w:r w:rsidRPr="00C7574F">
        <w:rPr>
          <w:rFonts w:cs="Arial"/>
        </w:rPr>
        <w:t xml:space="preserve"> </w:t>
      </w:r>
      <w:r w:rsidR="00DA23B3">
        <w:rPr>
          <w:rFonts w:cs="Arial"/>
          <w:spacing w:val="-1"/>
        </w:rPr>
        <w:t>forestry harvest practices</w:t>
      </w:r>
      <w:r w:rsidRPr="00C7574F">
        <w:rPr>
          <w:rFonts w:cs="Arial"/>
          <w:spacing w:val="1"/>
        </w:rPr>
        <w:t xml:space="preserve"> </w:t>
      </w:r>
      <w:r w:rsidRPr="00C7574F">
        <w:rPr>
          <w:rFonts w:cs="Arial"/>
          <w:spacing w:val="-1"/>
        </w:rPr>
        <w:t>are</w:t>
      </w:r>
      <w:r w:rsidRPr="00C7574F">
        <w:rPr>
          <w:rFonts w:cs="Arial"/>
          <w:spacing w:val="-2"/>
        </w:rPr>
        <w:t xml:space="preserve"> </w:t>
      </w:r>
      <w:r w:rsidRPr="00C7574F">
        <w:rPr>
          <w:rFonts w:cs="Arial"/>
          <w:spacing w:val="-1"/>
        </w:rPr>
        <w:t>provided</w:t>
      </w:r>
      <w:r w:rsidRPr="00C7574F">
        <w:rPr>
          <w:rFonts w:cs="Arial"/>
        </w:rPr>
        <w:t xml:space="preserve"> in</w:t>
      </w:r>
      <w:r w:rsidRPr="00C7574F">
        <w:rPr>
          <w:rFonts w:cs="Arial"/>
          <w:spacing w:val="1"/>
        </w:rPr>
        <w:t xml:space="preserve"> </w:t>
      </w:r>
      <w:r w:rsidRPr="00C7574F">
        <w:rPr>
          <w:rFonts w:cs="Arial"/>
          <w:spacing w:val="-1"/>
        </w:rPr>
        <w:t>Tables</w:t>
      </w:r>
      <w:r w:rsidRPr="00C7574F">
        <w:rPr>
          <w:rFonts w:cs="Arial"/>
          <w:spacing w:val="1"/>
        </w:rPr>
        <w:t xml:space="preserve"> </w:t>
      </w:r>
      <w:r w:rsidR="003B126E">
        <w:rPr>
          <w:rFonts w:cs="Arial"/>
        </w:rPr>
        <w:t>10</w:t>
      </w:r>
      <w:r w:rsidRPr="00C7574F">
        <w:rPr>
          <w:rFonts w:cs="Arial"/>
          <w:spacing w:val="49"/>
        </w:rPr>
        <w:t xml:space="preserve"> </w:t>
      </w:r>
      <w:r w:rsidRPr="00C7574F">
        <w:rPr>
          <w:rFonts w:cs="Arial"/>
          <w:spacing w:val="-1"/>
        </w:rPr>
        <w:t>and</w:t>
      </w:r>
      <w:r w:rsidRPr="00C7574F">
        <w:rPr>
          <w:rFonts w:cs="Arial"/>
        </w:rPr>
        <w:t xml:space="preserve"> </w:t>
      </w:r>
      <w:r w:rsidR="003B126E">
        <w:rPr>
          <w:rFonts w:cs="Arial"/>
        </w:rPr>
        <w:t>11</w:t>
      </w:r>
      <w:r>
        <w:rPr>
          <w:rFonts w:cs="Arial"/>
        </w:rPr>
        <w:t xml:space="preserve">. </w:t>
      </w:r>
      <w:r w:rsidR="00DA23B3">
        <w:t>Section D2</w:t>
      </w:r>
      <w:r w:rsidR="00DA23B3" w:rsidRPr="00210B32">
        <w:t xml:space="preserve"> details the statistical subsampling protocol for verification of developed sector BMPs.</w:t>
      </w:r>
    </w:p>
    <w:p w14:paraId="586BA6AF" w14:textId="5BDB256B" w:rsidR="007F19B9" w:rsidRPr="007F19B9" w:rsidRDefault="007F19B9" w:rsidP="007F19B9">
      <w:pPr>
        <w:pStyle w:val="Caption"/>
        <w:keepNext/>
        <w:framePr w:wrap="notBeside"/>
        <w:rPr>
          <w:color w:val="auto"/>
        </w:rPr>
      </w:pPr>
      <w:r w:rsidRPr="007F19B9">
        <w:rPr>
          <w:color w:val="auto"/>
        </w:rPr>
        <w:t xml:space="preserve">Table </w:t>
      </w:r>
      <w:r w:rsidRPr="007F19B9">
        <w:rPr>
          <w:color w:val="auto"/>
        </w:rPr>
        <w:fldChar w:fldCharType="begin"/>
      </w:r>
      <w:r w:rsidRPr="007F19B9">
        <w:rPr>
          <w:color w:val="auto"/>
        </w:rPr>
        <w:instrText xml:space="preserve"> SEQ Table \* ARABIC </w:instrText>
      </w:r>
      <w:r w:rsidRPr="007F19B9">
        <w:rPr>
          <w:color w:val="auto"/>
        </w:rPr>
        <w:fldChar w:fldCharType="separate"/>
      </w:r>
      <w:r w:rsidR="00D14B0F">
        <w:rPr>
          <w:noProof/>
          <w:color w:val="auto"/>
        </w:rPr>
        <w:t>10</w:t>
      </w:r>
      <w:r w:rsidRPr="007F19B9">
        <w:rPr>
          <w:noProof/>
          <w:color w:val="auto"/>
        </w:rPr>
        <w:fldChar w:fldCharType="end"/>
      </w:r>
      <w:r w:rsidR="00BC7934">
        <w:rPr>
          <w:noProof/>
          <w:color w:val="auto"/>
        </w:rPr>
        <w:t>.</w:t>
      </w:r>
      <w:r w:rsidRPr="007F19B9">
        <w:rPr>
          <w:color w:val="auto"/>
        </w:rPr>
        <w:t xml:space="preserve"> Jurisdiction Verification Protocol Design Table: Septic BMPs</w:t>
      </w:r>
    </w:p>
    <w:tbl>
      <w:tblPr>
        <w:tblW w:w="0" w:type="auto"/>
        <w:tblInd w:w="134" w:type="dxa"/>
        <w:tblLayout w:type="fixed"/>
        <w:tblCellMar>
          <w:left w:w="0" w:type="dxa"/>
          <w:right w:w="0" w:type="dxa"/>
        </w:tblCellMar>
        <w:tblLook w:val="01E0" w:firstRow="1" w:lastRow="1" w:firstColumn="1" w:lastColumn="1" w:noHBand="0" w:noVBand="0"/>
      </w:tblPr>
      <w:tblGrid>
        <w:gridCol w:w="2752"/>
        <w:gridCol w:w="6604"/>
      </w:tblGrid>
      <w:tr w:rsidR="007F19B9" w:rsidRPr="00C7574F" w14:paraId="38C44D71" w14:textId="77777777" w:rsidTr="007F19B9">
        <w:trPr>
          <w:trHeight w:hRule="exact" w:val="252"/>
        </w:trPr>
        <w:tc>
          <w:tcPr>
            <w:tcW w:w="2752" w:type="dxa"/>
            <w:tcBorders>
              <w:top w:val="single" w:sz="5" w:space="0" w:color="4F81BC"/>
              <w:left w:val="single" w:sz="5" w:space="0" w:color="4F81BC"/>
              <w:bottom w:val="single" w:sz="5" w:space="0" w:color="4F81BC"/>
              <w:right w:val="nil"/>
            </w:tcBorders>
            <w:shd w:val="clear" w:color="auto" w:fill="4F81BC"/>
          </w:tcPr>
          <w:p w14:paraId="34E65D12" w14:textId="77777777" w:rsidR="007F19B9" w:rsidRPr="00C7574F" w:rsidRDefault="007F19B9" w:rsidP="007F19B9">
            <w:pPr>
              <w:pStyle w:val="TableParagraph"/>
              <w:tabs>
                <w:tab w:val="left" w:pos="10166"/>
              </w:tabs>
              <w:spacing w:line="240" w:lineRule="exact"/>
              <w:ind w:left="102"/>
              <w:rPr>
                <w:rFonts w:ascii="Arial" w:eastAsia="Arial" w:hAnsi="Arial" w:cs="Arial"/>
              </w:rPr>
            </w:pPr>
            <w:r w:rsidRPr="00C7574F">
              <w:rPr>
                <w:rFonts w:ascii="Arial" w:hAnsi="Arial" w:cs="Arial"/>
                <w:b/>
                <w:color w:val="FFFFFF"/>
                <w:spacing w:val="-1"/>
              </w:rPr>
              <w:t>Verification</w:t>
            </w:r>
            <w:r w:rsidRPr="00C7574F">
              <w:rPr>
                <w:rFonts w:ascii="Arial" w:hAnsi="Arial" w:cs="Arial"/>
                <w:b/>
                <w:color w:val="FFFFFF"/>
              </w:rPr>
              <w:t xml:space="preserve"> </w:t>
            </w:r>
            <w:r w:rsidRPr="00C7574F">
              <w:rPr>
                <w:rFonts w:ascii="Arial" w:hAnsi="Arial" w:cs="Arial"/>
                <w:b/>
                <w:color w:val="FFFFFF"/>
                <w:spacing w:val="-2"/>
              </w:rPr>
              <w:t>Element</w:t>
            </w:r>
          </w:p>
        </w:tc>
        <w:tc>
          <w:tcPr>
            <w:tcW w:w="6604" w:type="dxa"/>
            <w:tcBorders>
              <w:top w:val="single" w:sz="5" w:space="0" w:color="4F81BC"/>
              <w:left w:val="nil"/>
              <w:bottom w:val="single" w:sz="5" w:space="0" w:color="4F81BC"/>
              <w:right w:val="single" w:sz="5" w:space="0" w:color="4F81BC"/>
            </w:tcBorders>
            <w:shd w:val="clear" w:color="auto" w:fill="4F81BC"/>
          </w:tcPr>
          <w:p w14:paraId="048D38AF" w14:textId="77777777" w:rsidR="007F19B9" w:rsidRPr="00C7574F" w:rsidRDefault="007F19B9" w:rsidP="007F19B9">
            <w:pPr>
              <w:pStyle w:val="TableParagraph"/>
              <w:tabs>
                <w:tab w:val="left" w:pos="10166"/>
              </w:tabs>
              <w:spacing w:line="240" w:lineRule="exact"/>
              <w:ind w:left="107"/>
              <w:rPr>
                <w:rFonts w:ascii="Arial" w:eastAsia="Arial" w:hAnsi="Arial" w:cs="Arial"/>
              </w:rPr>
            </w:pPr>
            <w:r w:rsidRPr="00C7574F">
              <w:rPr>
                <w:rFonts w:ascii="Arial" w:hAnsi="Arial" w:cs="Arial"/>
                <w:b/>
                <w:color w:val="FFFFFF"/>
                <w:spacing w:val="-1"/>
              </w:rPr>
              <w:t>Description</w:t>
            </w:r>
          </w:p>
        </w:tc>
      </w:tr>
      <w:tr w:rsidR="007F19B9" w:rsidRPr="00C7574F" w14:paraId="3F0ED390" w14:textId="77777777" w:rsidTr="007F19B9">
        <w:trPr>
          <w:trHeight w:hRule="exact" w:val="275"/>
        </w:trPr>
        <w:tc>
          <w:tcPr>
            <w:tcW w:w="2752" w:type="dxa"/>
            <w:tcBorders>
              <w:top w:val="single" w:sz="5" w:space="0" w:color="4F81BC"/>
              <w:left w:val="single" w:sz="5" w:space="0" w:color="94B3D6"/>
              <w:bottom w:val="single" w:sz="5" w:space="0" w:color="94B3D6"/>
              <w:right w:val="single" w:sz="5" w:space="0" w:color="94B3D6"/>
            </w:tcBorders>
          </w:tcPr>
          <w:p w14:paraId="5DDBC6E9" w14:textId="77777777" w:rsidR="007F19B9" w:rsidRPr="00C7574F" w:rsidRDefault="007F19B9" w:rsidP="007F19B9">
            <w:pPr>
              <w:pStyle w:val="TableParagraph"/>
              <w:tabs>
                <w:tab w:val="left" w:pos="10166"/>
              </w:tabs>
              <w:spacing w:before="4"/>
              <w:ind w:left="102"/>
              <w:rPr>
                <w:rFonts w:ascii="Arial" w:eastAsia="Arial" w:hAnsi="Arial" w:cs="Arial"/>
              </w:rPr>
            </w:pPr>
            <w:r w:rsidRPr="00DD734C">
              <w:rPr>
                <w:rFonts w:ascii="Arial" w:hAnsi="Arial" w:cs="Arial"/>
                <w:spacing w:val="-1"/>
              </w:rPr>
              <w:t>B</w:t>
            </w:r>
            <w:r w:rsidRPr="00CA60AC">
              <w:rPr>
                <w:rFonts w:ascii="Arial" w:hAnsi="Arial" w:cs="Arial"/>
                <w:spacing w:val="-1"/>
              </w:rPr>
              <w:t>MP</w:t>
            </w:r>
            <w:r w:rsidRPr="00CA60AC">
              <w:rPr>
                <w:rFonts w:ascii="Arial" w:hAnsi="Arial" w:cs="Arial"/>
              </w:rPr>
              <w:t xml:space="preserve"> or</w:t>
            </w:r>
            <w:r w:rsidRPr="00CA60AC">
              <w:rPr>
                <w:rFonts w:ascii="Arial" w:hAnsi="Arial" w:cs="Arial"/>
                <w:spacing w:val="-1"/>
              </w:rPr>
              <w:t xml:space="preserve"> Group</w:t>
            </w:r>
          </w:p>
        </w:tc>
        <w:tc>
          <w:tcPr>
            <w:tcW w:w="6604" w:type="dxa"/>
            <w:tcBorders>
              <w:top w:val="single" w:sz="5" w:space="0" w:color="4F81BC"/>
              <w:left w:val="single" w:sz="5" w:space="0" w:color="94B3D6"/>
              <w:bottom w:val="single" w:sz="5" w:space="0" w:color="94B3D6"/>
              <w:right w:val="single" w:sz="5" w:space="0" w:color="94B3D6"/>
            </w:tcBorders>
          </w:tcPr>
          <w:p w14:paraId="536AB0D6" w14:textId="77777777" w:rsidR="007F19B9" w:rsidRPr="00C7574F" w:rsidRDefault="007F19B9" w:rsidP="007F19B9">
            <w:pPr>
              <w:pStyle w:val="TableParagraph"/>
              <w:tabs>
                <w:tab w:val="left" w:pos="10166"/>
              </w:tabs>
              <w:spacing w:before="4"/>
              <w:ind w:left="102"/>
              <w:rPr>
                <w:rFonts w:ascii="Arial" w:eastAsia="Arial" w:hAnsi="Arial" w:cs="Arial"/>
              </w:rPr>
            </w:pPr>
            <w:r>
              <w:rPr>
                <w:rFonts w:ascii="Arial" w:hAnsi="Arial" w:cs="Arial"/>
                <w:spacing w:val="-1"/>
              </w:rPr>
              <w:t>Septic BMPs</w:t>
            </w:r>
          </w:p>
        </w:tc>
      </w:tr>
      <w:tr w:rsidR="007F19B9" w:rsidRPr="00C7574F" w14:paraId="43ED67D0" w14:textId="77777777" w:rsidTr="007F19B9">
        <w:trPr>
          <w:trHeight w:hRule="exact" w:val="262"/>
        </w:trPr>
        <w:tc>
          <w:tcPr>
            <w:tcW w:w="2752" w:type="dxa"/>
            <w:tcBorders>
              <w:top w:val="single" w:sz="5" w:space="0" w:color="94B3D6"/>
              <w:left w:val="single" w:sz="5" w:space="0" w:color="94B3D6"/>
              <w:bottom w:val="single" w:sz="5" w:space="0" w:color="94B3D6"/>
              <w:right w:val="single" w:sz="5" w:space="0" w:color="94B3D6"/>
            </w:tcBorders>
          </w:tcPr>
          <w:p w14:paraId="36D722A4" w14:textId="77777777" w:rsidR="007F19B9" w:rsidRPr="00CA60AC" w:rsidRDefault="007F19B9" w:rsidP="007F19B9">
            <w:pPr>
              <w:pStyle w:val="TableParagraph"/>
              <w:tabs>
                <w:tab w:val="left" w:pos="10166"/>
              </w:tabs>
              <w:spacing w:line="250" w:lineRule="exact"/>
              <w:ind w:left="102"/>
              <w:rPr>
                <w:rFonts w:ascii="Arial" w:eastAsia="Arial" w:hAnsi="Arial" w:cs="Arial"/>
              </w:rPr>
            </w:pPr>
            <w:r w:rsidRPr="00DD734C">
              <w:rPr>
                <w:rFonts w:ascii="Arial" w:hAnsi="Arial" w:cs="Arial"/>
                <w:spacing w:val="-1"/>
              </w:rPr>
              <w:t>Geographic</w:t>
            </w:r>
            <w:r w:rsidRPr="00CA60AC">
              <w:rPr>
                <w:rFonts w:ascii="Arial" w:hAnsi="Arial" w:cs="Arial"/>
                <w:spacing w:val="-2"/>
              </w:rPr>
              <w:t xml:space="preserve"> </w:t>
            </w:r>
            <w:r w:rsidRPr="00CA60AC">
              <w:rPr>
                <w:rFonts w:ascii="Arial" w:hAnsi="Arial" w:cs="Arial"/>
                <w:spacing w:val="-1"/>
              </w:rPr>
              <w:t>Scope</w:t>
            </w:r>
          </w:p>
        </w:tc>
        <w:tc>
          <w:tcPr>
            <w:tcW w:w="6604" w:type="dxa"/>
            <w:tcBorders>
              <w:top w:val="single" w:sz="5" w:space="0" w:color="94B3D6"/>
              <w:left w:val="single" w:sz="5" w:space="0" w:color="94B3D6"/>
              <w:bottom w:val="single" w:sz="5" w:space="0" w:color="94B3D6"/>
              <w:right w:val="single" w:sz="5" w:space="0" w:color="94B3D6"/>
            </w:tcBorders>
          </w:tcPr>
          <w:p w14:paraId="7658B38F" w14:textId="77777777" w:rsidR="007F19B9" w:rsidRPr="00C7574F" w:rsidRDefault="007F19B9" w:rsidP="007F19B9">
            <w:pPr>
              <w:pStyle w:val="TableParagraph"/>
              <w:tabs>
                <w:tab w:val="left" w:pos="10166"/>
              </w:tabs>
              <w:spacing w:line="250" w:lineRule="exact"/>
              <w:ind w:left="102"/>
              <w:rPr>
                <w:rFonts w:ascii="Arial" w:eastAsia="Arial" w:hAnsi="Arial" w:cs="Arial"/>
              </w:rPr>
            </w:pPr>
            <w:r>
              <w:rPr>
                <w:rFonts w:ascii="Arial" w:hAnsi="Arial" w:cs="Arial"/>
                <w:spacing w:val="-1"/>
              </w:rPr>
              <w:t xml:space="preserve">Watershed </w:t>
            </w:r>
          </w:p>
        </w:tc>
      </w:tr>
      <w:tr w:rsidR="007F19B9" w:rsidRPr="00C7574F" w14:paraId="33B2A329" w14:textId="77777777" w:rsidTr="007F19B9">
        <w:trPr>
          <w:trHeight w:hRule="exact" w:val="264"/>
        </w:trPr>
        <w:tc>
          <w:tcPr>
            <w:tcW w:w="2752" w:type="dxa"/>
            <w:tcBorders>
              <w:top w:val="single" w:sz="5" w:space="0" w:color="94B3D6"/>
              <w:left w:val="single" w:sz="5" w:space="0" w:color="94B3D6"/>
              <w:bottom w:val="single" w:sz="5" w:space="0" w:color="94B3D6"/>
              <w:right w:val="single" w:sz="5" w:space="0" w:color="94B3D6"/>
            </w:tcBorders>
          </w:tcPr>
          <w:p w14:paraId="05B481F0" w14:textId="77777777" w:rsidR="007F19B9" w:rsidRPr="00CA60AC" w:rsidRDefault="007F19B9" w:rsidP="000A1A3D">
            <w:pPr>
              <w:pStyle w:val="TableParagraph"/>
              <w:numPr>
                <w:ilvl w:val="0"/>
                <w:numId w:val="17"/>
              </w:numPr>
              <w:tabs>
                <w:tab w:val="left" w:pos="10166"/>
              </w:tabs>
              <w:spacing w:before="1" w:line="251" w:lineRule="exact"/>
              <w:rPr>
                <w:rFonts w:ascii="Arial" w:eastAsia="Arial" w:hAnsi="Arial" w:cs="Arial"/>
              </w:rPr>
            </w:pPr>
            <w:r w:rsidRPr="00DD734C">
              <w:rPr>
                <w:rFonts w:ascii="Arial" w:hAnsi="Arial" w:cs="Arial"/>
              </w:rPr>
              <w:t>WIP</w:t>
            </w:r>
            <w:r w:rsidRPr="00CA60AC">
              <w:rPr>
                <w:rFonts w:ascii="Arial" w:hAnsi="Arial" w:cs="Arial"/>
                <w:spacing w:val="-3"/>
              </w:rPr>
              <w:t xml:space="preserve"> </w:t>
            </w:r>
            <w:r w:rsidRPr="00CA60AC">
              <w:rPr>
                <w:rFonts w:ascii="Arial" w:hAnsi="Arial" w:cs="Arial"/>
                <w:spacing w:val="-1"/>
              </w:rPr>
              <w:t>Priority</w:t>
            </w:r>
          </w:p>
        </w:tc>
        <w:tc>
          <w:tcPr>
            <w:tcW w:w="6604" w:type="dxa"/>
            <w:tcBorders>
              <w:top w:val="single" w:sz="5" w:space="0" w:color="94B3D6"/>
              <w:left w:val="single" w:sz="5" w:space="0" w:color="94B3D6"/>
              <w:bottom w:val="single" w:sz="5" w:space="0" w:color="94B3D6"/>
              <w:right w:val="single" w:sz="5" w:space="0" w:color="94B3D6"/>
            </w:tcBorders>
          </w:tcPr>
          <w:p w14:paraId="78E992D3" w14:textId="77777777" w:rsidR="007F19B9" w:rsidRPr="00C7574F" w:rsidRDefault="007F19B9" w:rsidP="007F19B9">
            <w:pPr>
              <w:pStyle w:val="TableParagraph"/>
              <w:tabs>
                <w:tab w:val="left" w:pos="10166"/>
              </w:tabs>
              <w:spacing w:before="1" w:line="251" w:lineRule="exact"/>
              <w:ind w:left="102"/>
              <w:rPr>
                <w:rFonts w:ascii="Arial" w:eastAsia="Arial" w:hAnsi="Arial" w:cs="Arial"/>
              </w:rPr>
            </w:pPr>
            <w:r>
              <w:rPr>
                <w:rFonts w:ascii="Arial" w:hAnsi="Arial" w:cs="Arial"/>
                <w:spacing w:val="-1"/>
              </w:rPr>
              <w:t>Low</w:t>
            </w:r>
          </w:p>
        </w:tc>
      </w:tr>
      <w:tr w:rsidR="007F19B9" w:rsidRPr="00C7574F" w14:paraId="50B53A5B" w14:textId="77777777" w:rsidTr="007F19B9">
        <w:trPr>
          <w:trHeight w:hRule="exact" w:val="264"/>
        </w:trPr>
        <w:tc>
          <w:tcPr>
            <w:tcW w:w="2752" w:type="dxa"/>
            <w:tcBorders>
              <w:top w:val="single" w:sz="5" w:space="0" w:color="94B3D6"/>
              <w:left w:val="single" w:sz="5" w:space="0" w:color="94B3D6"/>
              <w:bottom w:val="single" w:sz="5" w:space="0" w:color="94B3D6"/>
              <w:right w:val="single" w:sz="5" w:space="0" w:color="94B3D6"/>
            </w:tcBorders>
          </w:tcPr>
          <w:p w14:paraId="672A3522" w14:textId="77777777" w:rsidR="007F19B9" w:rsidRPr="00CA60AC" w:rsidRDefault="007F19B9" w:rsidP="000A1A3D">
            <w:pPr>
              <w:pStyle w:val="TableParagraph"/>
              <w:numPr>
                <w:ilvl w:val="0"/>
                <w:numId w:val="17"/>
              </w:numPr>
              <w:tabs>
                <w:tab w:val="left" w:pos="10166"/>
              </w:tabs>
              <w:spacing w:line="252" w:lineRule="exact"/>
              <w:rPr>
                <w:rFonts w:ascii="Arial" w:eastAsia="Arial" w:hAnsi="Arial" w:cs="Arial"/>
              </w:rPr>
            </w:pPr>
            <w:r w:rsidRPr="00DD734C">
              <w:rPr>
                <w:rFonts w:ascii="Arial" w:hAnsi="Arial" w:cs="Arial"/>
                <w:spacing w:val="-1"/>
              </w:rPr>
              <w:t>Data Grouping</w:t>
            </w:r>
          </w:p>
        </w:tc>
        <w:tc>
          <w:tcPr>
            <w:tcW w:w="6604" w:type="dxa"/>
            <w:tcBorders>
              <w:top w:val="single" w:sz="5" w:space="0" w:color="94B3D6"/>
              <w:left w:val="single" w:sz="5" w:space="0" w:color="94B3D6"/>
              <w:bottom w:val="single" w:sz="5" w:space="0" w:color="94B3D6"/>
              <w:right w:val="single" w:sz="5" w:space="0" w:color="94B3D6"/>
            </w:tcBorders>
          </w:tcPr>
          <w:p w14:paraId="59454001" w14:textId="77777777" w:rsidR="007F19B9" w:rsidRPr="00CA60AC" w:rsidRDefault="007F19B9" w:rsidP="007F19B9">
            <w:pPr>
              <w:pStyle w:val="TableParagraph"/>
              <w:tabs>
                <w:tab w:val="left" w:pos="10166"/>
              </w:tabs>
              <w:spacing w:line="252" w:lineRule="exact"/>
              <w:ind w:left="102"/>
              <w:rPr>
                <w:rFonts w:ascii="Arial" w:eastAsia="Arial" w:hAnsi="Arial" w:cs="Arial"/>
              </w:rPr>
            </w:pPr>
            <w:r w:rsidRPr="00CA60AC">
              <w:rPr>
                <w:rFonts w:ascii="Arial" w:hAnsi="Arial" w:cs="Arial"/>
                <w:spacing w:val="-1"/>
              </w:rPr>
              <w:t>Project</w:t>
            </w:r>
          </w:p>
        </w:tc>
      </w:tr>
      <w:tr w:rsidR="007F19B9" w:rsidRPr="00C7574F" w14:paraId="5D7BACCC" w14:textId="77777777" w:rsidTr="007F19B9">
        <w:trPr>
          <w:trHeight w:hRule="exact" w:val="262"/>
        </w:trPr>
        <w:tc>
          <w:tcPr>
            <w:tcW w:w="2752" w:type="dxa"/>
            <w:tcBorders>
              <w:top w:val="single" w:sz="5" w:space="0" w:color="94B3D6"/>
              <w:left w:val="single" w:sz="5" w:space="0" w:color="94B3D6"/>
              <w:bottom w:val="single" w:sz="5" w:space="0" w:color="94B3D6"/>
              <w:right w:val="single" w:sz="5" w:space="0" w:color="94B3D6"/>
            </w:tcBorders>
          </w:tcPr>
          <w:p w14:paraId="538CA6A6" w14:textId="77777777" w:rsidR="007F19B9" w:rsidRPr="00CA60AC" w:rsidRDefault="007F19B9" w:rsidP="000A1A3D">
            <w:pPr>
              <w:pStyle w:val="TableParagraph"/>
              <w:numPr>
                <w:ilvl w:val="0"/>
                <w:numId w:val="17"/>
              </w:numPr>
              <w:tabs>
                <w:tab w:val="left" w:pos="10166"/>
              </w:tabs>
              <w:spacing w:line="250" w:lineRule="exact"/>
              <w:rPr>
                <w:rFonts w:ascii="Arial" w:eastAsia="Arial" w:hAnsi="Arial" w:cs="Arial"/>
              </w:rPr>
            </w:pPr>
            <w:r w:rsidRPr="00DD734C">
              <w:rPr>
                <w:rFonts w:ascii="Arial" w:hAnsi="Arial" w:cs="Arial"/>
                <w:spacing w:val="-1"/>
              </w:rPr>
              <w:t>BMP</w:t>
            </w:r>
            <w:r w:rsidRPr="00CA60AC">
              <w:rPr>
                <w:rFonts w:ascii="Arial" w:hAnsi="Arial" w:cs="Arial"/>
              </w:rPr>
              <w:t xml:space="preserve"> </w:t>
            </w:r>
            <w:r w:rsidRPr="00CA60AC">
              <w:rPr>
                <w:rFonts w:ascii="Arial" w:hAnsi="Arial" w:cs="Arial"/>
                <w:spacing w:val="-1"/>
              </w:rPr>
              <w:t>Type</w:t>
            </w:r>
          </w:p>
        </w:tc>
        <w:tc>
          <w:tcPr>
            <w:tcW w:w="6604" w:type="dxa"/>
            <w:tcBorders>
              <w:top w:val="single" w:sz="5" w:space="0" w:color="94B3D6"/>
              <w:left w:val="single" w:sz="5" w:space="0" w:color="94B3D6"/>
              <w:bottom w:val="single" w:sz="5" w:space="0" w:color="94B3D6"/>
              <w:right w:val="single" w:sz="5" w:space="0" w:color="94B3D6"/>
            </w:tcBorders>
          </w:tcPr>
          <w:p w14:paraId="55E2163B" w14:textId="77777777" w:rsidR="007F19B9" w:rsidRPr="00C7574F" w:rsidRDefault="007F19B9" w:rsidP="007F19B9">
            <w:pPr>
              <w:pStyle w:val="TableParagraph"/>
              <w:tabs>
                <w:tab w:val="left" w:pos="10166"/>
              </w:tabs>
              <w:spacing w:line="250" w:lineRule="exact"/>
              <w:ind w:left="102"/>
              <w:rPr>
                <w:rFonts w:ascii="Arial" w:eastAsia="Arial" w:hAnsi="Arial" w:cs="Arial"/>
              </w:rPr>
            </w:pPr>
            <w:r>
              <w:rPr>
                <w:rFonts w:ascii="Arial" w:hAnsi="Arial" w:cs="Arial"/>
                <w:spacing w:val="-1"/>
              </w:rPr>
              <w:t>Septic BMPs</w:t>
            </w:r>
          </w:p>
        </w:tc>
      </w:tr>
      <w:tr w:rsidR="007F19B9" w:rsidRPr="00C7574F" w14:paraId="1C620147" w14:textId="77777777" w:rsidTr="007F19B9">
        <w:trPr>
          <w:trHeight w:hRule="exact" w:val="264"/>
        </w:trPr>
        <w:tc>
          <w:tcPr>
            <w:tcW w:w="2752" w:type="dxa"/>
            <w:tcBorders>
              <w:top w:val="single" w:sz="5" w:space="0" w:color="94B3D6"/>
              <w:left w:val="single" w:sz="5" w:space="0" w:color="94B3D6"/>
              <w:bottom w:val="single" w:sz="5" w:space="0" w:color="94B3D6"/>
              <w:right w:val="single" w:sz="5" w:space="0" w:color="94B3D6"/>
            </w:tcBorders>
          </w:tcPr>
          <w:p w14:paraId="6CA1065E" w14:textId="77777777" w:rsidR="007F19B9" w:rsidRPr="00CA60AC" w:rsidRDefault="007F19B9" w:rsidP="000A1A3D">
            <w:pPr>
              <w:pStyle w:val="TableParagraph"/>
              <w:numPr>
                <w:ilvl w:val="0"/>
                <w:numId w:val="17"/>
              </w:numPr>
              <w:tabs>
                <w:tab w:val="left" w:pos="10166"/>
              </w:tabs>
              <w:spacing w:line="252" w:lineRule="exact"/>
              <w:rPr>
                <w:rFonts w:ascii="Arial" w:eastAsia="Arial" w:hAnsi="Arial" w:cs="Arial"/>
              </w:rPr>
            </w:pPr>
            <w:r w:rsidRPr="00DD734C">
              <w:rPr>
                <w:rFonts w:ascii="Arial" w:hAnsi="Arial" w:cs="Arial"/>
                <w:spacing w:val="-1"/>
              </w:rPr>
              <w:t>Initial Inspection</w:t>
            </w:r>
          </w:p>
        </w:tc>
        <w:tc>
          <w:tcPr>
            <w:tcW w:w="6604" w:type="dxa"/>
            <w:tcBorders>
              <w:top w:val="single" w:sz="5" w:space="0" w:color="94B3D6"/>
              <w:left w:val="single" w:sz="5" w:space="0" w:color="94B3D6"/>
              <w:bottom w:val="single" w:sz="5" w:space="0" w:color="94B3D6"/>
              <w:right w:val="single" w:sz="5" w:space="0" w:color="94B3D6"/>
            </w:tcBorders>
          </w:tcPr>
          <w:p w14:paraId="787E3271" w14:textId="77777777" w:rsidR="007F19B9" w:rsidRPr="00C7574F" w:rsidRDefault="007F19B9" w:rsidP="007F19B9">
            <w:pPr>
              <w:pStyle w:val="TableParagraph"/>
              <w:tabs>
                <w:tab w:val="left" w:pos="10166"/>
              </w:tabs>
              <w:spacing w:line="252" w:lineRule="exact"/>
              <w:ind w:left="102"/>
              <w:rPr>
                <w:rFonts w:ascii="Arial" w:eastAsia="Arial" w:hAnsi="Arial" w:cs="Arial"/>
              </w:rPr>
            </w:pPr>
            <w:r>
              <w:rPr>
                <w:rFonts w:ascii="Arial" w:eastAsia="Arial" w:hAnsi="Arial" w:cs="Arial"/>
              </w:rPr>
              <w:t xml:space="preserve">Field Visit </w:t>
            </w:r>
          </w:p>
        </w:tc>
      </w:tr>
      <w:tr w:rsidR="007F19B9" w:rsidRPr="00C7574F" w14:paraId="3347AB07" w14:textId="77777777" w:rsidTr="007F19B9">
        <w:trPr>
          <w:trHeight w:hRule="exact" w:val="531"/>
        </w:trPr>
        <w:tc>
          <w:tcPr>
            <w:tcW w:w="2752" w:type="dxa"/>
            <w:tcBorders>
              <w:top w:val="single" w:sz="5" w:space="0" w:color="94B3D6"/>
              <w:left w:val="single" w:sz="5" w:space="0" w:color="94B3D6"/>
              <w:bottom w:val="single" w:sz="5" w:space="0" w:color="94B3D6"/>
              <w:right w:val="single" w:sz="5" w:space="0" w:color="94B3D6"/>
            </w:tcBorders>
          </w:tcPr>
          <w:p w14:paraId="76D7CDBE" w14:textId="77777777" w:rsidR="007F19B9" w:rsidRPr="00CA60AC" w:rsidRDefault="007F19B9" w:rsidP="007F19B9">
            <w:pPr>
              <w:pStyle w:val="TableParagraph"/>
              <w:tabs>
                <w:tab w:val="left" w:pos="10166"/>
              </w:tabs>
              <w:spacing w:line="251" w:lineRule="exact"/>
              <w:ind w:left="344"/>
              <w:rPr>
                <w:rFonts w:ascii="Arial" w:eastAsia="Arial" w:hAnsi="Arial" w:cs="Arial"/>
              </w:rPr>
            </w:pPr>
            <w:r w:rsidRPr="00DD734C">
              <w:rPr>
                <w:rFonts w:ascii="Arial" w:hAnsi="Arial" w:cs="Arial"/>
                <w:spacing w:val="-1"/>
              </w:rPr>
              <w:t>Method</w:t>
            </w:r>
          </w:p>
        </w:tc>
        <w:tc>
          <w:tcPr>
            <w:tcW w:w="6604" w:type="dxa"/>
            <w:tcBorders>
              <w:top w:val="single" w:sz="5" w:space="0" w:color="94B3D6"/>
              <w:left w:val="single" w:sz="5" w:space="0" w:color="94B3D6"/>
              <w:bottom w:val="single" w:sz="5" w:space="0" w:color="94B3D6"/>
              <w:right w:val="single" w:sz="5" w:space="0" w:color="94B3D6"/>
            </w:tcBorders>
          </w:tcPr>
          <w:p w14:paraId="4FFCE0C4" w14:textId="77777777" w:rsidR="007F19B9" w:rsidRPr="00C7574F" w:rsidRDefault="007F19B9" w:rsidP="007F19B9">
            <w:pPr>
              <w:pStyle w:val="TableParagraph"/>
              <w:tabs>
                <w:tab w:val="left" w:pos="10166"/>
              </w:tabs>
              <w:spacing w:line="251" w:lineRule="exact"/>
              <w:ind w:left="102"/>
              <w:rPr>
                <w:rFonts w:ascii="Arial" w:eastAsia="Arial" w:hAnsi="Arial" w:cs="Arial"/>
              </w:rPr>
            </w:pPr>
            <w:r>
              <w:rPr>
                <w:rFonts w:ascii="Arial" w:hAnsi="Arial" w:cs="Arial"/>
                <w:spacing w:val="-1"/>
              </w:rPr>
              <w:t>Report of annual pump outs and sewer service connections to WWTP</w:t>
            </w:r>
          </w:p>
        </w:tc>
      </w:tr>
      <w:tr w:rsidR="007F19B9" w:rsidRPr="00C7574F" w14:paraId="05C0017C" w14:textId="77777777" w:rsidTr="007F19B9">
        <w:trPr>
          <w:trHeight w:hRule="exact" w:val="264"/>
        </w:trPr>
        <w:tc>
          <w:tcPr>
            <w:tcW w:w="2752" w:type="dxa"/>
            <w:tcBorders>
              <w:top w:val="single" w:sz="5" w:space="0" w:color="94B3D6"/>
              <w:left w:val="single" w:sz="5" w:space="0" w:color="94B3D6"/>
              <w:bottom w:val="single" w:sz="5" w:space="0" w:color="94B3D6"/>
              <w:right w:val="single" w:sz="5" w:space="0" w:color="94B3D6"/>
            </w:tcBorders>
          </w:tcPr>
          <w:p w14:paraId="5F78EDA1" w14:textId="77777777" w:rsidR="007F19B9" w:rsidRPr="00CA60AC" w:rsidRDefault="007F19B9" w:rsidP="007F19B9">
            <w:pPr>
              <w:pStyle w:val="TableParagraph"/>
              <w:tabs>
                <w:tab w:val="left" w:pos="10166"/>
              </w:tabs>
              <w:spacing w:line="252" w:lineRule="exact"/>
              <w:ind w:left="344"/>
              <w:rPr>
                <w:rFonts w:ascii="Arial" w:eastAsia="Arial" w:hAnsi="Arial" w:cs="Arial"/>
              </w:rPr>
            </w:pPr>
            <w:r w:rsidRPr="00DD734C">
              <w:rPr>
                <w:rFonts w:ascii="Arial" w:hAnsi="Arial" w:cs="Arial"/>
                <w:spacing w:val="-1"/>
              </w:rPr>
              <w:t>Frequency</w:t>
            </w:r>
          </w:p>
        </w:tc>
        <w:tc>
          <w:tcPr>
            <w:tcW w:w="6604" w:type="dxa"/>
            <w:tcBorders>
              <w:top w:val="single" w:sz="5" w:space="0" w:color="94B3D6"/>
              <w:left w:val="single" w:sz="5" w:space="0" w:color="94B3D6"/>
              <w:bottom w:val="single" w:sz="5" w:space="0" w:color="94B3D6"/>
              <w:right w:val="single" w:sz="5" w:space="0" w:color="94B3D6"/>
            </w:tcBorders>
          </w:tcPr>
          <w:p w14:paraId="3D411B45" w14:textId="77777777" w:rsidR="007F19B9" w:rsidRPr="00CA60AC" w:rsidRDefault="007F19B9" w:rsidP="007F19B9">
            <w:pPr>
              <w:pStyle w:val="TableParagraph"/>
              <w:tabs>
                <w:tab w:val="left" w:pos="10166"/>
              </w:tabs>
              <w:spacing w:line="252" w:lineRule="exact"/>
              <w:ind w:left="102"/>
              <w:rPr>
                <w:rFonts w:ascii="Arial" w:eastAsia="Arial" w:hAnsi="Arial" w:cs="Arial"/>
              </w:rPr>
            </w:pPr>
            <w:r w:rsidRPr="00CA60AC">
              <w:rPr>
                <w:rFonts w:ascii="Arial" w:hAnsi="Arial" w:cs="Arial"/>
              </w:rPr>
              <w:t>Once</w:t>
            </w:r>
          </w:p>
        </w:tc>
      </w:tr>
      <w:tr w:rsidR="007F19B9" w:rsidRPr="00C7574F" w14:paraId="04550F65" w14:textId="77777777" w:rsidTr="007F19B9">
        <w:trPr>
          <w:trHeight w:hRule="exact" w:val="630"/>
        </w:trPr>
        <w:tc>
          <w:tcPr>
            <w:tcW w:w="2752" w:type="dxa"/>
            <w:tcBorders>
              <w:top w:val="single" w:sz="5" w:space="0" w:color="94B3D6"/>
              <w:left w:val="single" w:sz="5" w:space="0" w:color="94B3D6"/>
              <w:bottom w:val="single" w:sz="5" w:space="0" w:color="94B3D6"/>
              <w:right w:val="single" w:sz="5" w:space="0" w:color="94B3D6"/>
            </w:tcBorders>
          </w:tcPr>
          <w:p w14:paraId="3205963D" w14:textId="77777777" w:rsidR="007F19B9" w:rsidRPr="00CA60AC" w:rsidRDefault="007F19B9" w:rsidP="007F19B9">
            <w:pPr>
              <w:pStyle w:val="TableParagraph"/>
              <w:tabs>
                <w:tab w:val="left" w:pos="10166"/>
              </w:tabs>
              <w:spacing w:line="252" w:lineRule="exact"/>
              <w:ind w:left="344"/>
              <w:rPr>
                <w:rFonts w:ascii="Arial" w:eastAsia="Arial" w:hAnsi="Arial" w:cs="Arial"/>
              </w:rPr>
            </w:pPr>
            <w:r w:rsidRPr="00DD734C">
              <w:rPr>
                <w:rFonts w:ascii="Arial" w:hAnsi="Arial" w:cs="Arial"/>
              </w:rPr>
              <w:t>Who</w:t>
            </w:r>
            <w:r w:rsidRPr="00CA60AC">
              <w:rPr>
                <w:rFonts w:ascii="Arial" w:hAnsi="Arial" w:cs="Arial"/>
                <w:spacing w:val="-4"/>
              </w:rPr>
              <w:t xml:space="preserve"> </w:t>
            </w:r>
            <w:r w:rsidRPr="00CA60AC">
              <w:rPr>
                <w:rFonts w:ascii="Arial" w:hAnsi="Arial" w:cs="Arial"/>
                <w:spacing w:val="-1"/>
              </w:rPr>
              <w:t>Inspects</w:t>
            </w:r>
          </w:p>
        </w:tc>
        <w:tc>
          <w:tcPr>
            <w:tcW w:w="6604" w:type="dxa"/>
            <w:tcBorders>
              <w:top w:val="single" w:sz="5" w:space="0" w:color="94B3D6"/>
              <w:left w:val="single" w:sz="5" w:space="0" w:color="94B3D6"/>
              <w:bottom w:val="single" w:sz="5" w:space="0" w:color="94B3D6"/>
              <w:right w:val="single" w:sz="5" w:space="0" w:color="94B3D6"/>
            </w:tcBorders>
          </w:tcPr>
          <w:p w14:paraId="1B6171BD" w14:textId="77777777" w:rsidR="007F19B9" w:rsidRPr="00C7574F" w:rsidRDefault="007F19B9" w:rsidP="007F19B9">
            <w:pPr>
              <w:pStyle w:val="TableParagraph"/>
              <w:tabs>
                <w:tab w:val="left" w:pos="10166"/>
              </w:tabs>
              <w:ind w:left="102" w:right="163"/>
              <w:rPr>
                <w:rFonts w:ascii="Arial" w:eastAsia="Arial" w:hAnsi="Arial" w:cs="Arial"/>
              </w:rPr>
            </w:pPr>
            <w:r>
              <w:rPr>
                <w:rFonts w:ascii="Arial" w:eastAsia="Arial" w:hAnsi="Arial" w:cs="Arial"/>
              </w:rPr>
              <w:t xml:space="preserve">Certified entity conducts septic pump out. Septic connections are reported by DEC staff working directly with WWTP facilities. </w:t>
            </w:r>
          </w:p>
        </w:tc>
      </w:tr>
      <w:tr w:rsidR="007F19B9" w:rsidRPr="00C7574F" w14:paraId="27BB4926" w14:textId="77777777" w:rsidTr="007F19B9">
        <w:trPr>
          <w:trHeight w:hRule="exact" w:val="639"/>
        </w:trPr>
        <w:tc>
          <w:tcPr>
            <w:tcW w:w="2752" w:type="dxa"/>
            <w:tcBorders>
              <w:top w:val="single" w:sz="5" w:space="0" w:color="94B3D6"/>
              <w:left w:val="single" w:sz="5" w:space="0" w:color="94B3D6"/>
              <w:bottom w:val="single" w:sz="5" w:space="0" w:color="94B3D6"/>
              <w:right w:val="single" w:sz="5" w:space="0" w:color="94B3D6"/>
            </w:tcBorders>
          </w:tcPr>
          <w:p w14:paraId="4E3C3DDA" w14:textId="77777777" w:rsidR="007F19B9" w:rsidRPr="00CA60AC" w:rsidRDefault="007F19B9" w:rsidP="007F19B9">
            <w:pPr>
              <w:pStyle w:val="TableParagraph"/>
              <w:tabs>
                <w:tab w:val="left" w:pos="10166"/>
              </w:tabs>
              <w:spacing w:line="252" w:lineRule="exact"/>
              <w:ind w:left="344"/>
              <w:rPr>
                <w:rFonts w:ascii="Arial" w:eastAsia="Arial" w:hAnsi="Arial" w:cs="Arial"/>
              </w:rPr>
            </w:pPr>
            <w:r w:rsidRPr="00DD734C">
              <w:rPr>
                <w:rFonts w:ascii="Arial" w:hAnsi="Arial" w:cs="Arial"/>
                <w:spacing w:val="-1"/>
              </w:rPr>
              <w:t>Documentation</w:t>
            </w:r>
          </w:p>
        </w:tc>
        <w:tc>
          <w:tcPr>
            <w:tcW w:w="6604" w:type="dxa"/>
            <w:tcBorders>
              <w:top w:val="single" w:sz="5" w:space="0" w:color="94B3D6"/>
              <w:left w:val="single" w:sz="5" w:space="0" w:color="94B3D6"/>
              <w:bottom w:val="single" w:sz="5" w:space="0" w:color="94B3D6"/>
              <w:right w:val="single" w:sz="5" w:space="0" w:color="94B3D6"/>
            </w:tcBorders>
          </w:tcPr>
          <w:p w14:paraId="781DBBD1" w14:textId="77777777" w:rsidR="007F19B9" w:rsidRPr="00C7574F" w:rsidRDefault="007F19B9" w:rsidP="007F19B9">
            <w:pPr>
              <w:pStyle w:val="TableParagraph"/>
              <w:tabs>
                <w:tab w:val="left" w:pos="10166"/>
              </w:tabs>
              <w:spacing w:line="252" w:lineRule="exact"/>
              <w:ind w:left="102"/>
              <w:rPr>
                <w:rFonts w:ascii="Arial" w:eastAsia="Arial" w:hAnsi="Arial" w:cs="Arial"/>
              </w:rPr>
            </w:pPr>
            <w:r>
              <w:rPr>
                <w:rFonts w:ascii="Arial" w:hAnsi="Arial" w:cs="Arial"/>
                <w:spacing w:val="-1"/>
              </w:rPr>
              <w:t xml:space="preserve">Survey sent by RPDB. Engineering reports will document septic connections to WWTP. </w:t>
            </w:r>
          </w:p>
        </w:tc>
      </w:tr>
      <w:tr w:rsidR="007F19B9" w:rsidRPr="00C7574F" w14:paraId="5F5CA2B8" w14:textId="77777777" w:rsidTr="007F19B9">
        <w:trPr>
          <w:trHeight w:hRule="exact" w:val="262"/>
        </w:trPr>
        <w:tc>
          <w:tcPr>
            <w:tcW w:w="2752" w:type="dxa"/>
            <w:tcBorders>
              <w:top w:val="single" w:sz="5" w:space="0" w:color="94B3D6"/>
              <w:left w:val="single" w:sz="5" w:space="0" w:color="94B3D6"/>
              <w:bottom w:val="single" w:sz="5" w:space="0" w:color="94B3D6"/>
              <w:right w:val="single" w:sz="5" w:space="0" w:color="94B3D6"/>
            </w:tcBorders>
          </w:tcPr>
          <w:p w14:paraId="56F1F2F9" w14:textId="77777777" w:rsidR="007F19B9" w:rsidRPr="00CA60AC" w:rsidRDefault="007F19B9" w:rsidP="000A1A3D">
            <w:pPr>
              <w:pStyle w:val="TableParagraph"/>
              <w:numPr>
                <w:ilvl w:val="0"/>
                <w:numId w:val="17"/>
              </w:numPr>
              <w:tabs>
                <w:tab w:val="left" w:pos="10166"/>
              </w:tabs>
              <w:spacing w:line="250" w:lineRule="exact"/>
              <w:rPr>
                <w:rFonts w:ascii="Arial" w:eastAsia="Arial" w:hAnsi="Arial" w:cs="Arial"/>
              </w:rPr>
            </w:pPr>
            <w:r w:rsidRPr="00DD734C">
              <w:rPr>
                <w:rFonts w:ascii="Arial" w:hAnsi="Arial" w:cs="Arial"/>
                <w:spacing w:val="-1"/>
              </w:rPr>
              <w:t>Follow-up</w:t>
            </w:r>
            <w:r w:rsidRPr="00CA60AC">
              <w:rPr>
                <w:rFonts w:ascii="Arial" w:hAnsi="Arial" w:cs="Arial"/>
              </w:rPr>
              <w:t xml:space="preserve"> </w:t>
            </w:r>
            <w:r w:rsidRPr="00CA60AC">
              <w:rPr>
                <w:rFonts w:ascii="Arial" w:hAnsi="Arial" w:cs="Arial"/>
                <w:spacing w:val="-1"/>
              </w:rPr>
              <w:t>Check</w:t>
            </w:r>
          </w:p>
        </w:tc>
        <w:tc>
          <w:tcPr>
            <w:tcW w:w="6604" w:type="dxa"/>
            <w:tcBorders>
              <w:top w:val="single" w:sz="5" w:space="0" w:color="94B3D6"/>
              <w:left w:val="single" w:sz="5" w:space="0" w:color="94B3D6"/>
              <w:bottom w:val="single" w:sz="5" w:space="0" w:color="94B3D6"/>
              <w:right w:val="single" w:sz="5" w:space="0" w:color="94B3D6"/>
            </w:tcBorders>
          </w:tcPr>
          <w:p w14:paraId="1B030ED4" w14:textId="77777777" w:rsidR="007F19B9" w:rsidRPr="00C7574F" w:rsidRDefault="007F19B9" w:rsidP="007F19B9">
            <w:pPr>
              <w:pStyle w:val="TableParagraph"/>
              <w:tabs>
                <w:tab w:val="left" w:pos="10166"/>
              </w:tabs>
              <w:spacing w:line="250" w:lineRule="exact"/>
              <w:ind w:left="102"/>
              <w:rPr>
                <w:rFonts w:ascii="Arial" w:eastAsia="Arial" w:hAnsi="Arial" w:cs="Arial"/>
              </w:rPr>
            </w:pPr>
            <w:r w:rsidRPr="00C7574F">
              <w:rPr>
                <w:rFonts w:ascii="Arial" w:hAnsi="Arial" w:cs="Arial"/>
                <w:spacing w:val="-1"/>
              </w:rPr>
              <w:t>Annual</w:t>
            </w:r>
            <w:r w:rsidRPr="00C7574F">
              <w:rPr>
                <w:rFonts w:ascii="Arial" w:hAnsi="Arial" w:cs="Arial"/>
              </w:rPr>
              <w:t xml:space="preserve"> </w:t>
            </w:r>
            <w:r w:rsidRPr="00C7574F">
              <w:rPr>
                <w:rFonts w:ascii="Arial" w:hAnsi="Arial" w:cs="Arial"/>
                <w:spacing w:val="-1"/>
              </w:rPr>
              <w:t>BMP</w:t>
            </w:r>
          </w:p>
        </w:tc>
      </w:tr>
      <w:tr w:rsidR="007F19B9" w:rsidRPr="00C7574F" w14:paraId="56A50AE2" w14:textId="77777777" w:rsidTr="007F19B9">
        <w:trPr>
          <w:trHeight w:hRule="exact" w:val="264"/>
        </w:trPr>
        <w:tc>
          <w:tcPr>
            <w:tcW w:w="2752" w:type="dxa"/>
            <w:tcBorders>
              <w:top w:val="single" w:sz="5" w:space="0" w:color="94B3D6"/>
              <w:left w:val="single" w:sz="5" w:space="0" w:color="94B3D6"/>
              <w:bottom w:val="single" w:sz="5" w:space="0" w:color="94B3D6"/>
              <w:right w:val="single" w:sz="5" w:space="0" w:color="94B3D6"/>
            </w:tcBorders>
          </w:tcPr>
          <w:p w14:paraId="7FDB6686" w14:textId="77777777" w:rsidR="007F19B9" w:rsidRPr="00CA60AC" w:rsidRDefault="007F19B9" w:rsidP="000A1A3D">
            <w:pPr>
              <w:pStyle w:val="TableParagraph"/>
              <w:numPr>
                <w:ilvl w:val="0"/>
                <w:numId w:val="17"/>
              </w:numPr>
              <w:tabs>
                <w:tab w:val="left" w:pos="10166"/>
              </w:tabs>
              <w:spacing w:line="252" w:lineRule="exact"/>
              <w:rPr>
                <w:rFonts w:ascii="Arial" w:eastAsia="Arial" w:hAnsi="Arial" w:cs="Arial"/>
              </w:rPr>
            </w:pPr>
            <w:r w:rsidRPr="00DD734C">
              <w:rPr>
                <w:rFonts w:ascii="Arial" w:hAnsi="Arial" w:cs="Arial"/>
                <w:spacing w:val="-1"/>
              </w:rPr>
              <w:t>Lifespan/Sunset</w:t>
            </w:r>
          </w:p>
        </w:tc>
        <w:tc>
          <w:tcPr>
            <w:tcW w:w="6604" w:type="dxa"/>
            <w:tcBorders>
              <w:top w:val="single" w:sz="5" w:space="0" w:color="94B3D6"/>
              <w:left w:val="single" w:sz="5" w:space="0" w:color="94B3D6"/>
              <w:bottom w:val="single" w:sz="5" w:space="0" w:color="94B3D6"/>
              <w:right w:val="single" w:sz="5" w:space="0" w:color="94B3D6"/>
            </w:tcBorders>
          </w:tcPr>
          <w:p w14:paraId="1EF92249" w14:textId="77777777" w:rsidR="007F19B9" w:rsidRPr="00C7574F" w:rsidRDefault="007F19B9" w:rsidP="007F19B9">
            <w:pPr>
              <w:pStyle w:val="TableParagraph"/>
              <w:tabs>
                <w:tab w:val="left" w:pos="10166"/>
              </w:tabs>
              <w:spacing w:line="252" w:lineRule="exact"/>
              <w:ind w:left="102"/>
              <w:rPr>
                <w:rFonts w:ascii="Arial" w:eastAsia="Arial" w:hAnsi="Arial" w:cs="Arial"/>
              </w:rPr>
            </w:pPr>
            <w:r w:rsidRPr="00CA60AC">
              <w:rPr>
                <w:rFonts w:ascii="Arial" w:hAnsi="Arial" w:cs="Arial"/>
              </w:rPr>
              <w:t xml:space="preserve">1 </w:t>
            </w:r>
            <w:r w:rsidRPr="00CA60AC">
              <w:rPr>
                <w:rFonts w:ascii="Arial" w:hAnsi="Arial" w:cs="Arial"/>
                <w:spacing w:val="-1"/>
              </w:rPr>
              <w:t>year</w:t>
            </w:r>
            <w:r>
              <w:rPr>
                <w:rFonts w:ascii="Arial" w:hAnsi="Arial" w:cs="Arial"/>
                <w:spacing w:val="-1"/>
              </w:rPr>
              <w:t xml:space="preserve"> (Pump out) &amp; 100 years (Connections) </w:t>
            </w:r>
          </w:p>
        </w:tc>
      </w:tr>
      <w:tr w:rsidR="007F19B9" w:rsidRPr="00C7574F" w14:paraId="72484C74" w14:textId="77777777" w:rsidTr="007F19B9">
        <w:trPr>
          <w:trHeight w:hRule="exact" w:val="1152"/>
        </w:trPr>
        <w:tc>
          <w:tcPr>
            <w:tcW w:w="2752" w:type="dxa"/>
            <w:tcBorders>
              <w:top w:val="single" w:sz="5" w:space="0" w:color="94B3D6"/>
              <w:left w:val="single" w:sz="5" w:space="0" w:color="94B3D6"/>
              <w:bottom w:val="single" w:sz="5" w:space="0" w:color="94B3D6"/>
              <w:right w:val="single" w:sz="5" w:space="0" w:color="94B3D6"/>
            </w:tcBorders>
          </w:tcPr>
          <w:p w14:paraId="149F5B11" w14:textId="77777777" w:rsidR="007F19B9" w:rsidRPr="00C7574F" w:rsidRDefault="007F19B9" w:rsidP="000A1A3D">
            <w:pPr>
              <w:pStyle w:val="TableParagraph"/>
              <w:numPr>
                <w:ilvl w:val="0"/>
                <w:numId w:val="17"/>
              </w:numPr>
              <w:tabs>
                <w:tab w:val="left" w:pos="10166"/>
              </w:tabs>
              <w:ind w:right="290"/>
              <w:rPr>
                <w:rFonts w:ascii="Arial" w:eastAsia="Arial" w:hAnsi="Arial" w:cs="Arial"/>
              </w:rPr>
            </w:pPr>
            <w:r w:rsidRPr="00DD734C">
              <w:rPr>
                <w:rFonts w:ascii="Arial" w:hAnsi="Arial" w:cs="Arial"/>
                <w:spacing w:val="-1"/>
              </w:rPr>
              <w:t>Data</w:t>
            </w:r>
            <w:r w:rsidRPr="00CA60AC">
              <w:rPr>
                <w:rFonts w:ascii="Arial" w:hAnsi="Arial" w:cs="Arial"/>
                <w:spacing w:val="-2"/>
              </w:rPr>
              <w:t xml:space="preserve"> </w:t>
            </w:r>
            <w:r w:rsidRPr="00CA60AC">
              <w:rPr>
                <w:rFonts w:ascii="Arial" w:hAnsi="Arial" w:cs="Arial"/>
                <w:spacing w:val="-1"/>
              </w:rPr>
              <w:t>QA,</w:t>
            </w:r>
            <w:r w:rsidRPr="00CA60AC">
              <w:rPr>
                <w:rFonts w:ascii="Arial" w:hAnsi="Arial" w:cs="Arial"/>
                <w:spacing w:val="2"/>
              </w:rPr>
              <w:t xml:space="preserve"> </w:t>
            </w:r>
            <w:r w:rsidRPr="00C7574F">
              <w:rPr>
                <w:rFonts w:ascii="Arial" w:hAnsi="Arial" w:cs="Arial"/>
                <w:spacing w:val="-2"/>
              </w:rPr>
              <w:t>Recording</w:t>
            </w:r>
            <w:r w:rsidRPr="00C7574F">
              <w:rPr>
                <w:rFonts w:ascii="Arial" w:hAnsi="Arial" w:cs="Arial"/>
                <w:spacing w:val="2"/>
              </w:rPr>
              <w:t xml:space="preserve"> </w:t>
            </w:r>
            <w:r w:rsidRPr="00C7574F">
              <w:rPr>
                <w:rFonts w:ascii="Arial" w:hAnsi="Arial" w:cs="Arial"/>
              </w:rPr>
              <w:t>&amp;</w:t>
            </w:r>
            <w:r w:rsidRPr="00C7574F">
              <w:rPr>
                <w:rFonts w:ascii="Arial" w:hAnsi="Arial" w:cs="Arial"/>
                <w:spacing w:val="23"/>
              </w:rPr>
              <w:t xml:space="preserve"> </w:t>
            </w:r>
            <w:r w:rsidRPr="00C7574F">
              <w:rPr>
                <w:rFonts w:ascii="Arial" w:hAnsi="Arial" w:cs="Arial"/>
                <w:spacing w:val="-1"/>
              </w:rPr>
              <w:t>Reporting</w:t>
            </w:r>
          </w:p>
        </w:tc>
        <w:tc>
          <w:tcPr>
            <w:tcW w:w="6604" w:type="dxa"/>
            <w:tcBorders>
              <w:top w:val="single" w:sz="5" w:space="0" w:color="94B3D6"/>
              <w:left w:val="single" w:sz="5" w:space="0" w:color="94B3D6"/>
              <w:bottom w:val="single" w:sz="5" w:space="0" w:color="94B3D6"/>
              <w:right w:val="single" w:sz="5" w:space="0" w:color="94B3D6"/>
            </w:tcBorders>
          </w:tcPr>
          <w:p w14:paraId="40756248" w14:textId="5D60EE51" w:rsidR="007F19B9" w:rsidRPr="00C7574F" w:rsidRDefault="007F19B9" w:rsidP="007F19B9">
            <w:pPr>
              <w:pStyle w:val="TableParagraph"/>
              <w:tabs>
                <w:tab w:val="left" w:pos="10166"/>
              </w:tabs>
              <w:ind w:left="102" w:right="845"/>
              <w:rPr>
                <w:rFonts w:ascii="Arial" w:eastAsia="Arial" w:hAnsi="Arial" w:cs="Arial"/>
              </w:rPr>
            </w:pPr>
            <w:r w:rsidRPr="008519FD">
              <w:rPr>
                <w:rFonts w:ascii="Arial" w:hAnsi="Arial" w:cs="Arial"/>
                <w:spacing w:val="-1"/>
              </w:rPr>
              <w:t>Regional</w:t>
            </w:r>
            <w:r w:rsidRPr="00C7574F">
              <w:rPr>
                <w:rFonts w:ascii="Arial" w:hAnsi="Arial" w:cs="Arial"/>
                <w:spacing w:val="-1"/>
              </w:rPr>
              <w:t xml:space="preserve"> Planning Board BMP Survey </w:t>
            </w:r>
            <w:r w:rsidR="00A90B3C">
              <w:rPr>
                <w:rFonts w:ascii="Arial" w:hAnsi="Arial" w:cs="Arial"/>
                <w:spacing w:val="-1"/>
              </w:rPr>
              <w:t xml:space="preserve">(appendices E and F) </w:t>
            </w:r>
            <w:r w:rsidRPr="00C7574F">
              <w:rPr>
                <w:rFonts w:ascii="Arial" w:hAnsi="Arial" w:cs="Arial"/>
                <w:spacing w:val="-1"/>
              </w:rPr>
              <w:t>is submitted to NYS DEC annually. The project and BMP data is imported to the NPS database and reported to NEIEN.</w:t>
            </w:r>
            <w:r>
              <w:rPr>
                <w:rFonts w:ascii="Arial" w:hAnsi="Arial" w:cs="Arial"/>
                <w:spacing w:val="-1"/>
              </w:rPr>
              <w:t xml:space="preserve"> For septic connections, regional DEC staff work directly with WWTP. </w:t>
            </w:r>
          </w:p>
        </w:tc>
      </w:tr>
    </w:tbl>
    <w:p w14:paraId="3226D40C" w14:textId="7EDC7F0C" w:rsidR="007F19B9" w:rsidRDefault="007F19B9" w:rsidP="007F19B9"/>
    <w:p w14:paraId="695ABC54" w14:textId="02E7CFE9" w:rsidR="007F19B9" w:rsidRPr="007F19B9" w:rsidRDefault="007F19B9" w:rsidP="007F19B9">
      <w:pPr>
        <w:pStyle w:val="Caption"/>
        <w:keepNext/>
        <w:framePr w:wrap="notBeside"/>
        <w:tabs>
          <w:tab w:val="left" w:pos="10166"/>
        </w:tabs>
        <w:rPr>
          <w:color w:val="auto"/>
        </w:rPr>
      </w:pPr>
      <w:r w:rsidRPr="007F19B9">
        <w:rPr>
          <w:color w:val="auto"/>
        </w:rPr>
        <w:t xml:space="preserve">Table </w:t>
      </w:r>
      <w:r w:rsidRPr="007F19B9">
        <w:rPr>
          <w:color w:val="auto"/>
        </w:rPr>
        <w:fldChar w:fldCharType="begin"/>
      </w:r>
      <w:r w:rsidRPr="007F19B9">
        <w:rPr>
          <w:color w:val="auto"/>
        </w:rPr>
        <w:instrText xml:space="preserve"> SEQ Table \* ARABIC </w:instrText>
      </w:r>
      <w:r w:rsidRPr="007F19B9">
        <w:rPr>
          <w:color w:val="auto"/>
        </w:rPr>
        <w:fldChar w:fldCharType="separate"/>
      </w:r>
      <w:r w:rsidR="00D14B0F">
        <w:rPr>
          <w:noProof/>
          <w:color w:val="auto"/>
        </w:rPr>
        <w:t>11</w:t>
      </w:r>
      <w:r w:rsidRPr="007F19B9">
        <w:rPr>
          <w:color w:val="auto"/>
        </w:rPr>
        <w:fldChar w:fldCharType="end"/>
      </w:r>
      <w:r w:rsidR="00BC7934">
        <w:rPr>
          <w:color w:val="auto"/>
        </w:rPr>
        <w:t>.</w:t>
      </w:r>
      <w:r w:rsidRPr="007F19B9">
        <w:rPr>
          <w:color w:val="auto"/>
        </w:rPr>
        <w:t xml:space="preserve"> Jurisdiction Verification Protocol Design Table: Forest Harvesting Practices</w:t>
      </w:r>
    </w:p>
    <w:tbl>
      <w:tblPr>
        <w:tblW w:w="0" w:type="auto"/>
        <w:tblInd w:w="134" w:type="dxa"/>
        <w:tblLayout w:type="fixed"/>
        <w:tblCellMar>
          <w:left w:w="0" w:type="dxa"/>
          <w:right w:w="0" w:type="dxa"/>
        </w:tblCellMar>
        <w:tblLook w:val="01E0" w:firstRow="1" w:lastRow="1" w:firstColumn="1" w:lastColumn="1" w:noHBand="0" w:noVBand="0"/>
      </w:tblPr>
      <w:tblGrid>
        <w:gridCol w:w="2752"/>
        <w:gridCol w:w="6604"/>
      </w:tblGrid>
      <w:tr w:rsidR="007F19B9" w:rsidRPr="00C7574F" w14:paraId="4F66E9C4" w14:textId="77777777" w:rsidTr="007F19B9">
        <w:trPr>
          <w:trHeight w:hRule="exact" w:val="252"/>
        </w:trPr>
        <w:tc>
          <w:tcPr>
            <w:tcW w:w="2752" w:type="dxa"/>
            <w:tcBorders>
              <w:top w:val="single" w:sz="5" w:space="0" w:color="4F81BC"/>
              <w:left w:val="single" w:sz="5" w:space="0" w:color="4F81BC"/>
              <w:bottom w:val="single" w:sz="5" w:space="0" w:color="4F81BC"/>
              <w:right w:val="nil"/>
            </w:tcBorders>
            <w:shd w:val="clear" w:color="auto" w:fill="4F81BC"/>
          </w:tcPr>
          <w:p w14:paraId="58F7C5A5" w14:textId="77777777" w:rsidR="007F19B9" w:rsidRPr="00C7574F" w:rsidRDefault="007F19B9" w:rsidP="007F19B9">
            <w:pPr>
              <w:pStyle w:val="TableParagraph"/>
              <w:tabs>
                <w:tab w:val="left" w:pos="10166"/>
              </w:tabs>
              <w:spacing w:line="240" w:lineRule="exact"/>
              <w:ind w:left="102"/>
              <w:rPr>
                <w:rFonts w:ascii="Arial" w:eastAsia="Arial" w:hAnsi="Arial" w:cs="Arial"/>
              </w:rPr>
            </w:pPr>
            <w:r w:rsidRPr="00C7574F">
              <w:rPr>
                <w:rFonts w:ascii="Arial" w:hAnsi="Arial" w:cs="Arial"/>
                <w:b/>
                <w:color w:val="FFFFFF"/>
                <w:spacing w:val="-1"/>
              </w:rPr>
              <w:t>Verification</w:t>
            </w:r>
            <w:r w:rsidRPr="00C7574F">
              <w:rPr>
                <w:rFonts w:ascii="Arial" w:hAnsi="Arial" w:cs="Arial"/>
                <w:b/>
                <w:color w:val="FFFFFF"/>
              </w:rPr>
              <w:t xml:space="preserve"> </w:t>
            </w:r>
            <w:r w:rsidRPr="00C7574F">
              <w:rPr>
                <w:rFonts w:ascii="Arial" w:hAnsi="Arial" w:cs="Arial"/>
                <w:b/>
                <w:color w:val="FFFFFF"/>
                <w:spacing w:val="-2"/>
              </w:rPr>
              <w:t>Element</w:t>
            </w:r>
          </w:p>
        </w:tc>
        <w:tc>
          <w:tcPr>
            <w:tcW w:w="6604" w:type="dxa"/>
            <w:tcBorders>
              <w:top w:val="single" w:sz="5" w:space="0" w:color="4F81BC"/>
              <w:left w:val="nil"/>
              <w:bottom w:val="single" w:sz="5" w:space="0" w:color="4F81BC"/>
              <w:right w:val="single" w:sz="5" w:space="0" w:color="4F81BC"/>
            </w:tcBorders>
            <w:shd w:val="clear" w:color="auto" w:fill="4F81BC"/>
          </w:tcPr>
          <w:p w14:paraId="346630B2" w14:textId="77777777" w:rsidR="007F19B9" w:rsidRPr="00C7574F" w:rsidRDefault="007F19B9" w:rsidP="007F19B9">
            <w:pPr>
              <w:pStyle w:val="TableParagraph"/>
              <w:tabs>
                <w:tab w:val="left" w:pos="10166"/>
              </w:tabs>
              <w:spacing w:line="240" w:lineRule="exact"/>
              <w:ind w:left="107"/>
              <w:rPr>
                <w:rFonts w:ascii="Arial" w:eastAsia="Arial" w:hAnsi="Arial" w:cs="Arial"/>
              </w:rPr>
            </w:pPr>
            <w:r w:rsidRPr="00C7574F">
              <w:rPr>
                <w:rFonts w:ascii="Arial" w:hAnsi="Arial" w:cs="Arial"/>
                <w:b/>
                <w:color w:val="FFFFFF"/>
                <w:spacing w:val="-1"/>
              </w:rPr>
              <w:t>Description</w:t>
            </w:r>
          </w:p>
        </w:tc>
      </w:tr>
      <w:tr w:rsidR="007F19B9" w:rsidRPr="00C7574F" w14:paraId="5B6A91A6" w14:textId="77777777" w:rsidTr="007F19B9">
        <w:trPr>
          <w:trHeight w:hRule="exact" w:val="275"/>
        </w:trPr>
        <w:tc>
          <w:tcPr>
            <w:tcW w:w="2752" w:type="dxa"/>
            <w:tcBorders>
              <w:top w:val="single" w:sz="5" w:space="0" w:color="4F81BC"/>
              <w:left w:val="single" w:sz="5" w:space="0" w:color="94B3D6"/>
              <w:bottom w:val="single" w:sz="5" w:space="0" w:color="94B3D6"/>
              <w:right w:val="single" w:sz="5" w:space="0" w:color="94B3D6"/>
            </w:tcBorders>
          </w:tcPr>
          <w:p w14:paraId="3A22DA85" w14:textId="77777777" w:rsidR="007F19B9" w:rsidRPr="00CA60AC" w:rsidRDefault="007F19B9" w:rsidP="007F19B9">
            <w:pPr>
              <w:pStyle w:val="TableParagraph"/>
              <w:tabs>
                <w:tab w:val="left" w:pos="10166"/>
              </w:tabs>
              <w:spacing w:before="4"/>
              <w:ind w:left="102"/>
              <w:rPr>
                <w:rFonts w:ascii="Arial" w:eastAsia="Arial" w:hAnsi="Arial" w:cs="Arial"/>
              </w:rPr>
            </w:pPr>
            <w:r w:rsidRPr="00DD734C">
              <w:rPr>
                <w:rFonts w:ascii="Arial" w:hAnsi="Arial" w:cs="Arial"/>
                <w:spacing w:val="-1"/>
              </w:rPr>
              <w:t>BMP</w:t>
            </w:r>
            <w:r w:rsidRPr="00CA60AC">
              <w:rPr>
                <w:rFonts w:ascii="Arial" w:hAnsi="Arial" w:cs="Arial"/>
              </w:rPr>
              <w:t xml:space="preserve"> or</w:t>
            </w:r>
            <w:r w:rsidRPr="00CA60AC">
              <w:rPr>
                <w:rFonts w:ascii="Arial" w:hAnsi="Arial" w:cs="Arial"/>
                <w:spacing w:val="-1"/>
              </w:rPr>
              <w:t xml:space="preserve"> Group</w:t>
            </w:r>
          </w:p>
        </w:tc>
        <w:tc>
          <w:tcPr>
            <w:tcW w:w="6604" w:type="dxa"/>
            <w:tcBorders>
              <w:top w:val="single" w:sz="5" w:space="0" w:color="4F81BC"/>
              <w:left w:val="single" w:sz="5" w:space="0" w:color="94B3D6"/>
              <w:bottom w:val="single" w:sz="5" w:space="0" w:color="94B3D6"/>
              <w:right w:val="single" w:sz="5" w:space="0" w:color="94B3D6"/>
            </w:tcBorders>
          </w:tcPr>
          <w:p w14:paraId="662603BF" w14:textId="77777777" w:rsidR="007F19B9" w:rsidRPr="00C7574F" w:rsidRDefault="007F19B9" w:rsidP="007F19B9">
            <w:pPr>
              <w:pStyle w:val="TableParagraph"/>
              <w:tabs>
                <w:tab w:val="left" w:pos="10166"/>
              </w:tabs>
              <w:spacing w:before="4"/>
              <w:ind w:left="102"/>
              <w:rPr>
                <w:rFonts w:ascii="Arial" w:eastAsia="Arial" w:hAnsi="Arial" w:cs="Arial"/>
              </w:rPr>
            </w:pPr>
            <w:r w:rsidRPr="00C7574F">
              <w:rPr>
                <w:rFonts w:ascii="Arial" w:hAnsi="Arial" w:cs="Arial"/>
                <w:spacing w:val="-1"/>
              </w:rPr>
              <w:t xml:space="preserve">Forestry </w:t>
            </w:r>
          </w:p>
        </w:tc>
      </w:tr>
      <w:tr w:rsidR="007F19B9" w:rsidRPr="00C7574F" w14:paraId="36675096" w14:textId="77777777" w:rsidTr="007F19B9">
        <w:trPr>
          <w:trHeight w:hRule="exact" w:val="262"/>
        </w:trPr>
        <w:tc>
          <w:tcPr>
            <w:tcW w:w="2752" w:type="dxa"/>
            <w:tcBorders>
              <w:top w:val="single" w:sz="5" w:space="0" w:color="94B3D6"/>
              <w:left w:val="single" w:sz="5" w:space="0" w:color="94B3D6"/>
              <w:bottom w:val="single" w:sz="5" w:space="0" w:color="94B3D6"/>
              <w:right w:val="single" w:sz="5" w:space="0" w:color="94B3D6"/>
            </w:tcBorders>
          </w:tcPr>
          <w:p w14:paraId="22627049" w14:textId="77777777" w:rsidR="007F19B9" w:rsidRPr="00CA60AC" w:rsidRDefault="007F19B9" w:rsidP="007F19B9">
            <w:pPr>
              <w:pStyle w:val="TableParagraph"/>
              <w:tabs>
                <w:tab w:val="left" w:pos="10166"/>
              </w:tabs>
              <w:spacing w:line="250" w:lineRule="exact"/>
              <w:ind w:left="102"/>
              <w:rPr>
                <w:rFonts w:ascii="Arial" w:eastAsia="Arial" w:hAnsi="Arial" w:cs="Arial"/>
              </w:rPr>
            </w:pPr>
            <w:r w:rsidRPr="00DD734C">
              <w:rPr>
                <w:rFonts w:ascii="Arial" w:hAnsi="Arial" w:cs="Arial"/>
                <w:spacing w:val="-1"/>
              </w:rPr>
              <w:t>Geographic</w:t>
            </w:r>
            <w:r w:rsidRPr="00CA60AC">
              <w:rPr>
                <w:rFonts w:ascii="Arial" w:hAnsi="Arial" w:cs="Arial"/>
                <w:spacing w:val="-2"/>
              </w:rPr>
              <w:t xml:space="preserve"> </w:t>
            </w:r>
            <w:r w:rsidRPr="00CA60AC">
              <w:rPr>
                <w:rFonts w:ascii="Arial" w:hAnsi="Arial" w:cs="Arial"/>
                <w:spacing w:val="-1"/>
              </w:rPr>
              <w:t>Scope</w:t>
            </w:r>
          </w:p>
        </w:tc>
        <w:tc>
          <w:tcPr>
            <w:tcW w:w="6604" w:type="dxa"/>
            <w:tcBorders>
              <w:top w:val="single" w:sz="5" w:space="0" w:color="94B3D6"/>
              <w:left w:val="single" w:sz="5" w:space="0" w:color="94B3D6"/>
              <w:bottom w:val="single" w:sz="5" w:space="0" w:color="94B3D6"/>
              <w:right w:val="single" w:sz="5" w:space="0" w:color="94B3D6"/>
            </w:tcBorders>
          </w:tcPr>
          <w:p w14:paraId="357A7856" w14:textId="77777777" w:rsidR="007F19B9" w:rsidRPr="00C7574F" w:rsidRDefault="007F19B9" w:rsidP="007F19B9">
            <w:pPr>
              <w:pStyle w:val="TableParagraph"/>
              <w:tabs>
                <w:tab w:val="left" w:pos="10166"/>
              </w:tabs>
              <w:spacing w:line="250" w:lineRule="exact"/>
              <w:ind w:left="102"/>
              <w:rPr>
                <w:rFonts w:ascii="Arial" w:eastAsia="Arial" w:hAnsi="Arial" w:cs="Arial"/>
              </w:rPr>
            </w:pPr>
            <w:r w:rsidRPr="00C7574F">
              <w:rPr>
                <w:rFonts w:ascii="Arial" w:hAnsi="Arial" w:cs="Arial"/>
                <w:spacing w:val="-1"/>
              </w:rPr>
              <w:t>Entire watershed</w:t>
            </w:r>
          </w:p>
        </w:tc>
      </w:tr>
      <w:tr w:rsidR="007F19B9" w:rsidRPr="00C7574F" w14:paraId="771680D7" w14:textId="77777777" w:rsidTr="007F19B9">
        <w:trPr>
          <w:trHeight w:hRule="exact" w:val="264"/>
        </w:trPr>
        <w:tc>
          <w:tcPr>
            <w:tcW w:w="2752" w:type="dxa"/>
            <w:tcBorders>
              <w:top w:val="single" w:sz="5" w:space="0" w:color="94B3D6"/>
              <w:left w:val="single" w:sz="5" w:space="0" w:color="94B3D6"/>
              <w:bottom w:val="single" w:sz="5" w:space="0" w:color="94B3D6"/>
              <w:right w:val="single" w:sz="5" w:space="0" w:color="94B3D6"/>
            </w:tcBorders>
          </w:tcPr>
          <w:p w14:paraId="348B6010" w14:textId="77777777" w:rsidR="007F19B9" w:rsidRPr="00CA60AC" w:rsidRDefault="007F19B9" w:rsidP="000A1A3D">
            <w:pPr>
              <w:pStyle w:val="TableParagraph"/>
              <w:numPr>
                <w:ilvl w:val="0"/>
                <w:numId w:val="17"/>
              </w:numPr>
              <w:tabs>
                <w:tab w:val="left" w:pos="10166"/>
              </w:tabs>
              <w:spacing w:before="1" w:line="251" w:lineRule="exact"/>
              <w:rPr>
                <w:rFonts w:ascii="Arial" w:eastAsia="Arial" w:hAnsi="Arial" w:cs="Arial"/>
              </w:rPr>
            </w:pPr>
            <w:r w:rsidRPr="00DD734C">
              <w:rPr>
                <w:rFonts w:ascii="Arial" w:hAnsi="Arial" w:cs="Arial"/>
              </w:rPr>
              <w:t>WIP</w:t>
            </w:r>
            <w:r w:rsidRPr="00CA60AC">
              <w:rPr>
                <w:rFonts w:ascii="Arial" w:hAnsi="Arial" w:cs="Arial"/>
                <w:spacing w:val="-3"/>
              </w:rPr>
              <w:t xml:space="preserve"> </w:t>
            </w:r>
            <w:r w:rsidRPr="00CA60AC">
              <w:rPr>
                <w:rFonts w:ascii="Arial" w:hAnsi="Arial" w:cs="Arial"/>
                <w:spacing w:val="-1"/>
              </w:rPr>
              <w:t>Priority</w:t>
            </w:r>
          </w:p>
        </w:tc>
        <w:tc>
          <w:tcPr>
            <w:tcW w:w="6604" w:type="dxa"/>
            <w:tcBorders>
              <w:top w:val="single" w:sz="5" w:space="0" w:color="94B3D6"/>
              <w:left w:val="single" w:sz="5" w:space="0" w:color="94B3D6"/>
              <w:bottom w:val="single" w:sz="5" w:space="0" w:color="94B3D6"/>
              <w:right w:val="single" w:sz="5" w:space="0" w:color="94B3D6"/>
            </w:tcBorders>
          </w:tcPr>
          <w:p w14:paraId="61F109EC" w14:textId="77777777" w:rsidR="007F19B9" w:rsidRPr="00C7574F" w:rsidRDefault="007F19B9" w:rsidP="007F19B9">
            <w:pPr>
              <w:pStyle w:val="TableParagraph"/>
              <w:tabs>
                <w:tab w:val="left" w:pos="10166"/>
              </w:tabs>
              <w:spacing w:before="1" w:line="251" w:lineRule="exact"/>
              <w:ind w:left="102"/>
              <w:rPr>
                <w:rFonts w:ascii="Arial" w:eastAsia="Arial" w:hAnsi="Arial" w:cs="Arial"/>
              </w:rPr>
            </w:pPr>
            <w:r w:rsidRPr="00C7574F">
              <w:rPr>
                <w:rFonts w:ascii="Arial" w:hAnsi="Arial" w:cs="Arial"/>
                <w:spacing w:val="-1"/>
              </w:rPr>
              <w:t>Low</w:t>
            </w:r>
          </w:p>
        </w:tc>
      </w:tr>
      <w:tr w:rsidR="007F19B9" w:rsidRPr="00C7574F" w14:paraId="081A3DE7" w14:textId="77777777" w:rsidTr="007F19B9">
        <w:trPr>
          <w:trHeight w:hRule="exact" w:val="264"/>
        </w:trPr>
        <w:tc>
          <w:tcPr>
            <w:tcW w:w="2752" w:type="dxa"/>
            <w:tcBorders>
              <w:top w:val="single" w:sz="5" w:space="0" w:color="94B3D6"/>
              <w:left w:val="single" w:sz="5" w:space="0" w:color="94B3D6"/>
              <w:bottom w:val="single" w:sz="5" w:space="0" w:color="94B3D6"/>
              <w:right w:val="single" w:sz="5" w:space="0" w:color="94B3D6"/>
            </w:tcBorders>
          </w:tcPr>
          <w:p w14:paraId="3559BDB4" w14:textId="77777777" w:rsidR="007F19B9" w:rsidRPr="00CA60AC" w:rsidRDefault="007F19B9" w:rsidP="000A1A3D">
            <w:pPr>
              <w:pStyle w:val="TableParagraph"/>
              <w:numPr>
                <w:ilvl w:val="0"/>
                <w:numId w:val="17"/>
              </w:numPr>
              <w:tabs>
                <w:tab w:val="left" w:pos="10166"/>
              </w:tabs>
              <w:spacing w:line="252" w:lineRule="exact"/>
              <w:rPr>
                <w:rFonts w:ascii="Arial" w:eastAsia="Arial" w:hAnsi="Arial" w:cs="Arial"/>
              </w:rPr>
            </w:pPr>
            <w:r w:rsidRPr="00DD734C">
              <w:rPr>
                <w:rFonts w:ascii="Arial" w:hAnsi="Arial" w:cs="Arial"/>
                <w:spacing w:val="-1"/>
              </w:rPr>
              <w:t>Data Grouping</w:t>
            </w:r>
          </w:p>
        </w:tc>
        <w:tc>
          <w:tcPr>
            <w:tcW w:w="6604" w:type="dxa"/>
            <w:tcBorders>
              <w:top w:val="single" w:sz="5" w:space="0" w:color="94B3D6"/>
              <w:left w:val="single" w:sz="5" w:space="0" w:color="94B3D6"/>
              <w:bottom w:val="single" w:sz="5" w:space="0" w:color="94B3D6"/>
              <w:right w:val="single" w:sz="5" w:space="0" w:color="94B3D6"/>
            </w:tcBorders>
          </w:tcPr>
          <w:p w14:paraId="4ECF7722" w14:textId="77777777" w:rsidR="007F19B9" w:rsidRPr="00CA60AC" w:rsidRDefault="007F19B9" w:rsidP="007F19B9">
            <w:pPr>
              <w:pStyle w:val="TableParagraph"/>
              <w:tabs>
                <w:tab w:val="left" w:pos="10166"/>
              </w:tabs>
              <w:spacing w:line="252" w:lineRule="exact"/>
              <w:ind w:left="102"/>
              <w:rPr>
                <w:rFonts w:ascii="Arial" w:eastAsia="Arial" w:hAnsi="Arial" w:cs="Arial"/>
              </w:rPr>
            </w:pPr>
            <w:r w:rsidRPr="00CA60AC">
              <w:rPr>
                <w:rFonts w:ascii="Arial" w:hAnsi="Arial" w:cs="Arial"/>
                <w:spacing w:val="-1"/>
              </w:rPr>
              <w:t>Project</w:t>
            </w:r>
          </w:p>
        </w:tc>
      </w:tr>
      <w:tr w:rsidR="007F19B9" w:rsidRPr="00C7574F" w14:paraId="5CDB42C6" w14:textId="77777777" w:rsidTr="007F19B9">
        <w:trPr>
          <w:trHeight w:hRule="exact" w:val="262"/>
        </w:trPr>
        <w:tc>
          <w:tcPr>
            <w:tcW w:w="2752" w:type="dxa"/>
            <w:tcBorders>
              <w:top w:val="single" w:sz="5" w:space="0" w:color="94B3D6"/>
              <w:left w:val="single" w:sz="5" w:space="0" w:color="94B3D6"/>
              <w:bottom w:val="single" w:sz="5" w:space="0" w:color="94B3D6"/>
              <w:right w:val="single" w:sz="5" w:space="0" w:color="94B3D6"/>
            </w:tcBorders>
          </w:tcPr>
          <w:p w14:paraId="71C585A1" w14:textId="77777777" w:rsidR="007F19B9" w:rsidRPr="00CA60AC" w:rsidRDefault="007F19B9" w:rsidP="000A1A3D">
            <w:pPr>
              <w:pStyle w:val="TableParagraph"/>
              <w:numPr>
                <w:ilvl w:val="0"/>
                <w:numId w:val="17"/>
              </w:numPr>
              <w:tabs>
                <w:tab w:val="left" w:pos="10166"/>
              </w:tabs>
              <w:spacing w:line="250" w:lineRule="exact"/>
              <w:rPr>
                <w:rFonts w:ascii="Arial" w:eastAsia="Arial" w:hAnsi="Arial" w:cs="Arial"/>
              </w:rPr>
            </w:pPr>
            <w:r w:rsidRPr="00DD734C">
              <w:rPr>
                <w:rFonts w:ascii="Arial" w:hAnsi="Arial" w:cs="Arial"/>
                <w:spacing w:val="-1"/>
              </w:rPr>
              <w:t>BMP</w:t>
            </w:r>
            <w:r w:rsidRPr="00CA60AC">
              <w:rPr>
                <w:rFonts w:ascii="Arial" w:hAnsi="Arial" w:cs="Arial"/>
              </w:rPr>
              <w:t xml:space="preserve"> </w:t>
            </w:r>
            <w:r w:rsidRPr="00CA60AC">
              <w:rPr>
                <w:rFonts w:ascii="Arial" w:hAnsi="Arial" w:cs="Arial"/>
                <w:spacing w:val="-1"/>
              </w:rPr>
              <w:t>Type</w:t>
            </w:r>
          </w:p>
        </w:tc>
        <w:tc>
          <w:tcPr>
            <w:tcW w:w="6604" w:type="dxa"/>
            <w:tcBorders>
              <w:top w:val="single" w:sz="5" w:space="0" w:color="94B3D6"/>
              <w:left w:val="single" w:sz="5" w:space="0" w:color="94B3D6"/>
              <w:bottom w:val="single" w:sz="5" w:space="0" w:color="94B3D6"/>
              <w:right w:val="single" w:sz="5" w:space="0" w:color="94B3D6"/>
            </w:tcBorders>
          </w:tcPr>
          <w:p w14:paraId="41A472F7" w14:textId="77777777" w:rsidR="007F19B9" w:rsidRPr="00C7574F" w:rsidRDefault="007F19B9" w:rsidP="007F19B9">
            <w:pPr>
              <w:pStyle w:val="TableParagraph"/>
              <w:tabs>
                <w:tab w:val="left" w:pos="10166"/>
              </w:tabs>
              <w:spacing w:line="250" w:lineRule="exact"/>
              <w:ind w:left="102"/>
              <w:rPr>
                <w:rFonts w:ascii="Arial" w:eastAsia="Arial" w:hAnsi="Arial" w:cs="Arial"/>
              </w:rPr>
            </w:pPr>
            <w:r w:rsidRPr="00C7574F">
              <w:rPr>
                <w:rFonts w:ascii="Arial" w:hAnsi="Arial" w:cs="Arial"/>
                <w:spacing w:val="-1"/>
              </w:rPr>
              <w:t>Forest Harvesting Practice</w:t>
            </w:r>
          </w:p>
        </w:tc>
      </w:tr>
      <w:tr w:rsidR="007F19B9" w:rsidRPr="00C7574F" w14:paraId="78A1A479" w14:textId="77777777" w:rsidTr="007F19B9">
        <w:trPr>
          <w:trHeight w:hRule="exact" w:val="264"/>
        </w:trPr>
        <w:tc>
          <w:tcPr>
            <w:tcW w:w="2752" w:type="dxa"/>
            <w:tcBorders>
              <w:top w:val="single" w:sz="5" w:space="0" w:color="94B3D6"/>
              <w:left w:val="single" w:sz="5" w:space="0" w:color="94B3D6"/>
              <w:bottom w:val="single" w:sz="5" w:space="0" w:color="94B3D6"/>
              <w:right w:val="single" w:sz="5" w:space="0" w:color="94B3D6"/>
            </w:tcBorders>
          </w:tcPr>
          <w:p w14:paraId="629D85FC" w14:textId="77777777" w:rsidR="007F19B9" w:rsidRPr="00CA60AC" w:rsidRDefault="007F19B9" w:rsidP="000A1A3D">
            <w:pPr>
              <w:pStyle w:val="TableParagraph"/>
              <w:numPr>
                <w:ilvl w:val="0"/>
                <w:numId w:val="17"/>
              </w:numPr>
              <w:tabs>
                <w:tab w:val="left" w:pos="10166"/>
              </w:tabs>
              <w:spacing w:line="252" w:lineRule="exact"/>
              <w:rPr>
                <w:rFonts w:ascii="Arial" w:eastAsia="Arial" w:hAnsi="Arial" w:cs="Arial"/>
              </w:rPr>
            </w:pPr>
            <w:r w:rsidRPr="00DD734C">
              <w:rPr>
                <w:rFonts w:ascii="Arial" w:hAnsi="Arial" w:cs="Arial"/>
                <w:spacing w:val="-1"/>
              </w:rPr>
              <w:t>Initial Inspect</w:t>
            </w:r>
            <w:r w:rsidRPr="00CA60AC">
              <w:rPr>
                <w:rFonts w:ascii="Arial" w:hAnsi="Arial" w:cs="Arial"/>
                <w:spacing w:val="-1"/>
              </w:rPr>
              <w:t>ion</w:t>
            </w:r>
          </w:p>
        </w:tc>
        <w:tc>
          <w:tcPr>
            <w:tcW w:w="6604" w:type="dxa"/>
            <w:tcBorders>
              <w:top w:val="single" w:sz="5" w:space="0" w:color="94B3D6"/>
              <w:left w:val="single" w:sz="5" w:space="0" w:color="94B3D6"/>
              <w:bottom w:val="single" w:sz="5" w:space="0" w:color="94B3D6"/>
              <w:right w:val="single" w:sz="5" w:space="0" w:color="94B3D6"/>
            </w:tcBorders>
          </w:tcPr>
          <w:p w14:paraId="502A0F81" w14:textId="77777777" w:rsidR="007F19B9" w:rsidRPr="00C7574F" w:rsidRDefault="007F19B9" w:rsidP="007F19B9">
            <w:pPr>
              <w:pStyle w:val="TableParagraph"/>
              <w:tabs>
                <w:tab w:val="left" w:pos="10166"/>
              </w:tabs>
              <w:spacing w:line="252" w:lineRule="exact"/>
              <w:ind w:left="102"/>
              <w:rPr>
                <w:rFonts w:ascii="Arial" w:eastAsia="Arial" w:hAnsi="Arial" w:cs="Arial"/>
              </w:rPr>
            </w:pPr>
            <w:r w:rsidRPr="00C7574F">
              <w:rPr>
                <w:rFonts w:ascii="Arial" w:hAnsi="Arial" w:cs="Arial"/>
                <w:spacing w:val="-1"/>
              </w:rPr>
              <w:t xml:space="preserve">NYS DEC Regional Forester </w:t>
            </w:r>
          </w:p>
        </w:tc>
      </w:tr>
      <w:tr w:rsidR="007F19B9" w:rsidRPr="00C7574F" w14:paraId="29107B91" w14:textId="77777777" w:rsidTr="007F19B9">
        <w:trPr>
          <w:trHeight w:hRule="exact" w:val="262"/>
        </w:trPr>
        <w:tc>
          <w:tcPr>
            <w:tcW w:w="2752" w:type="dxa"/>
            <w:tcBorders>
              <w:top w:val="single" w:sz="5" w:space="0" w:color="94B3D6"/>
              <w:left w:val="single" w:sz="5" w:space="0" w:color="94B3D6"/>
              <w:bottom w:val="single" w:sz="5" w:space="0" w:color="94B3D6"/>
              <w:right w:val="single" w:sz="5" w:space="0" w:color="94B3D6"/>
            </w:tcBorders>
          </w:tcPr>
          <w:p w14:paraId="6C2FA346" w14:textId="77777777" w:rsidR="007F19B9" w:rsidRPr="00CA60AC" w:rsidRDefault="007F19B9" w:rsidP="007F19B9">
            <w:pPr>
              <w:pStyle w:val="TableParagraph"/>
              <w:tabs>
                <w:tab w:val="left" w:pos="10166"/>
              </w:tabs>
              <w:spacing w:line="251" w:lineRule="exact"/>
              <w:ind w:left="344"/>
              <w:rPr>
                <w:rFonts w:ascii="Arial" w:eastAsia="Arial" w:hAnsi="Arial" w:cs="Arial"/>
              </w:rPr>
            </w:pPr>
            <w:r w:rsidRPr="00DD734C">
              <w:rPr>
                <w:rFonts w:ascii="Arial" w:hAnsi="Arial" w:cs="Arial"/>
                <w:spacing w:val="-1"/>
              </w:rPr>
              <w:t>Metho</w:t>
            </w:r>
            <w:r w:rsidRPr="00CA60AC">
              <w:rPr>
                <w:rFonts w:ascii="Arial" w:hAnsi="Arial" w:cs="Arial"/>
                <w:spacing w:val="-1"/>
              </w:rPr>
              <w:t>d</w:t>
            </w:r>
          </w:p>
        </w:tc>
        <w:tc>
          <w:tcPr>
            <w:tcW w:w="6604" w:type="dxa"/>
            <w:tcBorders>
              <w:top w:val="single" w:sz="5" w:space="0" w:color="94B3D6"/>
              <w:left w:val="single" w:sz="5" w:space="0" w:color="94B3D6"/>
              <w:bottom w:val="single" w:sz="5" w:space="0" w:color="94B3D6"/>
              <w:right w:val="single" w:sz="5" w:space="0" w:color="94B3D6"/>
            </w:tcBorders>
            <w:shd w:val="clear" w:color="auto" w:fill="auto"/>
          </w:tcPr>
          <w:p w14:paraId="7A97B53A" w14:textId="77777777" w:rsidR="007F19B9" w:rsidRPr="00DD734C" w:rsidRDefault="007F19B9" w:rsidP="007F19B9">
            <w:pPr>
              <w:pStyle w:val="TableParagraph"/>
              <w:tabs>
                <w:tab w:val="left" w:pos="10166"/>
              </w:tabs>
              <w:spacing w:line="251" w:lineRule="exact"/>
              <w:ind w:left="102"/>
              <w:rPr>
                <w:rFonts w:ascii="Arial" w:eastAsia="Arial" w:hAnsi="Arial" w:cs="Arial"/>
              </w:rPr>
            </w:pPr>
            <w:r w:rsidRPr="00C7574F">
              <w:rPr>
                <w:rFonts w:ascii="Arial" w:hAnsi="Arial" w:cs="Arial"/>
                <w:spacing w:val="-1"/>
              </w:rPr>
              <w:t>Field</w:t>
            </w:r>
            <w:r w:rsidRPr="00C7574F">
              <w:rPr>
                <w:rFonts w:ascii="Arial" w:hAnsi="Arial" w:cs="Arial"/>
              </w:rPr>
              <w:t xml:space="preserve"> </w:t>
            </w:r>
            <w:r w:rsidRPr="00C7574F">
              <w:rPr>
                <w:rFonts w:ascii="Arial" w:hAnsi="Arial" w:cs="Arial"/>
                <w:spacing w:val="-1"/>
              </w:rPr>
              <w:t>Visit</w:t>
            </w:r>
          </w:p>
        </w:tc>
      </w:tr>
      <w:tr w:rsidR="007F19B9" w:rsidRPr="00C7574F" w14:paraId="7BB56A26" w14:textId="77777777" w:rsidTr="007F19B9">
        <w:trPr>
          <w:trHeight w:hRule="exact" w:val="264"/>
        </w:trPr>
        <w:tc>
          <w:tcPr>
            <w:tcW w:w="2752" w:type="dxa"/>
            <w:tcBorders>
              <w:top w:val="single" w:sz="5" w:space="0" w:color="94B3D6"/>
              <w:left w:val="single" w:sz="5" w:space="0" w:color="94B3D6"/>
              <w:bottom w:val="single" w:sz="5" w:space="0" w:color="94B3D6"/>
              <w:right w:val="single" w:sz="5" w:space="0" w:color="94B3D6"/>
            </w:tcBorders>
          </w:tcPr>
          <w:p w14:paraId="78612923" w14:textId="77777777" w:rsidR="007F19B9" w:rsidRPr="00CA60AC" w:rsidRDefault="007F19B9" w:rsidP="007F19B9">
            <w:pPr>
              <w:pStyle w:val="TableParagraph"/>
              <w:tabs>
                <w:tab w:val="left" w:pos="10166"/>
              </w:tabs>
              <w:spacing w:line="252" w:lineRule="exact"/>
              <w:ind w:left="344"/>
              <w:rPr>
                <w:rFonts w:ascii="Arial" w:eastAsia="Arial" w:hAnsi="Arial" w:cs="Arial"/>
              </w:rPr>
            </w:pPr>
            <w:r w:rsidRPr="00DD734C">
              <w:rPr>
                <w:rFonts w:ascii="Arial" w:hAnsi="Arial" w:cs="Arial"/>
                <w:spacing w:val="-1"/>
              </w:rPr>
              <w:t>Frequency</w:t>
            </w:r>
          </w:p>
        </w:tc>
        <w:tc>
          <w:tcPr>
            <w:tcW w:w="6604" w:type="dxa"/>
            <w:tcBorders>
              <w:top w:val="single" w:sz="5" w:space="0" w:color="94B3D6"/>
              <w:left w:val="single" w:sz="5" w:space="0" w:color="94B3D6"/>
              <w:bottom w:val="single" w:sz="5" w:space="0" w:color="94B3D6"/>
              <w:right w:val="single" w:sz="5" w:space="0" w:color="94B3D6"/>
            </w:tcBorders>
          </w:tcPr>
          <w:p w14:paraId="42741E26" w14:textId="77777777" w:rsidR="007F19B9" w:rsidRPr="00CA60AC" w:rsidRDefault="007F19B9" w:rsidP="007F19B9">
            <w:pPr>
              <w:pStyle w:val="TableParagraph"/>
              <w:tabs>
                <w:tab w:val="left" w:pos="10166"/>
              </w:tabs>
              <w:spacing w:line="252" w:lineRule="exact"/>
              <w:ind w:left="102"/>
              <w:rPr>
                <w:rFonts w:ascii="Arial" w:eastAsia="Arial" w:hAnsi="Arial" w:cs="Arial"/>
              </w:rPr>
            </w:pPr>
            <w:r w:rsidRPr="00CA60AC">
              <w:rPr>
                <w:rFonts w:ascii="Arial" w:hAnsi="Arial" w:cs="Arial"/>
              </w:rPr>
              <w:t>Once</w:t>
            </w:r>
          </w:p>
        </w:tc>
      </w:tr>
      <w:tr w:rsidR="007F19B9" w:rsidRPr="00C7574F" w14:paraId="1EB6C75D" w14:textId="77777777" w:rsidTr="007F19B9">
        <w:trPr>
          <w:trHeight w:hRule="exact" w:val="900"/>
        </w:trPr>
        <w:tc>
          <w:tcPr>
            <w:tcW w:w="2752" w:type="dxa"/>
            <w:tcBorders>
              <w:top w:val="single" w:sz="5" w:space="0" w:color="94B3D6"/>
              <w:left w:val="single" w:sz="5" w:space="0" w:color="94B3D6"/>
              <w:bottom w:val="single" w:sz="5" w:space="0" w:color="94B3D6"/>
              <w:right w:val="single" w:sz="5" w:space="0" w:color="94B3D6"/>
            </w:tcBorders>
          </w:tcPr>
          <w:p w14:paraId="79B6258B" w14:textId="77777777" w:rsidR="007F19B9" w:rsidRPr="00CA60AC" w:rsidRDefault="007F19B9" w:rsidP="007F19B9">
            <w:pPr>
              <w:pStyle w:val="TableParagraph"/>
              <w:tabs>
                <w:tab w:val="left" w:pos="10166"/>
              </w:tabs>
              <w:spacing w:line="252" w:lineRule="exact"/>
              <w:ind w:left="344"/>
              <w:rPr>
                <w:rFonts w:ascii="Arial" w:eastAsia="Arial" w:hAnsi="Arial" w:cs="Arial"/>
              </w:rPr>
            </w:pPr>
            <w:r w:rsidRPr="00DD734C">
              <w:rPr>
                <w:rFonts w:ascii="Arial" w:hAnsi="Arial" w:cs="Arial"/>
              </w:rPr>
              <w:t>Who</w:t>
            </w:r>
            <w:r w:rsidRPr="00CA60AC">
              <w:rPr>
                <w:rFonts w:ascii="Arial" w:hAnsi="Arial" w:cs="Arial"/>
                <w:spacing w:val="-4"/>
              </w:rPr>
              <w:t xml:space="preserve"> </w:t>
            </w:r>
            <w:r w:rsidRPr="00CA60AC">
              <w:rPr>
                <w:rFonts w:ascii="Arial" w:hAnsi="Arial" w:cs="Arial"/>
                <w:spacing w:val="-1"/>
              </w:rPr>
              <w:t>Inspects</w:t>
            </w:r>
          </w:p>
        </w:tc>
        <w:tc>
          <w:tcPr>
            <w:tcW w:w="6604" w:type="dxa"/>
            <w:tcBorders>
              <w:top w:val="single" w:sz="5" w:space="0" w:color="94B3D6"/>
              <w:left w:val="single" w:sz="5" w:space="0" w:color="94B3D6"/>
              <w:bottom w:val="single" w:sz="5" w:space="0" w:color="94B3D6"/>
              <w:right w:val="single" w:sz="5" w:space="0" w:color="94B3D6"/>
            </w:tcBorders>
          </w:tcPr>
          <w:p w14:paraId="5BCB3B82" w14:textId="77777777" w:rsidR="007F19B9" w:rsidRPr="00CA60AC" w:rsidRDefault="007F19B9" w:rsidP="007F19B9">
            <w:pPr>
              <w:pStyle w:val="TableParagraph"/>
              <w:tabs>
                <w:tab w:val="left" w:pos="10166"/>
              </w:tabs>
              <w:ind w:left="102" w:right="163"/>
              <w:rPr>
                <w:rFonts w:ascii="Arial" w:eastAsia="Arial" w:hAnsi="Arial" w:cs="Arial"/>
              </w:rPr>
            </w:pPr>
            <w:r w:rsidRPr="00C7574F">
              <w:rPr>
                <w:rFonts w:ascii="Arial" w:hAnsi="Arial" w:cs="Arial"/>
                <w:spacing w:val="-1"/>
              </w:rPr>
              <w:t>Qualified</w:t>
            </w:r>
            <w:r w:rsidRPr="00C7574F">
              <w:rPr>
                <w:rFonts w:ascii="Arial" w:hAnsi="Arial" w:cs="Arial"/>
              </w:rPr>
              <w:t xml:space="preserve"> </w:t>
            </w:r>
            <w:r w:rsidRPr="00C7574F">
              <w:rPr>
                <w:rFonts w:ascii="Arial" w:hAnsi="Arial" w:cs="Arial"/>
                <w:spacing w:val="-1"/>
              </w:rPr>
              <w:t>Inspector</w:t>
            </w:r>
            <w:r w:rsidRPr="00C7574F">
              <w:rPr>
                <w:rFonts w:ascii="Arial" w:hAnsi="Arial" w:cs="Arial"/>
              </w:rPr>
              <w:t xml:space="preserve"> -</w:t>
            </w:r>
            <w:r w:rsidRPr="00C7574F">
              <w:rPr>
                <w:rFonts w:ascii="Arial" w:hAnsi="Arial" w:cs="Arial"/>
                <w:spacing w:val="2"/>
              </w:rPr>
              <w:t xml:space="preserve"> </w:t>
            </w:r>
            <w:r w:rsidRPr="00C7574F">
              <w:rPr>
                <w:rFonts w:ascii="Arial" w:hAnsi="Arial" w:cs="Arial"/>
              </w:rPr>
              <w:t>a</w:t>
            </w:r>
            <w:r w:rsidRPr="00C7574F">
              <w:rPr>
                <w:rFonts w:ascii="Arial" w:hAnsi="Arial" w:cs="Arial"/>
                <w:spacing w:val="-2"/>
              </w:rPr>
              <w:t xml:space="preserve"> </w:t>
            </w:r>
            <w:r w:rsidRPr="00C7574F">
              <w:rPr>
                <w:rFonts w:ascii="Arial" w:hAnsi="Arial" w:cs="Arial"/>
                <w:spacing w:val="-1"/>
              </w:rPr>
              <w:t>person</w:t>
            </w:r>
            <w:r w:rsidRPr="00C7574F">
              <w:rPr>
                <w:rFonts w:ascii="Arial" w:hAnsi="Arial" w:cs="Arial"/>
                <w:spacing w:val="-2"/>
              </w:rPr>
              <w:t xml:space="preserve"> </w:t>
            </w:r>
            <w:r w:rsidRPr="00C7574F">
              <w:rPr>
                <w:rFonts w:ascii="Arial" w:hAnsi="Arial" w:cs="Arial"/>
                <w:spacing w:val="-1"/>
              </w:rPr>
              <w:t>that is</w:t>
            </w:r>
            <w:r w:rsidRPr="00C7574F">
              <w:rPr>
                <w:rFonts w:ascii="Arial" w:hAnsi="Arial" w:cs="Arial"/>
                <w:spacing w:val="-2"/>
              </w:rPr>
              <w:t xml:space="preserve"> </w:t>
            </w:r>
            <w:r w:rsidRPr="00C7574F">
              <w:rPr>
                <w:rFonts w:ascii="Arial" w:hAnsi="Arial" w:cs="Arial"/>
                <w:spacing w:val="-1"/>
              </w:rPr>
              <w:t>knowledgeable</w:t>
            </w:r>
            <w:r w:rsidRPr="00C7574F">
              <w:rPr>
                <w:rFonts w:ascii="Arial" w:hAnsi="Arial" w:cs="Arial"/>
              </w:rPr>
              <w:t xml:space="preserve"> in the</w:t>
            </w:r>
            <w:r w:rsidRPr="00C7574F">
              <w:rPr>
                <w:rFonts w:ascii="Arial" w:hAnsi="Arial" w:cs="Arial"/>
                <w:spacing w:val="27"/>
              </w:rPr>
              <w:t xml:space="preserve"> </w:t>
            </w:r>
            <w:r w:rsidRPr="00C7574F">
              <w:rPr>
                <w:rFonts w:ascii="Arial" w:hAnsi="Arial" w:cs="Arial"/>
                <w:spacing w:val="-1"/>
              </w:rPr>
              <w:t>principles</w:t>
            </w:r>
            <w:r w:rsidRPr="00C7574F">
              <w:rPr>
                <w:rFonts w:ascii="Arial" w:hAnsi="Arial" w:cs="Arial"/>
              </w:rPr>
              <w:t xml:space="preserve"> and </w:t>
            </w:r>
            <w:r w:rsidRPr="00C7574F">
              <w:rPr>
                <w:rFonts w:ascii="Arial" w:hAnsi="Arial" w:cs="Arial"/>
                <w:spacing w:val="-1"/>
              </w:rPr>
              <w:t>practices</w:t>
            </w:r>
            <w:r w:rsidRPr="00C7574F">
              <w:rPr>
                <w:rFonts w:ascii="Arial" w:hAnsi="Arial" w:cs="Arial"/>
                <w:spacing w:val="-4"/>
              </w:rPr>
              <w:t xml:space="preserve"> </w:t>
            </w:r>
            <w:r w:rsidRPr="00C7574F">
              <w:rPr>
                <w:rFonts w:ascii="Arial" w:hAnsi="Arial" w:cs="Arial"/>
                <w:spacing w:val="-2"/>
              </w:rPr>
              <w:t>of</w:t>
            </w:r>
            <w:r w:rsidRPr="00C7574F">
              <w:rPr>
                <w:rFonts w:ascii="Arial" w:hAnsi="Arial" w:cs="Arial"/>
                <w:spacing w:val="4"/>
              </w:rPr>
              <w:t xml:space="preserve"> </w:t>
            </w:r>
            <w:r w:rsidRPr="00C7574F">
              <w:rPr>
                <w:rFonts w:ascii="Arial" w:hAnsi="Arial" w:cs="Arial"/>
                <w:spacing w:val="-1"/>
              </w:rPr>
              <w:t>erosion</w:t>
            </w:r>
            <w:r w:rsidRPr="00C7574F">
              <w:rPr>
                <w:rFonts w:ascii="Arial" w:hAnsi="Arial" w:cs="Arial"/>
              </w:rPr>
              <w:t xml:space="preserve"> </w:t>
            </w:r>
            <w:r w:rsidRPr="00C7574F">
              <w:rPr>
                <w:rFonts w:ascii="Arial" w:hAnsi="Arial" w:cs="Arial"/>
                <w:spacing w:val="-1"/>
              </w:rPr>
              <w:t>and</w:t>
            </w:r>
            <w:r w:rsidRPr="00C7574F">
              <w:rPr>
                <w:rFonts w:ascii="Arial" w:hAnsi="Arial" w:cs="Arial"/>
                <w:spacing w:val="-2"/>
              </w:rPr>
              <w:t xml:space="preserve"> </w:t>
            </w:r>
            <w:r w:rsidRPr="00C7574F">
              <w:rPr>
                <w:rFonts w:ascii="Arial" w:hAnsi="Arial" w:cs="Arial"/>
                <w:spacing w:val="-1"/>
              </w:rPr>
              <w:t>sediment control</w:t>
            </w:r>
            <w:r w:rsidRPr="00DD734C">
              <w:rPr>
                <w:rFonts w:ascii="Arial" w:hAnsi="Arial" w:cs="Arial"/>
                <w:spacing w:val="-1"/>
              </w:rPr>
              <w:t xml:space="preserve"> for </w:t>
            </w:r>
            <w:r w:rsidRPr="00CA60AC">
              <w:rPr>
                <w:rFonts w:ascii="Arial" w:hAnsi="Arial" w:cs="Arial"/>
                <w:spacing w:val="-1"/>
              </w:rPr>
              <w:t>forest harvesting practices</w:t>
            </w:r>
          </w:p>
        </w:tc>
      </w:tr>
      <w:tr w:rsidR="007F19B9" w:rsidRPr="00C7574F" w14:paraId="300D20DB" w14:textId="77777777" w:rsidTr="007F19B9">
        <w:trPr>
          <w:trHeight w:hRule="exact" w:val="264"/>
        </w:trPr>
        <w:tc>
          <w:tcPr>
            <w:tcW w:w="2752" w:type="dxa"/>
            <w:tcBorders>
              <w:top w:val="single" w:sz="5" w:space="0" w:color="94B3D6"/>
              <w:left w:val="single" w:sz="5" w:space="0" w:color="94B3D6"/>
              <w:bottom w:val="single" w:sz="5" w:space="0" w:color="94B3D6"/>
              <w:right w:val="single" w:sz="5" w:space="0" w:color="94B3D6"/>
            </w:tcBorders>
          </w:tcPr>
          <w:p w14:paraId="650B0C28" w14:textId="77777777" w:rsidR="007F19B9" w:rsidRPr="00CA60AC" w:rsidRDefault="007F19B9" w:rsidP="007F19B9">
            <w:pPr>
              <w:pStyle w:val="TableParagraph"/>
              <w:tabs>
                <w:tab w:val="left" w:pos="10166"/>
              </w:tabs>
              <w:spacing w:line="252" w:lineRule="exact"/>
              <w:ind w:left="344"/>
              <w:rPr>
                <w:rFonts w:ascii="Arial" w:eastAsia="Arial" w:hAnsi="Arial" w:cs="Arial"/>
              </w:rPr>
            </w:pPr>
            <w:r w:rsidRPr="00DD734C">
              <w:rPr>
                <w:rFonts w:ascii="Arial" w:hAnsi="Arial" w:cs="Arial"/>
                <w:spacing w:val="-1"/>
              </w:rPr>
              <w:t>Documentation</w:t>
            </w:r>
          </w:p>
        </w:tc>
        <w:tc>
          <w:tcPr>
            <w:tcW w:w="6604" w:type="dxa"/>
            <w:tcBorders>
              <w:top w:val="single" w:sz="5" w:space="0" w:color="94B3D6"/>
              <w:left w:val="single" w:sz="5" w:space="0" w:color="94B3D6"/>
              <w:bottom w:val="single" w:sz="5" w:space="0" w:color="94B3D6"/>
              <w:right w:val="single" w:sz="5" w:space="0" w:color="94B3D6"/>
            </w:tcBorders>
          </w:tcPr>
          <w:p w14:paraId="73DE3E68" w14:textId="77777777" w:rsidR="007F19B9" w:rsidRPr="00CA60AC" w:rsidRDefault="007F19B9" w:rsidP="007F19B9">
            <w:pPr>
              <w:pStyle w:val="TableParagraph"/>
              <w:tabs>
                <w:tab w:val="left" w:pos="10166"/>
              </w:tabs>
              <w:spacing w:line="252" w:lineRule="exact"/>
              <w:ind w:left="102"/>
              <w:rPr>
                <w:rFonts w:ascii="Arial" w:eastAsia="Arial" w:hAnsi="Arial" w:cs="Arial"/>
              </w:rPr>
            </w:pPr>
            <w:r w:rsidRPr="00CA60AC">
              <w:rPr>
                <w:rFonts w:ascii="Arial" w:hAnsi="Arial" w:cs="Arial"/>
                <w:spacing w:val="-1"/>
              </w:rPr>
              <w:t>Regional Planning Board BMP Survey</w:t>
            </w:r>
          </w:p>
        </w:tc>
      </w:tr>
      <w:tr w:rsidR="007F19B9" w:rsidRPr="00C7574F" w14:paraId="3B6004B4" w14:textId="77777777" w:rsidTr="007F19B9">
        <w:trPr>
          <w:trHeight w:hRule="exact" w:val="262"/>
        </w:trPr>
        <w:tc>
          <w:tcPr>
            <w:tcW w:w="2752" w:type="dxa"/>
            <w:tcBorders>
              <w:top w:val="single" w:sz="5" w:space="0" w:color="94B3D6"/>
              <w:left w:val="single" w:sz="5" w:space="0" w:color="94B3D6"/>
              <w:bottom w:val="single" w:sz="5" w:space="0" w:color="94B3D6"/>
              <w:right w:val="single" w:sz="5" w:space="0" w:color="94B3D6"/>
            </w:tcBorders>
          </w:tcPr>
          <w:p w14:paraId="02B23BD1" w14:textId="77777777" w:rsidR="007F19B9" w:rsidRPr="00CA60AC" w:rsidRDefault="007F19B9" w:rsidP="000A1A3D">
            <w:pPr>
              <w:pStyle w:val="TableParagraph"/>
              <w:numPr>
                <w:ilvl w:val="0"/>
                <w:numId w:val="17"/>
              </w:numPr>
              <w:tabs>
                <w:tab w:val="left" w:pos="10166"/>
              </w:tabs>
              <w:spacing w:line="250" w:lineRule="exact"/>
              <w:rPr>
                <w:rFonts w:ascii="Arial" w:eastAsia="Arial" w:hAnsi="Arial" w:cs="Arial"/>
              </w:rPr>
            </w:pPr>
            <w:r w:rsidRPr="00DD734C">
              <w:rPr>
                <w:rFonts w:ascii="Arial" w:hAnsi="Arial" w:cs="Arial"/>
                <w:spacing w:val="-1"/>
              </w:rPr>
              <w:t>Follow-up</w:t>
            </w:r>
            <w:r w:rsidRPr="00CA60AC">
              <w:rPr>
                <w:rFonts w:ascii="Arial" w:hAnsi="Arial" w:cs="Arial"/>
              </w:rPr>
              <w:t xml:space="preserve"> </w:t>
            </w:r>
            <w:r w:rsidRPr="00CA60AC">
              <w:rPr>
                <w:rFonts w:ascii="Arial" w:hAnsi="Arial" w:cs="Arial"/>
                <w:spacing w:val="-1"/>
              </w:rPr>
              <w:t>Check</w:t>
            </w:r>
          </w:p>
        </w:tc>
        <w:tc>
          <w:tcPr>
            <w:tcW w:w="6604" w:type="dxa"/>
            <w:tcBorders>
              <w:top w:val="single" w:sz="5" w:space="0" w:color="94B3D6"/>
              <w:left w:val="single" w:sz="5" w:space="0" w:color="94B3D6"/>
              <w:bottom w:val="single" w:sz="5" w:space="0" w:color="94B3D6"/>
              <w:right w:val="single" w:sz="5" w:space="0" w:color="94B3D6"/>
            </w:tcBorders>
          </w:tcPr>
          <w:p w14:paraId="0AAD74A1" w14:textId="77777777" w:rsidR="007F19B9" w:rsidRPr="00C7574F" w:rsidRDefault="007F19B9" w:rsidP="007F19B9">
            <w:pPr>
              <w:pStyle w:val="TableParagraph"/>
              <w:tabs>
                <w:tab w:val="left" w:pos="10166"/>
              </w:tabs>
              <w:spacing w:line="250" w:lineRule="exact"/>
              <w:ind w:left="102"/>
              <w:rPr>
                <w:rFonts w:ascii="Arial" w:eastAsia="Arial" w:hAnsi="Arial" w:cs="Arial"/>
              </w:rPr>
            </w:pPr>
            <w:r w:rsidRPr="00C7574F">
              <w:rPr>
                <w:rFonts w:ascii="Arial" w:hAnsi="Arial" w:cs="Arial"/>
                <w:spacing w:val="-1"/>
              </w:rPr>
              <w:t>Annual</w:t>
            </w:r>
            <w:r w:rsidRPr="00C7574F">
              <w:rPr>
                <w:rFonts w:ascii="Arial" w:hAnsi="Arial" w:cs="Arial"/>
              </w:rPr>
              <w:t xml:space="preserve"> </w:t>
            </w:r>
            <w:r w:rsidRPr="00C7574F">
              <w:rPr>
                <w:rFonts w:ascii="Arial" w:hAnsi="Arial" w:cs="Arial"/>
                <w:spacing w:val="-1"/>
              </w:rPr>
              <w:t>BMP</w:t>
            </w:r>
          </w:p>
        </w:tc>
      </w:tr>
      <w:tr w:rsidR="007F19B9" w:rsidRPr="00C7574F" w14:paraId="4EAF694A" w14:textId="77777777" w:rsidTr="007F19B9">
        <w:trPr>
          <w:trHeight w:hRule="exact" w:val="264"/>
        </w:trPr>
        <w:tc>
          <w:tcPr>
            <w:tcW w:w="2752" w:type="dxa"/>
            <w:tcBorders>
              <w:top w:val="single" w:sz="5" w:space="0" w:color="94B3D6"/>
              <w:left w:val="single" w:sz="5" w:space="0" w:color="94B3D6"/>
              <w:bottom w:val="single" w:sz="5" w:space="0" w:color="94B3D6"/>
              <w:right w:val="single" w:sz="5" w:space="0" w:color="94B3D6"/>
            </w:tcBorders>
          </w:tcPr>
          <w:p w14:paraId="6DA15168" w14:textId="77777777" w:rsidR="007F19B9" w:rsidRPr="00CA60AC" w:rsidRDefault="007F19B9" w:rsidP="000A1A3D">
            <w:pPr>
              <w:pStyle w:val="TableParagraph"/>
              <w:numPr>
                <w:ilvl w:val="0"/>
                <w:numId w:val="17"/>
              </w:numPr>
              <w:tabs>
                <w:tab w:val="left" w:pos="10166"/>
              </w:tabs>
              <w:spacing w:line="252" w:lineRule="exact"/>
              <w:rPr>
                <w:rFonts w:ascii="Arial" w:eastAsia="Arial" w:hAnsi="Arial" w:cs="Arial"/>
              </w:rPr>
            </w:pPr>
            <w:r w:rsidRPr="00DD734C">
              <w:rPr>
                <w:rFonts w:ascii="Arial" w:hAnsi="Arial" w:cs="Arial"/>
                <w:spacing w:val="-1"/>
              </w:rPr>
              <w:t>Lifespan/Sunset</w:t>
            </w:r>
          </w:p>
        </w:tc>
        <w:tc>
          <w:tcPr>
            <w:tcW w:w="6604" w:type="dxa"/>
            <w:tcBorders>
              <w:top w:val="single" w:sz="5" w:space="0" w:color="94B3D6"/>
              <w:left w:val="single" w:sz="5" w:space="0" w:color="94B3D6"/>
              <w:bottom w:val="single" w:sz="5" w:space="0" w:color="94B3D6"/>
              <w:right w:val="single" w:sz="5" w:space="0" w:color="94B3D6"/>
            </w:tcBorders>
          </w:tcPr>
          <w:p w14:paraId="60BD0681" w14:textId="77777777" w:rsidR="007F19B9" w:rsidRPr="00C7574F" w:rsidRDefault="007F19B9" w:rsidP="007F19B9">
            <w:pPr>
              <w:pStyle w:val="TableParagraph"/>
              <w:tabs>
                <w:tab w:val="left" w:pos="10166"/>
              </w:tabs>
              <w:spacing w:line="252" w:lineRule="exact"/>
              <w:ind w:left="102"/>
              <w:rPr>
                <w:rFonts w:ascii="Arial" w:eastAsia="Arial" w:hAnsi="Arial" w:cs="Arial"/>
              </w:rPr>
            </w:pPr>
            <w:r w:rsidRPr="00CA60AC">
              <w:rPr>
                <w:rFonts w:ascii="Arial" w:hAnsi="Arial" w:cs="Arial"/>
              </w:rPr>
              <w:t xml:space="preserve">1 </w:t>
            </w:r>
            <w:r w:rsidRPr="00CA60AC">
              <w:rPr>
                <w:rFonts w:ascii="Arial" w:hAnsi="Arial" w:cs="Arial"/>
                <w:spacing w:val="-1"/>
              </w:rPr>
              <w:t>ye</w:t>
            </w:r>
            <w:r w:rsidRPr="00C7574F">
              <w:rPr>
                <w:rFonts w:ascii="Arial" w:hAnsi="Arial" w:cs="Arial"/>
                <w:spacing w:val="-1"/>
              </w:rPr>
              <w:t>ar</w:t>
            </w:r>
          </w:p>
        </w:tc>
      </w:tr>
      <w:tr w:rsidR="007F19B9" w:rsidRPr="00C7574F" w14:paraId="62774D2E" w14:textId="77777777" w:rsidTr="007F19B9">
        <w:trPr>
          <w:trHeight w:hRule="exact" w:val="900"/>
        </w:trPr>
        <w:tc>
          <w:tcPr>
            <w:tcW w:w="2752" w:type="dxa"/>
            <w:tcBorders>
              <w:top w:val="single" w:sz="5" w:space="0" w:color="94B3D6"/>
              <w:left w:val="single" w:sz="5" w:space="0" w:color="94B3D6"/>
              <w:bottom w:val="single" w:sz="5" w:space="0" w:color="94B3D6"/>
              <w:right w:val="single" w:sz="5" w:space="0" w:color="94B3D6"/>
            </w:tcBorders>
          </w:tcPr>
          <w:p w14:paraId="3A672156" w14:textId="77777777" w:rsidR="007F19B9" w:rsidRPr="00C7574F" w:rsidRDefault="007F19B9" w:rsidP="000A1A3D">
            <w:pPr>
              <w:pStyle w:val="TableParagraph"/>
              <w:numPr>
                <w:ilvl w:val="0"/>
                <w:numId w:val="17"/>
              </w:numPr>
              <w:tabs>
                <w:tab w:val="left" w:pos="10166"/>
              </w:tabs>
              <w:ind w:right="290"/>
              <w:rPr>
                <w:rFonts w:ascii="Arial" w:eastAsia="Arial" w:hAnsi="Arial" w:cs="Arial"/>
              </w:rPr>
            </w:pPr>
            <w:r w:rsidRPr="00DD734C">
              <w:rPr>
                <w:rFonts w:ascii="Arial" w:hAnsi="Arial" w:cs="Arial"/>
                <w:spacing w:val="-1"/>
              </w:rPr>
              <w:t>Data</w:t>
            </w:r>
            <w:r w:rsidRPr="00CA60AC">
              <w:rPr>
                <w:rFonts w:ascii="Arial" w:hAnsi="Arial" w:cs="Arial"/>
                <w:spacing w:val="-2"/>
              </w:rPr>
              <w:t xml:space="preserve"> </w:t>
            </w:r>
            <w:r w:rsidRPr="00CA60AC">
              <w:rPr>
                <w:rFonts w:ascii="Arial" w:hAnsi="Arial" w:cs="Arial"/>
                <w:spacing w:val="-1"/>
              </w:rPr>
              <w:t>QA,</w:t>
            </w:r>
            <w:r w:rsidRPr="00CA60AC">
              <w:rPr>
                <w:rFonts w:ascii="Arial" w:hAnsi="Arial" w:cs="Arial"/>
                <w:spacing w:val="2"/>
              </w:rPr>
              <w:t xml:space="preserve"> </w:t>
            </w:r>
            <w:r w:rsidRPr="00C7574F">
              <w:rPr>
                <w:rFonts w:ascii="Arial" w:hAnsi="Arial" w:cs="Arial"/>
                <w:spacing w:val="-2"/>
              </w:rPr>
              <w:t>Recording</w:t>
            </w:r>
            <w:r w:rsidRPr="00C7574F">
              <w:rPr>
                <w:rFonts w:ascii="Arial" w:hAnsi="Arial" w:cs="Arial"/>
                <w:spacing w:val="2"/>
              </w:rPr>
              <w:t xml:space="preserve"> </w:t>
            </w:r>
            <w:r w:rsidRPr="00C7574F">
              <w:rPr>
                <w:rFonts w:ascii="Arial" w:hAnsi="Arial" w:cs="Arial"/>
              </w:rPr>
              <w:t>&amp;</w:t>
            </w:r>
            <w:r w:rsidRPr="00C7574F">
              <w:rPr>
                <w:rFonts w:ascii="Arial" w:hAnsi="Arial" w:cs="Arial"/>
                <w:spacing w:val="23"/>
              </w:rPr>
              <w:t xml:space="preserve"> </w:t>
            </w:r>
            <w:r w:rsidRPr="00C7574F">
              <w:rPr>
                <w:rFonts w:ascii="Arial" w:hAnsi="Arial" w:cs="Arial"/>
                <w:spacing w:val="-1"/>
              </w:rPr>
              <w:t>Reporting</w:t>
            </w:r>
          </w:p>
        </w:tc>
        <w:tc>
          <w:tcPr>
            <w:tcW w:w="6604" w:type="dxa"/>
            <w:tcBorders>
              <w:top w:val="single" w:sz="5" w:space="0" w:color="94B3D6"/>
              <w:left w:val="single" w:sz="5" w:space="0" w:color="94B3D6"/>
              <w:bottom w:val="single" w:sz="5" w:space="0" w:color="94B3D6"/>
              <w:right w:val="single" w:sz="5" w:space="0" w:color="94B3D6"/>
            </w:tcBorders>
          </w:tcPr>
          <w:p w14:paraId="2176B7D6" w14:textId="1B560BB5" w:rsidR="007F19B9" w:rsidRPr="00C7574F" w:rsidRDefault="007F19B9" w:rsidP="007F19B9">
            <w:pPr>
              <w:pStyle w:val="TableParagraph"/>
              <w:tabs>
                <w:tab w:val="left" w:pos="10166"/>
              </w:tabs>
              <w:ind w:left="102" w:right="845"/>
              <w:rPr>
                <w:rFonts w:ascii="Arial" w:eastAsia="Arial" w:hAnsi="Arial" w:cs="Arial"/>
              </w:rPr>
            </w:pPr>
            <w:r w:rsidRPr="00C7574F">
              <w:rPr>
                <w:rFonts w:ascii="Arial" w:hAnsi="Arial" w:cs="Arial"/>
                <w:spacing w:val="-1"/>
              </w:rPr>
              <w:t>Regional Planning Board BMP Survey</w:t>
            </w:r>
            <w:r w:rsidR="00A90B3C">
              <w:rPr>
                <w:rFonts w:ascii="Arial" w:hAnsi="Arial" w:cs="Arial"/>
                <w:spacing w:val="-1"/>
              </w:rPr>
              <w:t xml:space="preserve"> </w:t>
            </w:r>
            <w:r w:rsidR="00A90B3C" w:rsidRPr="00C7574F">
              <w:rPr>
                <w:rFonts w:ascii="Arial" w:hAnsi="Arial" w:cs="Arial"/>
                <w:spacing w:val="-1"/>
              </w:rPr>
              <w:t xml:space="preserve"> </w:t>
            </w:r>
            <w:r w:rsidR="00A90B3C">
              <w:rPr>
                <w:rFonts w:ascii="Arial" w:hAnsi="Arial" w:cs="Arial"/>
                <w:spacing w:val="-1"/>
              </w:rPr>
              <w:t xml:space="preserve">(appendices E and F) </w:t>
            </w:r>
            <w:r w:rsidRPr="00C7574F">
              <w:rPr>
                <w:rFonts w:ascii="Arial" w:hAnsi="Arial" w:cs="Arial"/>
                <w:spacing w:val="-1"/>
              </w:rPr>
              <w:t xml:space="preserve"> is submitted to NYS DEC annually. The project and BMP data is imported to the NPS database and reported to NEIEN.</w:t>
            </w:r>
          </w:p>
        </w:tc>
      </w:tr>
    </w:tbl>
    <w:p w14:paraId="2ABAD99F" w14:textId="77777777" w:rsidR="00BC7934" w:rsidRDefault="00BC7934" w:rsidP="00A36831">
      <w:pPr>
        <w:pStyle w:val="Heading2"/>
      </w:pPr>
    </w:p>
    <w:p w14:paraId="454A7DFD" w14:textId="5586AD80" w:rsidR="00A36831" w:rsidRDefault="00A36831" w:rsidP="00A36831">
      <w:pPr>
        <w:pStyle w:val="Heading2"/>
      </w:pPr>
      <w:bookmarkStart w:id="55" w:name="_Toc96081473"/>
      <w:r>
        <w:t>D2. Verification and Validation Methods</w:t>
      </w:r>
      <w:bookmarkEnd w:id="55"/>
    </w:p>
    <w:p w14:paraId="2D3C00B3" w14:textId="2ACF6F66" w:rsidR="00DA23B3" w:rsidRPr="00C7574F" w:rsidRDefault="00DA23B3" w:rsidP="00DA23B3">
      <w:pPr>
        <w:tabs>
          <w:tab w:val="left" w:pos="10080"/>
        </w:tabs>
        <w:ind w:right="176"/>
        <w:rPr>
          <w:rFonts w:ascii="Arial" w:hAnsi="Arial" w:cs="Arial"/>
          <w:iCs/>
          <w:color w:val="000000"/>
        </w:rPr>
      </w:pPr>
      <w:r w:rsidRPr="00C7574F">
        <w:rPr>
          <w:rFonts w:ascii="Arial" w:hAnsi="Arial" w:cs="Arial"/>
        </w:rPr>
        <w:t xml:space="preserve">This </w:t>
      </w:r>
      <w:r>
        <w:rPr>
          <w:rFonts w:ascii="Arial" w:hAnsi="Arial" w:cs="Arial"/>
        </w:rPr>
        <w:t>section</w:t>
      </w:r>
      <w:r w:rsidRPr="00C7574F">
        <w:rPr>
          <w:rFonts w:ascii="Arial" w:hAnsi="Arial" w:cs="Arial"/>
        </w:rPr>
        <w:t xml:space="preserve"> outlines an adaptive management approach for selecting sites to inspect for verification that developed sector best management practices (BMPs) are on the ground and performing as expected. The approach is a statistical sampling approach that r</w:t>
      </w:r>
      <w:r w:rsidRPr="00C7574F">
        <w:rPr>
          <w:rFonts w:ascii="Arial" w:hAnsi="Arial" w:cs="Arial"/>
          <w:iCs/>
          <w:color w:val="000000"/>
        </w:rPr>
        <w:t xml:space="preserve">efines New York’s existing developed sector BMP verification protocols for the Chesapeake Bay watershed by selecting a statistically random subsample </w:t>
      </w:r>
      <w:r w:rsidRPr="00C7574F">
        <w:rPr>
          <w:rFonts w:ascii="Arial" w:hAnsi="Arial" w:cs="Arial"/>
        </w:rPr>
        <w:t>to validate the existence and performance of BMPs where large implementation numbers do not allow for the verification of each individual BMP</w:t>
      </w:r>
      <w:r w:rsidRPr="00C7574F">
        <w:rPr>
          <w:rFonts w:ascii="Arial" w:hAnsi="Arial" w:cs="Arial"/>
          <w:iCs/>
          <w:color w:val="000000"/>
        </w:rPr>
        <w:t>.</w:t>
      </w:r>
    </w:p>
    <w:p w14:paraId="71F3B0C3" w14:textId="7CD4E49A" w:rsidR="00DA23B3" w:rsidRPr="00C7574F" w:rsidRDefault="00284122" w:rsidP="00DA23B3">
      <w:pPr>
        <w:pStyle w:val="Heading3"/>
        <w:tabs>
          <w:tab w:val="left" w:pos="10080"/>
        </w:tabs>
        <w:ind w:right="176"/>
      </w:pPr>
      <w:bookmarkStart w:id="56" w:name="_Toc87358411"/>
      <w:bookmarkStart w:id="57" w:name="_Toc96081474"/>
      <w:r>
        <w:t xml:space="preserve">D2.1 </w:t>
      </w:r>
      <w:r w:rsidR="00DA23B3" w:rsidRPr="00C7574F">
        <w:t>Types of BMPs to Inspect for Follow-up Verification</w:t>
      </w:r>
      <w:bookmarkEnd w:id="56"/>
      <w:bookmarkEnd w:id="57"/>
    </w:p>
    <w:p w14:paraId="6AB6AFA4" w14:textId="77777777" w:rsidR="00DA23B3" w:rsidRPr="00C7574F" w:rsidRDefault="00DA23B3" w:rsidP="00DA23B3">
      <w:pPr>
        <w:tabs>
          <w:tab w:val="left" w:pos="10080"/>
        </w:tabs>
        <w:ind w:right="176"/>
        <w:rPr>
          <w:rFonts w:ascii="Arial" w:hAnsi="Arial" w:cs="Arial"/>
        </w:rPr>
      </w:pPr>
      <w:r w:rsidRPr="00C7574F">
        <w:rPr>
          <w:rFonts w:ascii="Arial" w:hAnsi="Arial" w:cs="Arial"/>
        </w:rPr>
        <w:t>This statistical subsampling approach applies to semi-regulated and non-regulated developed sector BMPs located outside of multiple separate storm sewer system (MS4) areas. See Sections 7.2.2 and 8.0 of New York’s Quality Assurance Project Plan Procedures for Collecting, Reporting and Verifying Wastewater and Developed Sector Data in the Chesapeake Bay Watershed</w:t>
      </w:r>
      <w:r>
        <w:rPr>
          <w:rFonts w:ascii="Arial" w:hAnsi="Arial" w:cs="Arial"/>
        </w:rPr>
        <w:t xml:space="preserve"> </w:t>
      </w:r>
      <w:r w:rsidRPr="00C7574F">
        <w:rPr>
          <w:rFonts w:ascii="Arial" w:hAnsi="Arial" w:cs="Arial"/>
        </w:rPr>
        <w:t xml:space="preserve">for descriptions of semi-regulated and non-regulated developed sector BMPs.  </w:t>
      </w:r>
    </w:p>
    <w:p w14:paraId="42CA54E9" w14:textId="77777777" w:rsidR="00DA23B3" w:rsidRPr="00C7574F" w:rsidRDefault="00DA23B3" w:rsidP="00DA23B3">
      <w:pPr>
        <w:tabs>
          <w:tab w:val="left" w:pos="10080"/>
        </w:tabs>
        <w:ind w:right="176"/>
        <w:rPr>
          <w:rFonts w:ascii="Arial" w:hAnsi="Arial" w:cs="Arial"/>
        </w:rPr>
      </w:pPr>
      <w:r w:rsidRPr="00C7574F">
        <w:rPr>
          <w:rFonts w:ascii="Arial" w:hAnsi="Arial" w:cs="Arial"/>
        </w:rPr>
        <w:t xml:space="preserve">Until 2020, New York has historically only submitted BMPs associated with construction stormwater general permits to the Environmental Protection Agency’s (EPA’s) Chesapeake Bay Program (CBP) for annual progress but this statistical subsampling approach applies to almost all developed sector BMPs implemented outside of MS4 areas and on federal facilities. </w:t>
      </w:r>
    </w:p>
    <w:p w14:paraId="0E926EF7" w14:textId="19AC4112" w:rsidR="00BC7934" w:rsidRPr="00CA60AC" w:rsidRDefault="00DA23B3" w:rsidP="00DA23B3">
      <w:pPr>
        <w:tabs>
          <w:tab w:val="left" w:pos="10080"/>
        </w:tabs>
        <w:ind w:right="176"/>
        <w:rPr>
          <w:rFonts w:ascii="Arial" w:hAnsi="Arial" w:cs="Arial"/>
        </w:rPr>
      </w:pPr>
      <w:r w:rsidRPr="00C7574F">
        <w:rPr>
          <w:rFonts w:ascii="Arial" w:hAnsi="Arial" w:cs="Arial"/>
        </w:rPr>
        <w:t xml:space="preserve">DEC has completed the development of the NPS database to track all BMPs implemented in the watershed. The database is set up to input developed sector BMPs into five different templates (construction stormwater, harvested forest, urban stormwater, septic, and federal facilities). The statistical sampling approach presented in this appendix applies to the BMPs associated with </w:t>
      </w:r>
      <w:r>
        <w:rPr>
          <w:rFonts w:ascii="Arial" w:hAnsi="Arial" w:cs="Arial"/>
        </w:rPr>
        <w:t>two of the five</w:t>
      </w:r>
      <w:r w:rsidRPr="00DD734C">
        <w:rPr>
          <w:rFonts w:ascii="Arial" w:hAnsi="Arial" w:cs="Arial"/>
        </w:rPr>
        <w:t xml:space="preserve"> template types (see </w:t>
      </w:r>
      <w:r w:rsidR="00BC7934">
        <w:rPr>
          <w:rFonts w:ascii="Arial" w:hAnsi="Arial" w:cs="Arial"/>
        </w:rPr>
        <w:t>T</w:t>
      </w:r>
      <w:r w:rsidRPr="00C7574F">
        <w:rPr>
          <w:rFonts w:ascii="Arial" w:hAnsi="Arial" w:cs="Arial"/>
        </w:rPr>
        <w:t xml:space="preserve">able </w:t>
      </w:r>
      <w:r>
        <w:rPr>
          <w:rFonts w:ascii="Arial" w:hAnsi="Arial" w:cs="Arial"/>
        </w:rPr>
        <w:t>1</w:t>
      </w:r>
      <w:r w:rsidR="003B126E">
        <w:rPr>
          <w:rFonts w:ascii="Arial" w:hAnsi="Arial" w:cs="Arial"/>
        </w:rPr>
        <w:t>2</w:t>
      </w:r>
      <w:r w:rsidRPr="00DD734C">
        <w:rPr>
          <w:rFonts w:ascii="Arial" w:hAnsi="Arial" w:cs="Arial"/>
        </w:rPr>
        <w:t>).</w:t>
      </w:r>
    </w:p>
    <w:p w14:paraId="19A84A0B" w14:textId="37EA5EE7" w:rsidR="00DA23B3" w:rsidRPr="00DA23B3" w:rsidRDefault="00DA23B3" w:rsidP="00DA23B3">
      <w:pPr>
        <w:pStyle w:val="Caption"/>
        <w:framePr w:wrap="notBeside"/>
        <w:tabs>
          <w:tab w:val="left" w:pos="10166"/>
        </w:tabs>
        <w:rPr>
          <w:color w:val="auto"/>
        </w:rPr>
      </w:pPr>
      <w:bookmarkStart w:id="58" w:name="_Ref54609874"/>
      <w:bookmarkStart w:id="59" w:name="_Ref48650693"/>
      <w:r w:rsidRPr="00DA23B3">
        <w:rPr>
          <w:color w:val="auto"/>
        </w:rPr>
        <w:t xml:space="preserve">Table </w:t>
      </w:r>
      <w:r w:rsidRPr="00DA23B3">
        <w:rPr>
          <w:color w:val="auto"/>
        </w:rPr>
        <w:fldChar w:fldCharType="begin"/>
      </w:r>
      <w:r w:rsidRPr="00DA23B3">
        <w:rPr>
          <w:color w:val="auto"/>
        </w:rPr>
        <w:instrText xml:space="preserve"> SEQ Table \* ARABIC </w:instrText>
      </w:r>
      <w:r w:rsidRPr="00DA23B3">
        <w:rPr>
          <w:color w:val="auto"/>
        </w:rPr>
        <w:fldChar w:fldCharType="separate"/>
      </w:r>
      <w:r w:rsidR="00D14B0F">
        <w:rPr>
          <w:noProof/>
          <w:color w:val="auto"/>
        </w:rPr>
        <w:t>12</w:t>
      </w:r>
      <w:r w:rsidRPr="00DA23B3">
        <w:rPr>
          <w:color w:val="auto"/>
        </w:rPr>
        <w:fldChar w:fldCharType="end"/>
      </w:r>
      <w:bookmarkEnd w:id="58"/>
      <w:r w:rsidRPr="00DA23B3">
        <w:rPr>
          <w:color w:val="auto"/>
        </w:rPr>
        <w:t>. Developed sector BMPs to be verified through the statistical subsampling approach</w:t>
      </w:r>
      <w:bookmarkEnd w:id="59"/>
    </w:p>
    <w:tbl>
      <w:tblPr>
        <w:tblStyle w:val="DECtable"/>
        <w:tblW w:w="9360" w:type="dxa"/>
        <w:tblLook w:val="06A0" w:firstRow="1" w:lastRow="0" w:firstColumn="1" w:lastColumn="0" w:noHBand="1" w:noVBand="1"/>
      </w:tblPr>
      <w:tblGrid>
        <w:gridCol w:w="2628"/>
        <w:gridCol w:w="6732"/>
      </w:tblGrid>
      <w:tr w:rsidR="00DA23B3" w:rsidRPr="00C7574F" w14:paraId="18E3470B" w14:textId="77777777" w:rsidTr="00DA23B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8" w:type="dxa"/>
            <w:hideMark/>
          </w:tcPr>
          <w:p w14:paraId="682D4702" w14:textId="77777777" w:rsidR="00DA23B3" w:rsidRPr="00CA60AC" w:rsidRDefault="00DA23B3" w:rsidP="00DA23B3">
            <w:pPr>
              <w:tabs>
                <w:tab w:val="left" w:pos="10166"/>
              </w:tabs>
              <w:rPr>
                <w:rFonts w:cs="Arial"/>
                <w:b w:val="0"/>
                <w:bCs/>
                <w:sz w:val="20"/>
              </w:rPr>
            </w:pPr>
            <w:r w:rsidRPr="00DD734C">
              <w:rPr>
                <w:rFonts w:cs="Arial"/>
                <w:bCs/>
                <w:sz w:val="20"/>
              </w:rPr>
              <w:t>BMP template/site type</w:t>
            </w:r>
          </w:p>
        </w:tc>
        <w:tc>
          <w:tcPr>
            <w:tcW w:w="6732" w:type="dxa"/>
            <w:hideMark/>
          </w:tcPr>
          <w:p w14:paraId="2C0A0EB7" w14:textId="77777777" w:rsidR="00DA23B3" w:rsidRPr="00CA60AC" w:rsidRDefault="00DA23B3" w:rsidP="00DA23B3">
            <w:pPr>
              <w:tabs>
                <w:tab w:val="left" w:pos="10166"/>
              </w:tabs>
              <w:cnfStyle w:val="100000000000" w:firstRow="1" w:lastRow="0" w:firstColumn="0" w:lastColumn="0" w:oddVBand="0" w:evenVBand="0" w:oddHBand="0" w:evenHBand="0" w:firstRowFirstColumn="0" w:firstRowLastColumn="0" w:lastRowFirstColumn="0" w:lastRowLastColumn="0"/>
              <w:rPr>
                <w:rFonts w:cs="Arial"/>
                <w:b w:val="0"/>
                <w:bCs/>
                <w:sz w:val="20"/>
              </w:rPr>
            </w:pPr>
            <w:r w:rsidRPr="00CA60AC">
              <w:rPr>
                <w:rFonts w:cs="Arial"/>
                <w:bCs/>
                <w:sz w:val="20"/>
              </w:rPr>
              <w:t>BMP name</w:t>
            </w:r>
          </w:p>
        </w:tc>
      </w:tr>
      <w:tr w:rsidR="00DA23B3" w:rsidRPr="00C7574F" w14:paraId="39AB1F9E" w14:textId="77777777" w:rsidTr="00DA23B3">
        <w:trPr>
          <w:trHeight w:val="20"/>
        </w:trPr>
        <w:tc>
          <w:tcPr>
            <w:cnfStyle w:val="001000000000" w:firstRow="0" w:lastRow="0" w:firstColumn="1" w:lastColumn="0" w:oddVBand="0" w:evenVBand="0" w:oddHBand="0" w:evenHBand="0" w:firstRowFirstColumn="0" w:firstRowLastColumn="0" w:lastRowFirstColumn="0" w:lastRowLastColumn="0"/>
            <w:tcW w:w="2628" w:type="dxa"/>
            <w:vMerge w:val="restart"/>
            <w:hideMark/>
          </w:tcPr>
          <w:p w14:paraId="62292C30" w14:textId="77777777" w:rsidR="00DA23B3" w:rsidRPr="00DD734C" w:rsidRDefault="00DA23B3" w:rsidP="00DA23B3">
            <w:pPr>
              <w:tabs>
                <w:tab w:val="left" w:pos="10166"/>
              </w:tabs>
              <w:rPr>
                <w:rFonts w:cs="Arial"/>
                <w:sz w:val="20"/>
              </w:rPr>
            </w:pPr>
            <w:r w:rsidRPr="00DD734C">
              <w:rPr>
                <w:rFonts w:cs="Arial"/>
                <w:sz w:val="20"/>
              </w:rPr>
              <w:t xml:space="preserve">Construction stormwater </w:t>
            </w:r>
          </w:p>
        </w:tc>
        <w:tc>
          <w:tcPr>
            <w:tcW w:w="6732" w:type="dxa"/>
            <w:hideMark/>
          </w:tcPr>
          <w:p w14:paraId="60911A4F" w14:textId="77777777" w:rsidR="00DA23B3" w:rsidRPr="00CA60AC" w:rsidRDefault="00DA23B3" w:rsidP="00DA23B3">
            <w:pPr>
              <w:tabs>
                <w:tab w:val="left" w:pos="10166"/>
              </w:tabs>
              <w:cnfStyle w:val="000000000000" w:firstRow="0" w:lastRow="0" w:firstColumn="0" w:lastColumn="0" w:oddVBand="0" w:evenVBand="0" w:oddHBand="0" w:evenHBand="0" w:firstRowFirstColumn="0" w:firstRowLastColumn="0" w:lastRowFirstColumn="0" w:lastRowLastColumn="0"/>
              <w:rPr>
                <w:rFonts w:cs="Arial"/>
                <w:sz w:val="20"/>
              </w:rPr>
            </w:pPr>
            <w:r w:rsidRPr="00CA60AC">
              <w:rPr>
                <w:rFonts w:cs="Arial"/>
                <w:sz w:val="20"/>
              </w:rPr>
              <w:t>Impervious surface reduction</w:t>
            </w:r>
          </w:p>
        </w:tc>
      </w:tr>
      <w:tr w:rsidR="00DA23B3" w:rsidRPr="00C7574F" w14:paraId="2A6F70EA" w14:textId="77777777" w:rsidTr="00DA23B3">
        <w:trPr>
          <w:trHeight w:val="20"/>
        </w:trPr>
        <w:tc>
          <w:tcPr>
            <w:cnfStyle w:val="001000000000" w:firstRow="0" w:lastRow="0" w:firstColumn="1" w:lastColumn="0" w:oddVBand="0" w:evenVBand="0" w:oddHBand="0" w:evenHBand="0" w:firstRowFirstColumn="0" w:firstRowLastColumn="0" w:lastRowFirstColumn="0" w:lastRowLastColumn="0"/>
            <w:tcW w:w="2628" w:type="dxa"/>
            <w:vMerge/>
            <w:hideMark/>
          </w:tcPr>
          <w:p w14:paraId="74E8BED8" w14:textId="77777777" w:rsidR="00DA23B3" w:rsidRPr="00C7574F" w:rsidRDefault="00DA23B3" w:rsidP="00DA23B3">
            <w:pPr>
              <w:tabs>
                <w:tab w:val="left" w:pos="10166"/>
              </w:tabs>
              <w:rPr>
                <w:rFonts w:cs="Arial"/>
                <w:sz w:val="20"/>
              </w:rPr>
            </w:pPr>
          </w:p>
        </w:tc>
        <w:tc>
          <w:tcPr>
            <w:tcW w:w="6732" w:type="dxa"/>
            <w:hideMark/>
          </w:tcPr>
          <w:p w14:paraId="1FEE6B7E" w14:textId="77777777" w:rsidR="00DA23B3" w:rsidRPr="00C7574F" w:rsidRDefault="00DA23B3" w:rsidP="00DA23B3">
            <w:pPr>
              <w:tabs>
                <w:tab w:val="left" w:pos="10166"/>
              </w:tabs>
              <w:cnfStyle w:val="000000000000" w:firstRow="0" w:lastRow="0" w:firstColumn="0" w:lastColumn="0" w:oddVBand="0" w:evenVBand="0" w:oddHBand="0" w:evenHBand="0" w:firstRowFirstColumn="0" w:firstRowLastColumn="0" w:lastRowFirstColumn="0" w:lastRowLastColumn="0"/>
              <w:rPr>
                <w:rFonts w:cs="Arial"/>
                <w:sz w:val="20"/>
              </w:rPr>
            </w:pPr>
            <w:r w:rsidRPr="00C7574F">
              <w:rPr>
                <w:rFonts w:cs="Arial"/>
                <w:sz w:val="20"/>
              </w:rPr>
              <w:t>Stormwater Performance Standard (Runoff Reduction)</w:t>
            </w:r>
          </w:p>
          <w:p w14:paraId="189E808A" w14:textId="77777777" w:rsidR="00DA23B3" w:rsidRPr="00DD734C" w:rsidRDefault="00DA23B3" w:rsidP="000A1A3D">
            <w:pPr>
              <w:pStyle w:val="ListParagraph"/>
              <w:keepLines w:val="0"/>
              <w:numPr>
                <w:ilvl w:val="0"/>
                <w:numId w:val="18"/>
              </w:numPr>
              <w:tabs>
                <w:tab w:val="left" w:pos="10166"/>
              </w:tabs>
              <w:ind w:left="432"/>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r w:rsidRPr="00C7574F">
              <w:rPr>
                <w:rFonts w:cs="Arial"/>
                <w:sz w:val="20"/>
                <w:szCs w:val="20"/>
              </w:rPr>
              <w:t>Bioretention/raingardens</w:t>
            </w:r>
          </w:p>
          <w:p w14:paraId="13B5F7B7" w14:textId="77777777" w:rsidR="00DA23B3" w:rsidRPr="00C7574F" w:rsidRDefault="00DA23B3" w:rsidP="000A1A3D">
            <w:pPr>
              <w:pStyle w:val="ListParagraph"/>
              <w:keepLines w:val="0"/>
              <w:numPr>
                <w:ilvl w:val="0"/>
                <w:numId w:val="18"/>
              </w:numPr>
              <w:tabs>
                <w:tab w:val="left" w:pos="10166"/>
              </w:tabs>
              <w:ind w:left="432"/>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r w:rsidRPr="00C7574F">
              <w:rPr>
                <w:rFonts w:cs="Arial"/>
                <w:sz w:val="20"/>
                <w:szCs w:val="20"/>
              </w:rPr>
              <w:t>Infiltration practices</w:t>
            </w:r>
          </w:p>
          <w:p w14:paraId="46ECE931" w14:textId="77777777" w:rsidR="00DA23B3" w:rsidRPr="00C7574F" w:rsidRDefault="00DA23B3" w:rsidP="000A1A3D">
            <w:pPr>
              <w:pStyle w:val="ListParagraph"/>
              <w:keepLines w:val="0"/>
              <w:numPr>
                <w:ilvl w:val="0"/>
                <w:numId w:val="18"/>
              </w:numPr>
              <w:tabs>
                <w:tab w:val="left" w:pos="10166"/>
              </w:tabs>
              <w:ind w:left="432"/>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r w:rsidRPr="00C7574F">
              <w:rPr>
                <w:rFonts w:cs="Arial"/>
                <w:sz w:val="20"/>
                <w:szCs w:val="20"/>
              </w:rPr>
              <w:t>Permeable pavement</w:t>
            </w:r>
          </w:p>
          <w:p w14:paraId="09BAE21C" w14:textId="77777777" w:rsidR="00DA23B3" w:rsidRPr="00C7574F" w:rsidRDefault="00DA23B3" w:rsidP="000A1A3D">
            <w:pPr>
              <w:pStyle w:val="ListParagraph"/>
              <w:keepLines w:val="0"/>
              <w:numPr>
                <w:ilvl w:val="0"/>
                <w:numId w:val="18"/>
              </w:numPr>
              <w:tabs>
                <w:tab w:val="left" w:pos="10166"/>
              </w:tabs>
              <w:ind w:left="432"/>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r w:rsidRPr="00C7574F">
              <w:rPr>
                <w:rFonts w:cs="Arial"/>
                <w:sz w:val="20"/>
                <w:szCs w:val="20"/>
              </w:rPr>
              <w:t>Urban filter strips</w:t>
            </w:r>
          </w:p>
          <w:p w14:paraId="6180EF76" w14:textId="77777777" w:rsidR="00DA23B3" w:rsidRPr="00C7574F" w:rsidRDefault="00DA23B3" w:rsidP="000A1A3D">
            <w:pPr>
              <w:pStyle w:val="ListParagraph"/>
              <w:keepLines w:val="0"/>
              <w:numPr>
                <w:ilvl w:val="0"/>
                <w:numId w:val="18"/>
              </w:numPr>
              <w:tabs>
                <w:tab w:val="left" w:pos="10166"/>
              </w:tabs>
              <w:ind w:left="432"/>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r w:rsidRPr="00C7574F">
              <w:rPr>
                <w:rFonts w:cs="Arial"/>
                <w:sz w:val="20"/>
                <w:szCs w:val="20"/>
              </w:rPr>
              <w:t>Vegetated open channels</w:t>
            </w:r>
          </w:p>
        </w:tc>
      </w:tr>
      <w:tr w:rsidR="00DA23B3" w:rsidRPr="00C7574F" w14:paraId="40DEBE18" w14:textId="77777777" w:rsidTr="00DA23B3">
        <w:trPr>
          <w:trHeight w:val="20"/>
        </w:trPr>
        <w:tc>
          <w:tcPr>
            <w:cnfStyle w:val="001000000000" w:firstRow="0" w:lastRow="0" w:firstColumn="1" w:lastColumn="0" w:oddVBand="0" w:evenVBand="0" w:oddHBand="0" w:evenHBand="0" w:firstRowFirstColumn="0" w:firstRowLastColumn="0" w:lastRowFirstColumn="0" w:lastRowLastColumn="0"/>
            <w:tcW w:w="2628" w:type="dxa"/>
            <w:vMerge/>
            <w:hideMark/>
          </w:tcPr>
          <w:p w14:paraId="104B7BD4" w14:textId="77777777" w:rsidR="00DA23B3" w:rsidRPr="00C7574F" w:rsidRDefault="00DA23B3" w:rsidP="00DA23B3">
            <w:pPr>
              <w:tabs>
                <w:tab w:val="left" w:pos="10166"/>
              </w:tabs>
              <w:rPr>
                <w:rFonts w:cs="Arial"/>
                <w:sz w:val="20"/>
              </w:rPr>
            </w:pPr>
          </w:p>
        </w:tc>
        <w:tc>
          <w:tcPr>
            <w:tcW w:w="6732" w:type="dxa"/>
            <w:hideMark/>
          </w:tcPr>
          <w:p w14:paraId="3ADA3E0C" w14:textId="77777777" w:rsidR="00DA23B3" w:rsidRPr="00C7574F" w:rsidRDefault="00DA23B3" w:rsidP="00DA23B3">
            <w:pPr>
              <w:tabs>
                <w:tab w:val="left" w:pos="10166"/>
              </w:tabs>
              <w:cnfStyle w:val="000000000000" w:firstRow="0" w:lastRow="0" w:firstColumn="0" w:lastColumn="0" w:oddVBand="0" w:evenVBand="0" w:oddHBand="0" w:evenHBand="0" w:firstRowFirstColumn="0" w:firstRowLastColumn="0" w:lastRowFirstColumn="0" w:lastRowLastColumn="0"/>
              <w:rPr>
                <w:rFonts w:cs="Arial"/>
                <w:sz w:val="20"/>
              </w:rPr>
            </w:pPr>
            <w:r w:rsidRPr="00C7574F">
              <w:rPr>
                <w:rFonts w:cs="Arial"/>
                <w:sz w:val="20"/>
              </w:rPr>
              <w:t>Stormwater Performance Standard (Stormwater Treatment)</w:t>
            </w:r>
          </w:p>
          <w:p w14:paraId="618B1784" w14:textId="77777777" w:rsidR="00DA23B3" w:rsidRPr="00DD734C" w:rsidRDefault="00DA23B3" w:rsidP="000A1A3D">
            <w:pPr>
              <w:pStyle w:val="ListParagraph"/>
              <w:keepLines w:val="0"/>
              <w:numPr>
                <w:ilvl w:val="0"/>
                <w:numId w:val="19"/>
              </w:numPr>
              <w:tabs>
                <w:tab w:val="left" w:pos="10166"/>
              </w:tabs>
              <w:ind w:left="432"/>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r w:rsidRPr="00C7574F">
              <w:rPr>
                <w:rFonts w:cs="Arial"/>
                <w:sz w:val="20"/>
                <w:szCs w:val="20"/>
              </w:rPr>
              <w:t>Filtering practices</w:t>
            </w:r>
          </w:p>
          <w:p w14:paraId="301215E5" w14:textId="77777777" w:rsidR="00DA23B3" w:rsidRPr="00C7574F" w:rsidRDefault="00DA23B3" w:rsidP="000A1A3D">
            <w:pPr>
              <w:pStyle w:val="ListParagraph"/>
              <w:keepLines w:val="0"/>
              <w:numPr>
                <w:ilvl w:val="0"/>
                <w:numId w:val="19"/>
              </w:numPr>
              <w:tabs>
                <w:tab w:val="left" w:pos="10166"/>
              </w:tabs>
              <w:ind w:left="432"/>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r w:rsidRPr="00C7574F">
              <w:rPr>
                <w:rFonts w:cs="Arial"/>
                <w:sz w:val="20"/>
                <w:szCs w:val="20"/>
              </w:rPr>
              <w:t>Wet ponds and wetlands</w:t>
            </w:r>
          </w:p>
        </w:tc>
      </w:tr>
      <w:tr w:rsidR="00DA23B3" w:rsidRPr="00C7574F" w14:paraId="4F13320B" w14:textId="77777777" w:rsidTr="00DA23B3">
        <w:trPr>
          <w:trHeight w:val="20"/>
        </w:trPr>
        <w:tc>
          <w:tcPr>
            <w:cnfStyle w:val="001000000000" w:firstRow="0" w:lastRow="0" w:firstColumn="1" w:lastColumn="0" w:oddVBand="0" w:evenVBand="0" w:oddHBand="0" w:evenHBand="0" w:firstRowFirstColumn="0" w:firstRowLastColumn="0" w:lastRowFirstColumn="0" w:lastRowLastColumn="0"/>
            <w:tcW w:w="2628" w:type="dxa"/>
            <w:vMerge w:val="restart"/>
            <w:hideMark/>
          </w:tcPr>
          <w:p w14:paraId="3C2F78A2" w14:textId="77777777" w:rsidR="00DA23B3" w:rsidRPr="00CA60AC" w:rsidRDefault="00DA23B3" w:rsidP="00DA23B3">
            <w:pPr>
              <w:tabs>
                <w:tab w:val="left" w:pos="10166"/>
              </w:tabs>
              <w:rPr>
                <w:rFonts w:cs="Arial"/>
                <w:sz w:val="20"/>
              </w:rPr>
            </w:pPr>
            <w:r w:rsidRPr="00DD734C">
              <w:rPr>
                <w:rFonts w:cs="Arial"/>
                <w:sz w:val="20"/>
              </w:rPr>
              <w:t xml:space="preserve">Urban Stormwater (non-permitted) </w:t>
            </w:r>
          </w:p>
        </w:tc>
        <w:tc>
          <w:tcPr>
            <w:tcW w:w="6732" w:type="dxa"/>
            <w:hideMark/>
          </w:tcPr>
          <w:p w14:paraId="0433B77F" w14:textId="77777777" w:rsidR="00DA23B3" w:rsidRPr="00C7574F" w:rsidRDefault="00DA23B3" w:rsidP="00DA23B3">
            <w:pPr>
              <w:tabs>
                <w:tab w:val="left" w:pos="10166"/>
              </w:tabs>
              <w:cnfStyle w:val="000000000000" w:firstRow="0" w:lastRow="0" w:firstColumn="0" w:lastColumn="0" w:oddVBand="0" w:evenVBand="0" w:oddHBand="0" w:evenHBand="0" w:firstRowFirstColumn="0" w:firstRowLastColumn="0" w:lastRowFirstColumn="0" w:lastRowLastColumn="0"/>
              <w:rPr>
                <w:rFonts w:cs="Arial"/>
                <w:sz w:val="20"/>
              </w:rPr>
            </w:pPr>
            <w:r w:rsidRPr="00CA60AC">
              <w:rPr>
                <w:rFonts w:cs="Arial"/>
                <w:sz w:val="20"/>
              </w:rPr>
              <w:t>Stormwater management BMP</w:t>
            </w:r>
            <w:r w:rsidRPr="00C7574F">
              <w:rPr>
                <w:rFonts w:cs="Arial"/>
                <w:sz w:val="20"/>
              </w:rPr>
              <w:t xml:space="preserve">s not covered under the construction stormwater permit </w:t>
            </w:r>
          </w:p>
        </w:tc>
      </w:tr>
      <w:tr w:rsidR="00DA23B3" w:rsidRPr="00C7574F" w14:paraId="7A6FD84B" w14:textId="77777777" w:rsidTr="00DA23B3">
        <w:trPr>
          <w:trHeight w:val="20"/>
        </w:trPr>
        <w:tc>
          <w:tcPr>
            <w:cnfStyle w:val="001000000000" w:firstRow="0" w:lastRow="0" w:firstColumn="1" w:lastColumn="0" w:oddVBand="0" w:evenVBand="0" w:oddHBand="0" w:evenHBand="0" w:firstRowFirstColumn="0" w:firstRowLastColumn="0" w:lastRowFirstColumn="0" w:lastRowLastColumn="0"/>
            <w:tcW w:w="2628" w:type="dxa"/>
            <w:vMerge/>
            <w:hideMark/>
          </w:tcPr>
          <w:p w14:paraId="2E739E99" w14:textId="77777777" w:rsidR="00DA23B3" w:rsidRPr="00C7574F" w:rsidRDefault="00DA23B3" w:rsidP="00DA23B3">
            <w:pPr>
              <w:tabs>
                <w:tab w:val="left" w:pos="10166"/>
              </w:tabs>
              <w:rPr>
                <w:rFonts w:cs="Arial"/>
                <w:sz w:val="20"/>
              </w:rPr>
            </w:pPr>
          </w:p>
        </w:tc>
        <w:tc>
          <w:tcPr>
            <w:tcW w:w="6732" w:type="dxa"/>
            <w:hideMark/>
          </w:tcPr>
          <w:p w14:paraId="24981BD1" w14:textId="77777777" w:rsidR="00DA23B3" w:rsidRPr="00C7574F" w:rsidRDefault="00DA23B3" w:rsidP="00DA23B3">
            <w:pPr>
              <w:tabs>
                <w:tab w:val="left" w:pos="10166"/>
              </w:tabs>
              <w:cnfStyle w:val="000000000000" w:firstRow="0" w:lastRow="0" w:firstColumn="0" w:lastColumn="0" w:oddVBand="0" w:evenVBand="0" w:oddHBand="0" w:evenHBand="0" w:firstRowFirstColumn="0" w:firstRowLastColumn="0" w:lastRowFirstColumn="0" w:lastRowLastColumn="0"/>
              <w:rPr>
                <w:rFonts w:cs="Arial"/>
                <w:sz w:val="20"/>
              </w:rPr>
            </w:pPr>
            <w:r w:rsidRPr="00C7574F">
              <w:rPr>
                <w:rFonts w:cs="Arial"/>
                <w:sz w:val="20"/>
              </w:rPr>
              <w:t>Urban stream restoration</w:t>
            </w:r>
          </w:p>
        </w:tc>
      </w:tr>
      <w:tr w:rsidR="00DA23B3" w:rsidRPr="00C7574F" w14:paraId="28B7E3E6" w14:textId="77777777" w:rsidTr="00DA23B3">
        <w:trPr>
          <w:trHeight w:val="20"/>
        </w:trPr>
        <w:tc>
          <w:tcPr>
            <w:cnfStyle w:val="001000000000" w:firstRow="0" w:lastRow="0" w:firstColumn="1" w:lastColumn="0" w:oddVBand="0" w:evenVBand="0" w:oddHBand="0" w:evenHBand="0" w:firstRowFirstColumn="0" w:firstRowLastColumn="0" w:lastRowFirstColumn="0" w:lastRowLastColumn="0"/>
            <w:tcW w:w="2628" w:type="dxa"/>
            <w:vMerge/>
            <w:hideMark/>
          </w:tcPr>
          <w:p w14:paraId="2FC9BE5E" w14:textId="77777777" w:rsidR="00DA23B3" w:rsidRPr="00C7574F" w:rsidRDefault="00DA23B3" w:rsidP="00DA23B3">
            <w:pPr>
              <w:tabs>
                <w:tab w:val="left" w:pos="10166"/>
              </w:tabs>
              <w:rPr>
                <w:rFonts w:cs="Arial"/>
                <w:sz w:val="20"/>
              </w:rPr>
            </w:pPr>
          </w:p>
        </w:tc>
        <w:tc>
          <w:tcPr>
            <w:tcW w:w="6732" w:type="dxa"/>
            <w:hideMark/>
          </w:tcPr>
          <w:p w14:paraId="6998DF35" w14:textId="77777777" w:rsidR="00DA23B3" w:rsidRPr="00C7574F" w:rsidRDefault="00DA23B3" w:rsidP="00DA23B3">
            <w:pPr>
              <w:tabs>
                <w:tab w:val="left" w:pos="10166"/>
              </w:tabs>
              <w:cnfStyle w:val="000000000000" w:firstRow="0" w:lastRow="0" w:firstColumn="0" w:lastColumn="0" w:oddVBand="0" w:evenVBand="0" w:oddHBand="0" w:evenHBand="0" w:firstRowFirstColumn="0" w:firstRowLastColumn="0" w:lastRowFirstColumn="0" w:lastRowLastColumn="0"/>
              <w:rPr>
                <w:rFonts w:cs="Arial"/>
                <w:sz w:val="20"/>
              </w:rPr>
            </w:pPr>
            <w:r w:rsidRPr="00C7574F">
              <w:rPr>
                <w:rFonts w:cs="Arial"/>
                <w:sz w:val="20"/>
              </w:rPr>
              <w:t>Urban nutrient management</w:t>
            </w:r>
          </w:p>
        </w:tc>
      </w:tr>
      <w:tr w:rsidR="00DA23B3" w:rsidRPr="00C7574F" w14:paraId="784E2D12" w14:textId="77777777" w:rsidTr="00DA23B3">
        <w:trPr>
          <w:trHeight w:val="20"/>
        </w:trPr>
        <w:tc>
          <w:tcPr>
            <w:cnfStyle w:val="001000000000" w:firstRow="0" w:lastRow="0" w:firstColumn="1" w:lastColumn="0" w:oddVBand="0" w:evenVBand="0" w:oddHBand="0" w:evenHBand="0" w:firstRowFirstColumn="0" w:firstRowLastColumn="0" w:lastRowFirstColumn="0" w:lastRowLastColumn="0"/>
            <w:tcW w:w="2628" w:type="dxa"/>
            <w:vMerge/>
            <w:hideMark/>
          </w:tcPr>
          <w:p w14:paraId="31AEBAC2" w14:textId="77777777" w:rsidR="00DA23B3" w:rsidRPr="00C7574F" w:rsidRDefault="00DA23B3" w:rsidP="00DA23B3">
            <w:pPr>
              <w:tabs>
                <w:tab w:val="left" w:pos="10166"/>
              </w:tabs>
              <w:rPr>
                <w:rFonts w:cs="Arial"/>
                <w:sz w:val="20"/>
              </w:rPr>
            </w:pPr>
          </w:p>
        </w:tc>
        <w:tc>
          <w:tcPr>
            <w:tcW w:w="6732" w:type="dxa"/>
            <w:hideMark/>
          </w:tcPr>
          <w:p w14:paraId="173F73E7" w14:textId="77777777" w:rsidR="00DA23B3" w:rsidRPr="00C7574F" w:rsidRDefault="00DA23B3" w:rsidP="00DA23B3">
            <w:pPr>
              <w:tabs>
                <w:tab w:val="left" w:pos="10166"/>
              </w:tabs>
              <w:cnfStyle w:val="000000000000" w:firstRow="0" w:lastRow="0" w:firstColumn="0" w:lastColumn="0" w:oddVBand="0" w:evenVBand="0" w:oddHBand="0" w:evenHBand="0" w:firstRowFirstColumn="0" w:firstRowLastColumn="0" w:lastRowFirstColumn="0" w:lastRowLastColumn="0"/>
              <w:rPr>
                <w:rFonts w:cs="Arial"/>
                <w:sz w:val="20"/>
              </w:rPr>
            </w:pPr>
            <w:r w:rsidRPr="00C7574F">
              <w:rPr>
                <w:rFonts w:cs="Arial"/>
                <w:sz w:val="20"/>
              </w:rPr>
              <w:t>Forest buffer</w:t>
            </w:r>
          </w:p>
        </w:tc>
      </w:tr>
      <w:tr w:rsidR="00DA23B3" w:rsidRPr="00C7574F" w14:paraId="184DD548" w14:textId="77777777" w:rsidTr="00DA23B3">
        <w:trPr>
          <w:trHeight w:val="20"/>
        </w:trPr>
        <w:tc>
          <w:tcPr>
            <w:cnfStyle w:val="001000000000" w:firstRow="0" w:lastRow="0" w:firstColumn="1" w:lastColumn="0" w:oddVBand="0" w:evenVBand="0" w:oddHBand="0" w:evenHBand="0" w:firstRowFirstColumn="0" w:firstRowLastColumn="0" w:lastRowFirstColumn="0" w:lastRowLastColumn="0"/>
            <w:tcW w:w="2628" w:type="dxa"/>
            <w:vMerge/>
            <w:hideMark/>
          </w:tcPr>
          <w:p w14:paraId="6A2408AB" w14:textId="77777777" w:rsidR="00DA23B3" w:rsidRPr="00C7574F" w:rsidRDefault="00DA23B3" w:rsidP="00DA23B3">
            <w:pPr>
              <w:tabs>
                <w:tab w:val="left" w:pos="10166"/>
              </w:tabs>
              <w:rPr>
                <w:rFonts w:cs="Arial"/>
                <w:sz w:val="20"/>
              </w:rPr>
            </w:pPr>
          </w:p>
        </w:tc>
        <w:tc>
          <w:tcPr>
            <w:tcW w:w="6732" w:type="dxa"/>
            <w:hideMark/>
          </w:tcPr>
          <w:p w14:paraId="036D6F27" w14:textId="77777777" w:rsidR="00DA23B3" w:rsidRPr="00C7574F" w:rsidRDefault="00DA23B3" w:rsidP="00DA23B3">
            <w:pPr>
              <w:tabs>
                <w:tab w:val="left" w:pos="10166"/>
              </w:tabs>
              <w:cnfStyle w:val="000000000000" w:firstRow="0" w:lastRow="0" w:firstColumn="0" w:lastColumn="0" w:oddVBand="0" w:evenVBand="0" w:oddHBand="0" w:evenHBand="0" w:firstRowFirstColumn="0" w:firstRowLastColumn="0" w:lastRowFirstColumn="0" w:lastRowLastColumn="0"/>
              <w:rPr>
                <w:rFonts w:cs="Arial"/>
                <w:sz w:val="20"/>
              </w:rPr>
            </w:pPr>
            <w:r w:rsidRPr="00C7574F">
              <w:rPr>
                <w:rFonts w:cs="Arial"/>
                <w:sz w:val="20"/>
              </w:rPr>
              <w:t>Forest</w:t>
            </w:r>
            <w:r>
              <w:rPr>
                <w:rFonts w:cs="Arial"/>
                <w:sz w:val="20"/>
              </w:rPr>
              <w:t xml:space="preserve"> &amp; Tree</w:t>
            </w:r>
            <w:r w:rsidRPr="00C7574F">
              <w:rPr>
                <w:rFonts w:cs="Arial"/>
                <w:sz w:val="20"/>
              </w:rPr>
              <w:t xml:space="preserve"> planting</w:t>
            </w:r>
          </w:p>
        </w:tc>
      </w:tr>
    </w:tbl>
    <w:p w14:paraId="7CFBE1C7" w14:textId="77777777" w:rsidR="00DA23B3" w:rsidRPr="00DD734C" w:rsidRDefault="00DA23B3" w:rsidP="00DA23B3">
      <w:pPr>
        <w:pStyle w:val="TableNoSpacing"/>
        <w:tabs>
          <w:tab w:val="left" w:pos="10166"/>
        </w:tabs>
        <w:rPr>
          <w:rFonts w:cs="Arial"/>
          <w:sz w:val="22"/>
          <w:szCs w:val="22"/>
          <w:highlight w:val="yellow"/>
        </w:rPr>
      </w:pPr>
    </w:p>
    <w:p w14:paraId="66117917" w14:textId="77777777" w:rsidR="00DA23B3" w:rsidRPr="003B126E" w:rsidRDefault="00DA23B3" w:rsidP="00DA23B3">
      <w:pPr>
        <w:pStyle w:val="TableNoSpacing"/>
        <w:tabs>
          <w:tab w:val="left" w:pos="10166"/>
        </w:tabs>
        <w:rPr>
          <w:rFonts w:cs="Arial"/>
          <w:szCs w:val="20"/>
        </w:rPr>
      </w:pPr>
      <w:r w:rsidRPr="003B126E">
        <w:rPr>
          <w:rFonts w:cs="Arial"/>
          <w:szCs w:val="20"/>
        </w:rPr>
        <w:t>This BMP verification sampling approach does not apply to erosion and sediment control practices, septic system pumping, harvested forest, and BMPs associated with MS4 permits or federal facilities. Erosion and sediment control practices, harvested forest, and septic system pumping are annual BMPs that will not need verification after one year.</w:t>
      </w:r>
    </w:p>
    <w:p w14:paraId="475F537A" w14:textId="77777777" w:rsidR="00DA23B3" w:rsidRPr="003B126E" w:rsidRDefault="00DA23B3" w:rsidP="00DA23B3">
      <w:pPr>
        <w:pStyle w:val="TableNoSpacing"/>
        <w:tabs>
          <w:tab w:val="left" w:pos="10166"/>
        </w:tabs>
        <w:rPr>
          <w:rFonts w:cs="Arial"/>
          <w:szCs w:val="20"/>
        </w:rPr>
      </w:pPr>
    </w:p>
    <w:p w14:paraId="2F124D48" w14:textId="77777777" w:rsidR="00DA23B3" w:rsidRPr="00C7574F" w:rsidRDefault="00DA23B3" w:rsidP="00DA23B3">
      <w:pPr>
        <w:tabs>
          <w:tab w:val="left" w:pos="10166"/>
        </w:tabs>
        <w:rPr>
          <w:rFonts w:ascii="Arial" w:hAnsi="Arial" w:cs="Arial"/>
        </w:rPr>
      </w:pPr>
      <w:r w:rsidRPr="003B126E">
        <w:rPr>
          <w:rFonts w:ascii="Arial" w:hAnsi="Arial" w:cs="Arial"/>
        </w:rPr>
        <w:t>Erosion and sediment control practices are not included because all construction sites that disturb greater than one acre in New York require a construction stormwater general permit, which requires Level 2 erosion and sediment control on 100% of construction areas. New York reports its annual acres of construction and there is no further need for verification based on 100% implementation and inspection of erosion and sediment control. BMPs associated with the MS4 permits are not included because there is an existing tracking and reporting requirement through the MS4 permit. BMPs at</w:t>
      </w:r>
      <w:r w:rsidRPr="00C7574F">
        <w:rPr>
          <w:rFonts w:ascii="Arial" w:hAnsi="Arial" w:cs="Arial"/>
        </w:rPr>
        <w:t xml:space="preserve"> federal facilities have their own verification procedures.</w:t>
      </w:r>
    </w:p>
    <w:p w14:paraId="5EEB030D" w14:textId="06CF747C" w:rsidR="00DA23B3" w:rsidRPr="00C7574F" w:rsidRDefault="00284122" w:rsidP="00DA23B3">
      <w:pPr>
        <w:pStyle w:val="Heading3"/>
        <w:tabs>
          <w:tab w:val="left" w:pos="10166"/>
        </w:tabs>
      </w:pPr>
      <w:bookmarkStart w:id="60" w:name="_Toc87358412"/>
      <w:bookmarkStart w:id="61" w:name="_Toc96081475"/>
      <w:r>
        <w:t xml:space="preserve">D2.2 </w:t>
      </w:r>
      <w:r w:rsidR="00DA23B3" w:rsidRPr="00CA60AC">
        <w:t>Follow-up Verification Requirements</w:t>
      </w:r>
      <w:bookmarkEnd w:id="60"/>
      <w:bookmarkEnd w:id="61"/>
    </w:p>
    <w:p w14:paraId="67DFCD77" w14:textId="77777777" w:rsidR="00DA23B3" w:rsidRPr="00C7574F" w:rsidRDefault="00DA23B3" w:rsidP="00DA23B3">
      <w:pPr>
        <w:tabs>
          <w:tab w:val="left" w:pos="9810"/>
        </w:tabs>
        <w:ind w:right="86"/>
        <w:rPr>
          <w:rFonts w:ascii="Arial" w:hAnsi="Arial" w:cs="Arial"/>
        </w:rPr>
      </w:pPr>
      <w:r w:rsidRPr="00C7574F">
        <w:rPr>
          <w:rFonts w:ascii="Arial" w:hAnsi="Arial" w:cs="Arial"/>
        </w:rPr>
        <w:t xml:space="preserve">The statistical subsample design for the verification procedures is based on the numeric verification goals outlined in the CBP’s </w:t>
      </w:r>
      <w:r w:rsidRPr="00C7574F">
        <w:rPr>
          <w:rFonts w:ascii="Arial" w:hAnsi="Arial" w:cs="Arial"/>
          <w:i/>
          <w:iCs/>
        </w:rPr>
        <w:t>Urban Stormwater Verification Guidance</w:t>
      </w:r>
      <w:r>
        <w:rPr>
          <w:rStyle w:val="FootnoteReference"/>
          <w:rFonts w:ascii="Arial" w:hAnsi="Arial" w:cs="Arial"/>
          <w:i/>
          <w:iCs/>
        </w:rPr>
        <w:footnoteReference w:id="19"/>
      </w:r>
      <w:r>
        <w:rPr>
          <w:rFonts w:ascii="Arial" w:hAnsi="Arial" w:cs="Arial"/>
        </w:rPr>
        <w:t xml:space="preserve">, </w:t>
      </w:r>
      <w:r w:rsidRPr="00C7574F">
        <w:rPr>
          <w:rFonts w:ascii="Arial" w:hAnsi="Arial" w:cs="Arial"/>
        </w:rPr>
        <w:t>the types of BMPs DEC is planning to report, and the number of BMPs to be reported. New York’s developed sector QAPP</w:t>
      </w:r>
      <w:r>
        <w:rPr>
          <w:rFonts w:ascii="Arial" w:hAnsi="Arial" w:cs="Arial"/>
        </w:rPr>
        <w:t xml:space="preserve"> </w:t>
      </w:r>
      <w:r w:rsidRPr="00C7574F">
        <w:rPr>
          <w:rFonts w:ascii="Arial" w:hAnsi="Arial" w:cs="Arial"/>
        </w:rPr>
        <w:t>and CBP’s verification guidance</w:t>
      </w:r>
      <w:r>
        <w:rPr>
          <w:rFonts w:ascii="Arial" w:hAnsi="Arial" w:cs="Arial"/>
        </w:rPr>
        <w:t xml:space="preserve"> </w:t>
      </w:r>
      <w:r w:rsidRPr="00C7574F">
        <w:rPr>
          <w:rFonts w:ascii="Arial" w:hAnsi="Arial" w:cs="Arial"/>
        </w:rPr>
        <w:t xml:space="preserve">indicate that verification should be performed on a sample of the BMP inventory at least once during the credit duration/lifespan of the BMP. CBP’s verification guidance also states: </w:t>
      </w:r>
    </w:p>
    <w:p w14:paraId="3FD5857C" w14:textId="77777777" w:rsidR="00DA23B3" w:rsidRPr="00C7574F" w:rsidRDefault="00DA23B3" w:rsidP="00DA23B3">
      <w:pPr>
        <w:tabs>
          <w:tab w:val="left" w:pos="9810"/>
        </w:tabs>
        <w:ind w:left="720" w:right="86"/>
        <w:rPr>
          <w:rFonts w:ascii="Arial" w:hAnsi="Arial" w:cs="Arial"/>
        </w:rPr>
      </w:pPr>
      <w:r w:rsidRPr="00C7574F">
        <w:rPr>
          <w:rFonts w:ascii="Arial" w:hAnsi="Arial" w:cs="Arial"/>
        </w:rPr>
        <w:t>“Non-MS4 communities may elect to reduce the scope of their visual inspections by subsampling a representative fraction of their local BMPs and applying the results to their entire population of BMPs that are credited in the model. The sub-sampling method will be designed to have at least an 80% confidence level that the BMPs are reported accurately. There are several well accepted approaches to determining the sample size. These include using a census for a small population of BMPs, imitating a sample size of similar studies, using published tables, and/or applying formulas to calculate a sample size”.</w:t>
      </w:r>
    </w:p>
    <w:p w14:paraId="1F145E7F" w14:textId="77777777" w:rsidR="00DA23B3" w:rsidRPr="00C7574F" w:rsidRDefault="00DA23B3" w:rsidP="00DA23B3">
      <w:pPr>
        <w:tabs>
          <w:tab w:val="left" w:pos="9810"/>
        </w:tabs>
        <w:ind w:right="86"/>
        <w:rPr>
          <w:rFonts w:ascii="Arial" w:hAnsi="Arial" w:cs="Arial"/>
        </w:rPr>
      </w:pPr>
      <w:r w:rsidRPr="00C7574F">
        <w:rPr>
          <w:rFonts w:ascii="Arial" w:hAnsi="Arial" w:cs="Arial"/>
        </w:rPr>
        <w:t>The CBP recommends that the 80% confidence level be used in conjunction with achieving a ±10 percent confidence interval (e.g., stormwater runoff reduction BMPs were successfully implemented with a 75% ±10% [65%-85%])</w:t>
      </w:r>
      <w:r>
        <w:rPr>
          <w:rFonts w:ascii="Arial" w:hAnsi="Arial" w:cs="Arial"/>
        </w:rPr>
        <w:t>.</w:t>
      </w:r>
      <w:r>
        <w:rPr>
          <w:rStyle w:val="FootnoteReference"/>
          <w:rFonts w:ascii="Arial" w:hAnsi="Arial" w:cs="Arial"/>
        </w:rPr>
        <w:footnoteReference w:id="20"/>
      </w:r>
    </w:p>
    <w:p w14:paraId="42C1DCCE" w14:textId="77777777" w:rsidR="00DA23B3" w:rsidRPr="00C7574F" w:rsidRDefault="00DA23B3" w:rsidP="00DA23B3">
      <w:pPr>
        <w:tabs>
          <w:tab w:val="left" w:pos="9810"/>
        </w:tabs>
        <w:ind w:right="86"/>
        <w:rPr>
          <w:rFonts w:ascii="Arial" w:hAnsi="Arial" w:cs="Arial"/>
        </w:rPr>
      </w:pPr>
      <w:r w:rsidRPr="00C7574F">
        <w:rPr>
          <w:rFonts w:ascii="Arial" w:hAnsi="Arial" w:cs="Arial"/>
        </w:rPr>
        <w:t>The type and number of developed sector BMPs will eventually be reported in New York’s BMP database for the Chesapeake Bay watershed; however, the actual numbers of each BMP type were unknown at the time of this publication, therefore, the statistical survey design was developed based on estimated numbers. It was assumed that there are approximately 300 – 400 construction stormwater BMPs, while the number of</w:t>
      </w:r>
      <w:r>
        <w:rPr>
          <w:rFonts w:ascii="Arial" w:hAnsi="Arial" w:cs="Arial"/>
        </w:rPr>
        <w:t xml:space="preserve"> non-permitted urban stormwater</w:t>
      </w:r>
      <w:r w:rsidRPr="00DD734C">
        <w:rPr>
          <w:rFonts w:ascii="Arial" w:hAnsi="Arial" w:cs="Arial"/>
        </w:rPr>
        <w:t xml:space="preserve"> BMPs is considerably less. Because of t</w:t>
      </w:r>
      <w:r w:rsidRPr="00CA60AC">
        <w:rPr>
          <w:rFonts w:ascii="Arial" w:hAnsi="Arial" w:cs="Arial"/>
        </w:rPr>
        <w:t>hese differences, it was determined that two separate random selection processes be created for two groups of sites: 1) construction stormwater sites and 2) other developed sector sites.</w:t>
      </w:r>
    </w:p>
    <w:p w14:paraId="2367E4A1" w14:textId="7C79F385" w:rsidR="00DA23B3" w:rsidRDefault="00DA23B3" w:rsidP="00DA23B3">
      <w:pPr>
        <w:tabs>
          <w:tab w:val="left" w:pos="10166"/>
        </w:tabs>
        <w:rPr>
          <w:rFonts w:ascii="Arial" w:hAnsi="Arial" w:cs="Arial"/>
        </w:rPr>
      </w:pPr>
      <w:r>
        <w:rPr>
          <w:rFonts w:ascii="Arial" w:hAnsi="Arial" w:cs="Arial"/>
        </w:rPr>
        <w:t>Table 1</w:t>
      </w:r>
      <w:r w:rsidR="003B126E">
        <w:rPr>
          <w:rFonts w:ascii="Arial" w:hAnsi="Arial" w:cs="Arial"/>
        </w:rPr>
        <w:t>3</w:t>
      </w:r>
      <w:r w:rsidRPr="00DD734C">
        <w:rPr>
          <w:rFonts w:ascii="Arial" w:hAnsi="Arial" w:cs="Arial"/>
        </w:rPr>
        <w:t xml:space="preserve"> provides a summary of the two random selection processes for the verification requirements</w:t>
      </w:r>
      <w:r w:rsidRPr="00CA60AC">
        <w:rPr>
          <w:rFonts w:ascii="Arial" w:hAnsi="Arial" w:cs="Arial"/>
        </w:rPr>
        <w:t xml:space="preserve"> described above. New York is in the process of the initial verification of all developed sector BMPs on the ground. This document focuses on how the follow-up checks or re-verification will occur.</w:t>
      </w:r>
    </w:p>
    <w:p w14:paraId="0D83D0EE" w14:textId="77777777" w:rsidR="00D8120C" w:rsidRDefault="00D8120C" w:rsidP="00DA23B3">
      <w:pPr>
        <w:tabs>
          <w:tab w:val="left" w:pos="10166"/>
        </w:tabs>
        <w:rPr>
          <w:rFonts w:ascii="Arial" w:hAnsi="Arial" w:cs="Arial"/>
        </w:rPr>
      </w:pPr>
    </w:p>
    <w:p w14:paraId="4C870207" w14:textId="77777777" w:rsidR="00F61018" w:rsidRDefault="00F61018" w:rsidP="00DA23B3">
      <w:pPr>
        <w:tabs>
          <w:tab w:val="left" w:pos="10166"/>
        </w:tabs>
        <w:rPr>
          <w:rFonts w:ascii="Arial" w:hAnsi="Arial" w:cs="Arial"/>
        </w:rPr>
      </w:pPr>
    </w:p>
    <w:p w14:paraId="3E063573" w14:textId="77777777" w:rsidR="00F61018" w:rsidRDefault="00F61018" w:rsidP="00DA23B3">
      <w:pPr>
        <w:tabs>
          <w:tab w:val="left" w:pos="10166"/>
        </w:tabs>
        <w:rPr>
          <w:rFonts w:ascii="Arial" w:hAnsi="Arial" w:cs="Arial"/>
        </w:rPr>
      </w:pPr>
    </w:p>
    <w:p w14:paraId="44E72404" w14:textId="77777777" w:rsidR="00D8120C" w:rsidRDefault="00D8120C" w:rsidP="00DA23B3">
      <w:pPr>
        <w:tabs>
          <w:tab w:val="left" w:pos="10166"/>
        </w:tabs>
        <w:rPr>
          <w:rFonts w:ascii="Arial" w:hAnsi="Arial" w:cs="Arial"/>
        </w:rPr>
      </w:pPr>
    </w:p>
    <w:p w14:paraId="5F8E4ADA" w14:textId="77777777" w:rsidR="00D8120C" w:rsidRPr="00C7574F" w:rsidRDefault="00D8120C" w:rsidP="00DA23B3">
      <w:pPr>
        <w:tabs>
          <w:tab w:val="left" w:pos="10166"/>
        </w:tabs>
        <w:rPr>
          <w:rFonts w:ascii="Arial" w:hAnsi="Arial" w:cs="Arial"/>
        </w:rPr>
      </w:pPr>
    </w:p>
    <w:p w14:paraId="63BAA903" w14:textId="537ECD71" w:rsidR="00DA23B3" w:rsidRPr="00DA23B3" w:rsidRDefault="00DA23B3" w:rsidP="00DA23B3">
      <w:pPr>
        <w:pStyle w:val="Caption"/>
        <w:framePr w:wrap="notBeside"/>
        <w:tabs>
          <w:tab w:val="left" w:pos="10166"/>
        </w:tabs>
        <w:rPr>
          <w:color w:val="auto"/>
        </w:rPr>
      </w:pPr>
      <w:bookmarkStart w:id="62" w:name="_Ref54609926"/>
      <w:r w:rsidRPr="00DA23B3">
        <w:rPr>
          <w:color w:val="auto"/>
        </w:rPr>
        <w:t xml:space="preserve">Table </w:t>
      </w:r>
      <w:r w:rsidRPr="00DA23B3">
        <w:rPr>
          <w:color w:val="auto"/>
        </w:rPr>
        <w:fldChar w:fldCharType="begin"/>
      </w:r>
      <w:r w:rsidRPr="00DA23B3">
        <w:rPr>
          <w:color w:val="auto"/>
        </w:rPr>
        <w:instrText xml:space="preserve"> SEQ Table \* ARABIC </w:instrText>
      </w:r>
      <w:r w:rsidRPr="00DA23B3">
        <w:rPr>
          <w:color w:val="auto"/>
        </w:rPr>
        <w:fldChar w:fldCharType="separate"/>
      </w:r>
      <w:r w:rsidR="00D14B0F">
        <w:rPr>
          <w:noProof/>
          <w:color w:val="auto"/>
        </w:rPr>
        <w:t>13</w:t>
      </w:r>
      <w:r w:rsidRPr="00DA23B3">
        <w:rPr>
          <w:color w:val="auto"/>
        </w:rPr>
        <w:fldChar w:fldCharType="end"/>
      </w:r>
      <w:bookmarkEnd w:id="62"/>
      <w:r w:rsidRPr="00DA23B3">
        <w:rPr>
          <w:color w:val="auto"/>
        </w:rPr>
        <w:t>. Verification requirements for each of the developed sector BMP types</w:t>
      </w:r>
    </w:p>
    <w:tbl>
      <w:tblPr>
        <w:tblStyle w:val="DECtable"/>
        <w:tblW w:w="0" w:type="auto"/>
        <w:tblLook w:val="04A0" w:firstRow="1" w:lastRow="0" w:firstColumn="1" w:lastColumn="0" w:noHBand="0" w:noVBand="1"/>
      </w:tblPr>
      <w:tblGrid>
        <w:gridCol w:w="1957"/>
        <w:gridCol w:w="1217"/>
        <w:gridCol w:w="3050"/>
        <w:gridCol w:w="3136"/>
      </w:tblGrid>
      <w:tr w:rsidR="00DA23B3" w:rsidRPr="00C7574F" w14:paraId="4770A297" w14:textId="77777777" w:rsidTr="00DA23B3">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065" w:type="dxa"/>
            <w:hideMark/>
          </w:tcPr>
          <w:p w14:paraId="0AF2BE98" w14:textId="77777777" w:rsidR="00DA23B3" w:rsidRPr="00CA60AC" w:rsidRDefault="00DA23B3" w:rsidP="00DA23B3">
            <w:pPr>
              <w:pStyle w:val="TableNoSpacing"/>
              <w:tabs>
                <w:tab w:val="left" w:pos="10166"/>
              </w:tabs>
              <w:rPr>
                <w:rFonts w:cs="Arial"/>
                <w:b w:val="0"/>
                <w:bCs/>
                <w:szCs w:val="20"/>
              </w:rPr>
            </w:pPr>
            <w:r w:rsidRPr="00CA60AC">
              <w:rPr>
                <w:rFonts w:cs="Arial"/>
                <w:bCs/>
                <w:szCs w:val="20"/>
              </w:rPr>
              <w:t>Program type</w:t>
            </w:r>
          </w:p>
        </w:tc>
        <w:tc>
          <w:tcPr>
            <w:tcW w:w="1260" w:type="dxa"/>
            <w:hideMark/>
          </w:tcPr>
          <w:p w14:paraId="1D869347" w14:textId="77777777" w:rsidR="00DA23B3" w:rsidRPr="00C7574F" w:rsidRDefault="00DA23B3" w:rsidP="00DA23B3">
            <w:pPr>
              <w:pStyle w:val="TableNoSpacing"/>
              <w:tabs>
                <w:tab w:val="left" w:pos="10166"/>
              </w:tabs>
              <w:cnfStyle w:val="100000000000" w:firstRow="1" w:lastRow="0" w:firstColumn="0" w:lastColumn="0" w:oddVBand="0" w:evenVBand="0" w:oddHBand="0" w:evenHBand="0" w:firstRowFirstColumn="0" w:firstRowLastColumn="0" w:lastRowFirstColumn="0" w:lastRowLastColumn="0"/>
              <w:rPr>
                <w:rFonts w:cs="Arial"/>
                <w:b w:val="0"/>
                <w:bCs/>
                <w:szCs w:val="20"/>
              </w:rPr>
            </w:pPr>
            <w:r w:rsidRPr="00C7574F">
              <w:rPr>
                <w:rFonts w:cs="Arial"/>
                <w:bCs/>
                <w:szCs w:val="20"/>
              </w:rPr>
              <w:t>Practice type</w:t>
            </w:r>
          </w:p>
        </w:tc>
        <w:tc>
          <w:tcPr>
            <w:tcW w:w="3330" w:type="dxa"/>
            <w:hideMark/>
          </w:tcPr>
          <w:p w14:paraId="4ECCDE43" w14:textId="77777777" w:rsidR="00DA23B3" w:rsidRPr="00C7574F" w:rsidRDefault="00DA23B3" w:rsidP="00DA23B3">
            <w:pPr>
              <w:pStyle w:val="TableNoSpacing"/>
              <w:tabs>
                <w:tab w:val="left" w:pos="10166"/>
              </w:tabs>
              <w:cnfStyle w:val="100000000000" w:firstRow="1" w:lastRow="0" w:firstColumn="0" w:lastColumn="0" w:oddVBand="0" w:evenVBand="0" w:oddHBand="0" w:evenHBand="0" w:firstRowFirstColumn="0" w:firstRowLastColumn="0" w:lastRowFirstColumn="0" w:lastRowLastColumn="0"/>
              <w:rPr>
                <w:rFonts w:cs="Arial"/>
                <w:b w:val="0"/>
                <w:bCs/>
                <w:szCs w:val="20"/>
              </w:rPr>
            </w:pPr>
            <w:r w:rsidRPr="00C7574F">
              <w:rPr>
                <w:rFonts w:cs="Arial"/>
                <w:bCs/>
                <w:szCs w:val="20"/>
              </w:rPr>
              <w:t xml:space="preserve">Initial verification </w:t>
            </w:r>
          </w:p>
          <w:p w14:paraId="24779785" w14:textId="77777777" w:rsidR="00DA23B3" w:rsidRPr="00C7574F" w:rsidRDefault="00DA23B3" w:rsidP="00DA23B3">
            <w:pPr>
              <w:pStyle w:val="TableNoSpacing"/>
              <w:tabs>
                <w:tab w:val="left" w:pos="10166"/>
              </w:tabs>
              <w:cnfStyle w:val="100000000000" w:firstRow="1" w:lastRow="0" w:firstColumn="0" w:lastColumn="0" w:oddVBand="0" w:evenVBand="0" w:oddHBand="0" w:evenHBand="0" w:firstRowFirstColumn="0" w:firstRowLastColumn="0" w:lastRowFirstColumn="0" w:lastRowLastColumn="0"/>
              <w:rPr>
                <w:rFonts w:cs="Arial"/>
                <w:b w:val="0"/>
                <w:bCs/>
                <w:szCs w:val="20"/>
              </w:rPr>
            </w:pPr>
            <w:r w:rsidRPr="00C7574F">
              <w:rPr>
                <w:rFonts w:cs="Arial"/>
                <w:bCs/>
                <w:szCs w:val="20"/>
              </w:rPr>
              <w:t>(via desktop inventory)</w:t>
            </w:r>
          </w:p>
        </w:tc>
        <w:tc>
          <w:tcPr>
            <w:tcW w:w="3415" w:type="dxa"/>
            <w:hideMark/>
          </w:tcPr>
          <w:p w14:paraId="1AFC815E" w14:textId="77777777" w:rsidR="00DA23B3" w:rsidRPr="00C7574F" w:rsidRDefault="00DA23B3" w:rsidP="00DA23B3">
            <w:pPr>
              <w:pStyle w:val="TableNoSpacing"/>
              <w:tabs>
                <w:tab w:val="left" w:pos="10166"/>
              </w:tabs>
              <w:cnfStyle w:val="100000000000" w:firstRow="1" w:lastRow="0" w:firstColumn="0" w:lastColumn="0" w:oddVBand="0" w:evenVBand="0" w:oddHBand="0" w:evenHBand="0" w:firstRowFirstColumn="0" w:firstRowLastColumn="0" w:lastRowFirstColumn="0" w:lastRowLastColumn="0"/>
              <w:rPr>
                <w:rFonts w:cs="Arial"/>
                <w:b w:val="0"/>
                <w:bCs/>
                <w:szCs w:val="20"/>
              </w:rPr>
            </w:pPr>
            <w:r w:rsidRPr="00C7574F">
              <w:rPr>
                <w:rFonts w:cs="Arial"/>
                <w:bCs/>
                <w:szCs w:val="20"/>
              </w:rPr>
              <w:t xml:space="preserve">Follow-up or re-verification </w:t>
            </w:r>
          </w:p>
          <w:p w14:paraId="63FBA187" w14:textId="77777777" w:rsidR="00DA23B3" w:rsidRPr="00C7574F" w:rsidRDefault="00DA23B3" w:rsidP="00DA23B3">
            <w:pPr>
              <w:pStyle w:val="TableNoSpacing"/>
              <w:tabs>
                <w:tab w:val="left" w:pos="10166"/>
              </w:tabs>
              <w:cnfStyle w:val="100000000000" w:firstRow="1" w:lastRow="0" w:firstColumn="0" w:lastColumn="0" w:oddVBand="0" w:evenVBand="0" w:oddHBand="0" w:evenHBand="0" w:firstRowFirstColumn="0" w:firstRowLastColumn="0" w:lastRowFirstColumn="0" w:lastRowLastColumn="0"/>
              <w:rPr>
                <w:rFonts w:cs="Arial"/>
                <w:b w:val="0"/>
                <w:bCs/>
                <w:szCs w:val="20"/>
              </w:rPr>
            </w:pPr>
            <w:r w:rsidRPr="00C7574F">
              <w:rPr>
                <w:rFonts w:cs="Arial"/>
                <w:bCs/>
                <w:szCs w:val="20"/>
              </w:rPr>
              <w:t>(via visual inspection)</w:t>
            </w:r>
          </w:p>
        </w:tc>
      </w:tr>
      <w:tr w:rsidR="00DA23B3" w:rsidRPr="00C7574F" w14:paraId="35D649C3" w14:textId="77777777" w:rsidTr="00DA2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hideMark/>
          </w:tcPr>
          <w:p w14:paraId="471A5FEF" w14:textId="77777777" w:rsidR="00DA23B3" w:rsidRPr="00CA60AC" w:rsidRDefault="00DA23B3" w:rsidP="00DA23B3">
            <w:pPr>
              <w:pStyle w:val="TableNoSpacing"/>
              <w:tabs>
                <w:tab w:val="left" w:pos="10166"/>
              </w:tabs>
              <w:rPr>
                <w:rFonts w:cs="Arial"/>
                <w:szCs w:val="20"/>
              </w:rPr>
            </w:pPr>
            <w:r w:rsidRPr="00DD734C">
              <w:rPr>
                <w:rFonts w:cs="Arial"/>
                <w:szCs w:val="20"/>
              </w:rPr>
              <w:t>Construction stormwater</w:t>
            </w:r>
          </w:p>
        </w:tc>
        <w:tc>
          <w:tcPr>
            <w:tcW w:w="1260" w:type="dxa"/>
            <w:hideMark/>
          </w:tcPr>
          <w:p w14:paraId="59DF2EF0" w14:textId="77777777" w:rsidR="00DA23B3" w:rsidRPr="00CA60AC" w:rsidRDefault="00DA23B3" w:rsidP="00DA23B3">
            <w:pPr>
              <w:pStyle w:val="TableNoSpacing"/>
              <w:tabs>
                <w:tab w:val="left" w:pos="10166"/>
              </w:tabs>
              <w:cnfStyle w:val="000000100000" w:firstRow="0" w:lastRow="0" w:firstColumn="0" w:lastColumn="0" w:oddVBand="0" w:evenVBand="0" w:oddHBand="1" w:evenHBand="0" w:firstRowFirstColumn="0" w:firstRowLastColumn="0" w:lastRowFirstColumn="0" w:lastRowLastColumn="0"/>
              <w:rPr>
                <w:rFonts w:cs="Arial"/>
                <w:szCs w:val="20"/>
              </w:rPr>
            </w:pPr>
            <w:r w:rsidRPr="00CA60AC">
              <w:rPr>
                <w:rFonts w:cs="Arial"/>
                <w:szCs w:val="20"/>
              </w:rPr>
              <w:t>Multi-year</w:t>
            </w:r>
          </w:p>
        </w:tc>
        <w:tc>
          <w:tcPr>
            <w:tcW w:w="3330" w:type="dxa"/>
            <w:hideMark/>
          </w:tcPr>
          <w:p w14:paraId="6218823B" w14:textId="77777777" w:rsidR="00DA23B3" w:rsidRPr="00C7574F" w:rsidRDefault="00DA23B3" w:rsidP="00DA23B3">
            <w:pPr>
              <w:pStyle w:val="TableNoSpacing"/>
              <w:tabs>
                <w:tab w:val="left" w:pos="10166"/>
              </w:tabs>
              <w:cnfStyle w:val="000000100000" w:firstRow="0" w:lastRow="0" w:firstColumn="0" w:lastColumn="0" w:oddVBand="0" w:evenVBand="0" w:oddHBand="1" w:evenHBand="0" w:firstRowFirstColumn="0" w:firstRowLastColumn="0" w:lastRowFirstColumn="0" w:lastRowLastColumn="0"/>
              <w:rPr>
                <w:rFonts w:cs="Arial"/>
                <w:szCs w:val="20"/>
              </w:rPr>
            </w:pPr>
            <w:r w:rsidRPr="00C7574F">
              <w:rPr>
                <w:rFonts w:cs="Arial"/>
                <w:szCs w:val="20"/>
              </w:rPr>
              <w:t xml:space="preserve">100% </w:t>
            </w:r>
          </w:p>
          <w:p w14:paraId="6148F17D" w14:textId="77777777" w:rsidR="00DA23B3" w:rsidRPr="00C7574F" w:rsidRDefault="00DA23B3" w:rsidP="00DA23B3">
            <w:pPr>
              <w:pStyle w:val="TableNoSpacing"/>
              <w:tabs>
                <w:tab w:val="left" w:pos="10166"/>
              </w:tabs>
              <w:cnfStyle w:val="000000100000" w:firstRow="0" w:lastRow="0" w:firstColumn="0" w:lastColumn="0" w:oddVBand="0" w:evenVBand="0" w:oddHBand="1" w:evenHBand="0" w:firstRowFirstColumn="0" w:firstRowLastColumn="0" w:lastRowFirstColumn="0" w:lastRowLastColumn="0"/>
              <w:rPr>
                <w:rFonts w:cs="Arial"/>
                <w:szCs w:val="20"/>
              </w:rPr>
            </w:pPr>
            <w:r w:rsidRPr="00C7574F">
              <w:rPr>
                <w:rFonts w:cs="Arial"/>
                <w:szCs w:val="20"/>
              </w:rPr>
              <w:t>(DEC will confirm the number of existing practices on the ground)</w:t>
            </w:r>
          </w:p>
        </w:tc>
        <w:tc>
          <w:tcPr>
            <w:tcW w:w="3415" w:type="dxa"/>
            <w:hideMark/>
          </w:tcPr>
          <w:p w14:paraId="4665435E" w14:textId="3A2B4711" w:rsidR="00DA23B3" w:rsidRPr="00DD734C" w:rsidRDefault="00DA23B3" w:rsidP="00DA23B3">
            <w:pPr>
              <w:pStyle w:val="TableNoSpacing"/>
              <w:tabs>
                <w:tab w:val="left" w:pos="10166"/>
              </w:tabs>
              <w:cnfStyle w:val="000000100000" w:firstRow="0" w:lastRow="0" w:firstColumn="0" w:lastColumn="0" w:oddVBand="0" w:evenVBand="0" w:oddHBand="1" w:evenHBand="0" w:firstRowFirstColumn="0" w:firstRowLastColumn="0" w:lastRowFirstColumn="0" w:lastRowLastColumn="0"/>
              <w:rPr>
                <w:rFonts w:cs="Arial"/>
                <w:szCs w:val="20"/>
              </w:rPr>
            </w:pPr>
            <w:r w:rsidRPr="00C7574F">
              <w:rPr>
                <w:rFonts w:cs="Arial"/>
                <w:szCs w:val="20"/>
              </w:rPr>
              <w:t xml:space="preserve">Statistical subsample of a percentage of randomly selected practices in the watershed (see </w:t>
            </w:r>
            <w:r w:rsidRPr="00DD734C">
              <w:rPr>
                <w:rFonts w:cs="Arial"/>
                <w:szCs w:val="20"/>
              </w:rPr>
              <w:fldChar w:fldCharType="begin"/>
            </w:r>
            <w:r w:rsidRPr="00C7574F">
              <w:rPr>
                <w:rFonts w:cs="Arial"/>
                <w:szCs w:val="20"/>
              </w:rPr>
              <w:instrText xml:space="preserve"> REF _Ref54610164 \h  \* MERGEFORMAT </w:instrText>
            </w:r>
            <w:r w:rsidRPr="00DD734C">
              <w:rPr>
                <w:rFonts w:cs="Arial"/>
                <w:szCs w:val="20"/>
              </w:rPr>
            </w:r>
            <w:r w:rsidRPr="00DD734C">
              <w:rPr>
                <w:rFonts w:cs="Arial"/>
                <w:szCs w:val="20"/>
              </w:rPr>
              <w:fldChar w:fldCharType="separate"/>
            </w:r>
            <w:r w:rsidR="00D14B0F" w:rsidRPr="00D14B0F">
              <w:rPr>
                <w:rFonts w:cs="Arial"/>
              </w:rPr>
              <w:t xml:space="preserve">Table </w:t>
            </w:r>
            <w:r w:rsidR="00D14B0F" w:rsidRPr="00D14B0F">
              <w:rPr>
                <w:rFonts w:cs="Arial"/>
                <w:noProof/>
              </w:rPr>
              <w:t>14</w:t>
            </w:r>
            <w:r w:rsidRPr="00DD734C">
              <w:rPr>
                <w:rFonts w:cs="Arial"/>
                <w:szCs w:val="20"/>
              </w:rPr>
              <w:fldChar w:fldCharType="end"/>
            </w:r>
            <w:r w:rsidRPr="00DD734C">
              <w:rPr>
                <w:rFonts w:cs="Arial"/>
                <w:szCs w:val="20"/>
              </w:rPr>
              <w:t xml:space="preserve"> for guidance), distributed across all counties. Sampli</w:t>
            </w:r>
            <w:r w:rsidRPr="00CA60AC">
              <w:rPr>
                <w:rFonts w:cs="Arial"/>
                <w:szCs w:val="20"/>
              </w:rPr>
              <w:t xml:space="preserve">ng percentage may change based on an adaptive management approach (see Section </w:t>
            </w:r>
            <w:r w:rsidRPr="00DD734C">
              <w:rPr>
                <w:rFonts w:cs="Arial"/>
                <w:szCs w:val="20"/>
              </w:rPr>
              <w:fldChar w:fldCharType="begin"/>
            </w:r>
            <w:r w:rsidRPr="00C7574F">
              <w:rPr>
                <w:rFonts w:cs="Arial"/>
                <w:szCs w:val="20"/>
              </w:rPr>
              <w:instrText xml:space="preserve"> REF _Ref54612874 \r \h  \* MERGEFORMAT </w:instrText>
            </w:r>
            <w:r w:rsidRPr="00DD734C">
              <w:rPr>
                <w:rFonts w:cs="Arial"/>
                <w:szCs w:val="20"/>
              </w:rPr>
            </w:r>
            <w:r w:rsidRPr="00DD734C">
              <w:rPr>
                <w:rFonts w:cs="Arial"/>
                <w:szCs w:val="20"/>
              </w:rPr>
              <w:fldChar w:fldCharType="separate"/>
            </w:r>
            <w:r w:rsidR="00D14B0F">
              <w:rPr>
                <w:rFonts w:cs="Arial"/>
                <w:szCs w:val="20"/>
              </w:rPr>
              <w:t>0</w:t>
            </w:r>
            <w:r w:rsidRPr="00DD734C">
              <w:rPr>
                <w:rFonts w:cs="Arial"/>
                <w:szCs w:val="20"/>
              </w:rPr>
              <w:fldChar w:fldCharType="end"/>
            </w:r>
            <w:r w:rsidRPr="00DD734C">
              <w:rPr>
                <w:rFonts w:cs="Arial"/>
                <w:szCs w:val="20"/>
              </w:rPr>
              <w:t>).</w:t>
            </w:r>
          </w:p>
        </w:tc>
      </w:tr>
      <w:tr w:rsidR="00DA23B3" w:rsidRPr="00C7574F" w14:paraId="5576ED12" w14:textId="77777777" w:rsidTr="00DA23B3">
        <w:trPr>
          <w:trHeight w:val="2530"/>
        </w:trPr>
        <w:tc>
          <w:tcPr>
            <w:cnfStyle w:val="001000000000" w:firstRow="0" w:lastRow="0" w:firstColumn="1" w:lastColumn="0" w:oddVBand="0" w:evenVBand="0" w:oddHBand="0" w:evenHBand="0" w:firstRowFirstColumn="0" w:firstRowLastColumn="0" w:lastRowFirstColumn="0" w:lastRowLastColumn="0"/>
            <w:tcW w:w="2065" w:type="dxa"/>
            <w:hideMark/>
          </w:tcPr>
          <w:p w14:paraId="78D884CB" w14:textId="77777777" w:rsidR="00DA23B3" w:rsidRPr="00DD734C" w:rsidRDefault="00DA23B3" w:rsidP="00DA23B3">
            <w:pPr>
              <w:pStyle w:val="TableNoSpacing"/>
              <w:tabs>
                <w:tab w:val="left" w:pos="10166"/>
              </w:tabs>
              <w:rPr>
                <w:rFonts w:cs="Arial"/>
                <w:szCs w:val="20"/>
              </w:rPr>
            </w:pPr>
            <w:r>
              <w:rPr>
                <w:rFonts w:cs="Arial"/>
                <w:szCs w:val="20"/>
              </w:rPr>
              <w:t xml:space="preserve">Urban stormwater (non-permitted) </w:t>
            </w:r>
          </w:p>
        </w:tc>
        <w:tc>
          <w:tcPr>
            <w:tcW w:w="1260" w:type="dxa"/>
            <w:hideMark/>
          </w:tcPr>
          <w:p w14:paraId="256B607A" w14:textId="77777777" w:rsidR="00DA23B3" w:rsidRPr="00CA60AC" w:rsidRDefault="00DA23B3" w:rsidP="00DA23B3">
            <w:pPr>
              <w:pStyle w:val="TableNoSpacing"/>
              <w:tabs>
                <w:tab w:val="left" w:pos="10166"/>
              </w:tabs>
              <w:cnfStyle w:val="000000000000" w:firstRow="0" w:lastRow="0" w:firstColumn="0" w:lastColumn="0" w:oddVBand="0" w:evenVBand="0" w:oddHBand="0" w:evenHBand="0" w:firstRowFirstColumn="0" w:firstRowLastColumn="0" w:lastRowFirstColumn="0" w:lastRowLastColumn="0"/>
              <w:rPr>
                <w:rFonts w:cs="Arial"/>
                <w:szCs w:val="20"/>
              </w:rPr>
            </w:pPr>
            <w:r w:rsidRPr="00CA60AC">
              <w:rPr>
                <w:rFonts w:cs="Arial"/>
                <w:szCs w:val="20"/>
              </w:rPr>
              <w:t>Multi-year</w:t>
            </w:r>
          </w:p>
        </w:tc>
        <w:tc>
          <w:tcPr>
            <w:tcW w:w="3330" w:type="dxa"/>
            <w:hideMark/>
          </w:tcPr>
          <w:p w14:paraId="2360DE32" w14:textId="77777777" w:rsidR="00DA23B3" w:rsidRPr="00C7574F" w:rsidRDefault="00DA23B3" w:rsidP="00DA23B3">
            <w:pPr>
              <w:pStyle w:val="TableNoSpacing"/>
              <w:tabs>
                <w:tab w:val="left" w:pos="10166"/>
              </w:tabs>
              <w:cnfStyle w:val="000000000000" w:firstRow="0" w:lastRow="0" w:firstColumn="0" w:lastColumn="0" w:oddVBand="0" w:evenVBand="0" w:oddHBand="0" w:evenHBand="0" w:firstRowFirstColumn="0" w:firstRowLastColumn="0" w:lastRowFirstColumn="0" w:lastRowLastColumn="0"/>
              <w:rPr>
                <w:rFonts w:cs="Arial"/>
                <w:szCs w:val="20"/>
              </w:rPr>
            </w:pPr>
            <w:r w:rsidRPr="00C7574F">
              <w:rPr>
                <w:rFonts w:cs="Arial"/>
                <w:szCs w:val="20"/>
              </w:rPr>
              <w:t xml:space="preserve">100% </w:t>
            </w:r>
          </w:p>
          <w:p w14:paraId="5638EEA4" w14:textId="77777777" w:rsidR="00DA23B3" w:rsidRPr="00C7574F" w:rsidRDefault="00DA23B3" w:rsidP="00DA23B3">
            <w:pPr>
              <w:pStyle w:val="TableNoSpacing"/>
              <w:tabs>
                <w:tab w:val="left" w:pos="10166"/>
              </w:tabs>
              <w:cnfStyle w:val="000000000000" w:firstRow="0" w:lastRow="0" w:firstColumn="0" w:lastColumn="0" w:oddVBand="0" w:evenVBand="0" w:oddHBand="0" w:evenHBand="0" w:firstRowFirstColumn="0" w:firstRowLastColumn="0" w:lastRowFirstColumn="0" w:lastRowLastColumn="0"/>
              <w:rPr>
                <w:rFonts w:cs="Arial"/>
                <w:szCs w:val="20"/>
              </w:rPr>
            </w:pPr>
            <w:r w:rsidRPr="00C7574F">
              <w:rPr>
                <w:rFonts w:cs="Arial"/>
                <w:szCs w:val="20"/>
              </w:rPr>
              <w:t>(DEC will confirm the number of existing practices on the ground)</w:t>
            </w:r>
          </w:p>
        </w:tc>
        <w:tc>
          <w:tcPr>
            <w:tcW w:w="3415" w:type="dxa"/>
            <w:hideMark/>
          </w:tcPr>
          <w:p w14:paraId="6127F88C" w14:textId="1FBE43A7" w:rsidR="00DA23B3" w:rsidRPr="00DD734C" w:rsidRDefault="00DA23B3" w:rsidP="00DA23B3">
            <w:pPr>
              <w:pStyle w:val="TableNoSpacing"/>
              <w:tabs>
                <w:tab w:val="left" w:pos="10166"/>
              </w:tabs>
              <w:cnfStyle w:val="000000000000" w:firstRow="0" w:lastRow="0" w:firstColumn="0" w:lastColumn="0" w:oddVBand="0" w:evenVBand="0" w:oddHBand="0" w:evenHBand="0" w:firstRowFirstColumn="0" w:firstRowLastColumn="0" w:lastRowFirstColumn="0" w:lastRowLastColumn="0"/>
              <w:rPr>
                <w:rFonts w:cs="Arial"/>
                <w:szCs w:val="20"/>
              </w:rPr>
            </w:pPr>
            <w:r w:rsidRPr="00C7574F">
              <w:rPr>
                <w:rFonts w:cs="Arial"/>
                <w:szCs w:val="20"/>
              </w:rPr>
              <w:t xml:space="preserve">Statistical subsample of a percentage (see </w:t>
            </w:r>
            <w:r w:rsidRPr="00DD734C">
              <w:rPr>
                <w:rFonts w:cs="Arial"/>
                <w:szCs w:val="20"/>
              </w:rPr>
              <w:fldChar w:fldCharType="begin"/>
            </w:r>
            <w:r w:rsidRPr="00C7574F">
              <w:rPr>
                <w:rFonts w:cs="Arial"/>
                <w:szCs w:val="20"/>
              </w:rPr>
              <w:instrText xml:space="preserve"> REF _Ref54610164 \h  \* MERGEFORMAT </w:instrText>
            </w:r>
            <w:r w:rsidRPr="00DD734C">
              <w:rPr>
                <w:rFonts w:cs="Arial"/>
                <w:szCs w:val="20"/>
              </w:rPr>
            </w:r>
            <w:r w:rsidRPr="00DD734C">
              <w:rPr>
                <w:rFonts w:cs="Arial"/>
                <w:szCs w:val="20"/>
              </w:rPr>
              <w:fldChar w:fldCharType="separate"/>
            </w:r>
            <w:r w:rsidR="00D14B0F" w:rsidRPr="00D14B0F">
              <w:rPr>
                <w:rFonts w:cs="Arial"/>
              </w:rPr>
              <w:t>Table 14</w:t>
            </w:r>
            <w:r w:rsidRPr="00DD734C">
              <w:rPr>
                <w:rFonts w:cs="Arial"/>
                <w:szCs w:val="20"/>
              </w:rPr>
              <w:fldChar w:fldCharType="end"/>
            </w:r>
            <w:r w:rsidRPr="00DD734C">
              <w:rPr>
                <w:rFonts w:cs="Arial"/>
                <w:szCs w:val="20"/>
              </w:rPr>
              <w:t xml:space="preserve"> for guidance) of these BMPs as a group across program type</w:t>
            </w:r>
            <w:r w:rsidRPr="00CA60AC">
              <w:rPr>
                <w:rFonts w:cs="Arial"/>
                <w:szCs w:val="20"/>
              </w:rPr>
              <w:t xml:space="preserve"> rather than county </w:t>
            </w:r>
            <w:r w:rsidRPr="00CA60AC">
              <w:rPr>
                <w:rFonts w:cs="Arial"/>
                <w:b/>
                <w:bCs/>
                <w:szCs w:val="20"/>
              </w:rPr>
              <w:t>OR</w:t>
            </w:r>
            <w:r w:rsidRPr="00CA60AC">
              <w:rPr>
                <w:rFonts w:cs="Arial"/>
                <w:szCs w:val="20"/>
              </w:rPr>
              <w:t xml:space="preserve"> </w:t>
            </w:r>
            <w:r w:rsidRPr="00C7574F">
              <w:rPr>
                <w:rFonts w:eastAsia="Times New Roman" w:cs="Arial"/>
              </w:rPr>
              <w:t>inspect 100% of these BMPs at the end (after 5</w:t>
            </w:r>
            <w:r w:rsidRPr="00C7574F">
              <w:rPr>
                <w:rFonts w:eastAsia="Times New Roman" w:cs="Arial"/>
                <w:vertAlign w:val="superscript"/>
              </w:rPr>
              <w:t>th</w:t>
            </w:r>
            <w:r w:rsidRPr="00C7574F">
              <w:rPr>
                <w:rFonts w:eastAsia="Times New Roman" w:cs="Arial"/>
              </w:rPr>
              <w:t xml:space="preserve"> year) of their lifespan</w:t>
            </w:r>
            <w:r w:rsidRPr="00C7574F">
              <w:rPr>
                <w:rFonts w:cs="Arial"/>
                <w:szCs w:val="20"/>
              </w:rPr>
              <w:t xml:space="preserve">. Sampling percentage and procedure may change based on an adaptive management approach (see Section </w:t>
            </w:r>
            <w:r w:rsidRPr="00DD734C">
              <w:rPr>
                <w:rFonts w:cs="Arial"/>
                <w:szCs w:val="20"/>
              </w:rPr>
              <w:fldChar w:fldCharType="begin"/>
            </w:r>
            <w:r w:rsidRPr="00C7574F">
              <w:rPr>
                <w:rFonts w:cs="Arial"/>
                <w:szCs w:val="20"/>
              </w:rPr>
              <w:instrText xml:space="preserve"> REF _Ref54612874 \r \h  \* MERGEFORMAT </w:instrText>
            </w:r>
            <w:r w:rsidRPr="00DD734C">
              <w:rPr>
                <w:rFonts w:cs="Arial"/>
                <w:szCs w:val="20"/>
              </w:rPr>
            </w:r>
            <w:r w:rsidRPr="00DD734C">
              <w:rPr>
                <w:rFonts w:cs="Arial"/>
                <w:szCs w:val="20"/>
              </w:rPr>
              <w:fldChar w:fldCharType="separate"/>
            </w:r>
            <w:r w:rsidR="00D14B0F">
              <w:rPr>
                <w:rFonts w:cs="Arial"/>
                <w:szCs w:val="20"/>
              </w:rPr>
              <w:t>0</w:t>
            </w:r>
            <w:r w:rsidRPr="00DD734C">
              <w:rPr>
                <w:rFonts w:cs="Arial"/>
                <w:szCs w:val="20"/>
              </w:rPr>
              <w:fldChar w:fldCharType="end"/>
            </w:r>
            <w:r w:rsidRPr="00DD734C">
              <w:rPr>
                <w:rFonts w:cs="Arial"/>
                <w:szCs w:val="20"/>
              </w:rPr>
              <w:t xml:space="preserve">). </w:t>
            </w:r>
          </w:p>
        </w:tc>
      </w:tr>
    </w:tbl>
    <w:p w14:paraId="7CE19DDE" w14:textId="5B5BD558" w:rsidR="00DA23B3" w:rsidRPr="00C7574F" w:rsidRDefault="00284122" w:rsidP="00DA23B3">
      <w:pPr>
        <w:pStyle w:val="Heading3"/>
        <w:tabs>
          <w:tab w:val="left" w:pos="10166"/>
        </w:tabs>
      </w:pPr>
      <w:bookmarkStart w:id="63" w:name="_Toc87358413"/>
      <w:bookmarkStart w:id="64" w:name="_Toc96081476"/>
      <w:r>
        <w:t xml:space="preserve">D2.3 </w:t>
      </w:r>
      <w:r w:rsidR="00DA23B3" w:rsidRPr="00C7574F">
        <w:t>Sites to Inspect for Follow-up Verification</w:t>
      </w:r>
      <w:bookmarkEnd w:id="63"/>
      <w:bookmarkEnd w:id="64"/>
    </w:p>
    <w:p w14:paraId="18ABC6C2" w14:textId="77777777" w:rsidR="00DA23B3" w:rsidRPr="00C7574F" w:rsidRDefault="00DA23B3" w:rsidP="00DA23B3">
      <w:pPr>
        <w:tabs>
          <w:tab w:val="left" w:pos="10166"/>
        </w:tabs>
        <w:rPr>
          <w:rFonts w:ascii="Arial" w:hAnsi="Arial" w:cs="Arial"/>
        </w:rPr>
      </w:pPr>
      <w:r w:rsidRPr="00C7574F">
        <w:rPr>
          <w:rFonts w:ascii="Arial" w:hAnsi="Arial" w:cs="Arial"/>
        </w:rPr>
        <w:t>Follow-up BMP inspections are performed to verify the existence and performance of all BMPs submitted to the CBP for annual progress reporting. Any BMPs not meeting performance criteria will be improved according to permit compliance policy or removed from reported BMPs.</w:t>
      </w:r>
    </w:p>
    <w:p w14:paraId="1771A043" w14:textId="08E10685" w:rsidR="00DA23B3" w:rsidRPr="00DD734C" w:rsidRDefault="00DA23B3" w:rsidP="00DA23B3">
      <w:pPr>
        <w:tabs>
          <w:tab w:val="left" w:pos="10166"/>
        </w:tabs>
        <w:rPr>
          <w:rFonts w:ascii="Arial" w:hAnsi="Arial" w:cs="Arial"/>
        </w:rPr>
      </w:pPr>
      <w:r w:rsidRPr="00C7574F">
        <w:rPr>
          <w:rFonts w:ascii="Arial" w:hAnsi="Arial" w:cs="Arial"/>
        </w:rPr>
        <w:t xml:space="preserve">The sampling method is based on a whole site approach, rather than a per-BMP approach, to achieve the required sampling rates for all BMPs reported for annual progress. The method is designed to avoid artificial and confusing aspects of visiting sites to capture data on a single BMP when other BMPs are likely present (as well as repeat visits to verify independent BMPs). An adaptive management approach (see Section </w:t>
      </w:r>
      <w:r w:rsidR="003B126E">
        <w:rPr>
          <w:rFonts w:ascii="Arial" w:hAnsi="Arial" w:cs="Arial"/>
        </w:rPr>
        <w:t>D2.7</w:t>
      </w:r>
      <w:r w:rsidRPr="00DD734C">
        <w:rPr>
          <w:rFonts w:ascii="Arial" w:hAnsi="Arial" w:cs="Arial"/>
        </w:rPr>
        <w:t xml:space="preserve">) will allow adjustments to the sampling method over time to ensure that the expectations summarized in </w:t>
      </w:r>
      <w:r w:rsidRPr="00DD734C">
        <w:rPr>
          <w:rFonts w:ascii="Arial" w:hAnsi="Arial" w:cs="Arial"/>
          <w:highlight w:val="yellow"/>
        </w:rPr>
        <w:fldChar w:fldCharType="begin"/>
      </w:r>
      <w:r w:rsidRPr="00C7574F">
        <w:rPr>
          <w:rFonts w:ascii="Arial" w:hAnsi="Arial" w:cs="Arial"/>
        </w:rPr>
        <w:instrText xml:space="preserve"> REF _Ref54609926 \h </w:instrText>
      </w:r>
      <w:r w:rsidRPr="00C7574F">
        <w:rPr>
          <w:rFonts w:ascii="Arial" w:hAnsi="Arial" w:cs="Arial"/>
          <w:highlight w:val="yellow"/>
        </w:rPr>
        <w:instrText xml:space="preserve"> \* MERGEFORMAT </w:instrText>
      </w:r>
      <w:r w:rsidRPr="00DD734C">
        <w:rPr>
          <w:rFonts w:ascii="Arial" w:hAnsi="Arial" w:cs="Arial"/>
          <w:highlight w:val="yellow"/>
        </w:rPr>
      </w:r>
      <w:r w:rsidRPr="00DD734C">
        <w:rPr>
          <w:rFonts w:ascii="Arial" w:hAnsi="Arial" w:cs="Arial"/>
          <w:highlight w:val="yellow"/>
        </w:rPr>
        <w:fldChar w:fldCharType="separate"/>
      </w:r>
      <w:r w:rsidR="00D14B0F" w:rsidRPr="00D14B0F">
        <w:rPr>
          <w:rFonts w:ascii="Arial" w:hAnsi="Arial" w:cs="Arial"/>
        </w:rPr>
        <w:t xml:space="preserve">Table </w:t>
      </w:r>
      <w:r w:rsidR="00D14B0F" w:rsidRPr="00D14B0F">
        <w:rPr>
          <w:rFonts w:ascii="Arial" w:hAnsi="Arial" w:cs="Arial"/>
          <w:noProof/>
        </w:rPr>
        <w:t>13</w:t>
      </w:r>
      <w:r w:rsidRPr="00DD734C">
        <w:rPr>
          <w:rFonts w:ascii="Arial" w:hAnsi="Arial" w:cs="Arial"/>
          <w:highlight w:val="yellow"/>
        </w:rPr>
        <w:fldChar w:fldCharType="end"/>
      </w:r>
      <w:r w:rsidRPr="00DD734C">
        <w:rPr>
          <w:rFonts w:ascii="Arial" w:hAnsi="Arial" w:cs="Arial"/>
        </w:rPr>
        <w:t xml:space="preserve"> are met.</w:t>
      </w:r>
    </w:p>
    <w:p w14:paraId="00854D90" w14:textId="3999291D" w:rsidR="00DA23B3" w:rsidRPr="00C7574F" w:rsidRDefault="00284122" w:rsidP="00BC7934">
      <w:pPr>
        <w:pStyle w:val="Heading3"/>
        <w:tabs>
          <w:tab w:val="left" w:pos="10166"/>
        </w:tabs>
        <w:rPr>
          <w:lang w:bidi="en-US"/>
        </w:rPr>
      </w:pPr>
      <w:bookmarkStart w:id="65" w:name="_Toc87358414"/>
      <w:bookmarkStart w:id="66" w:name="_Toc96081477"/>
      <w:r>
        <w:t xml:space="preserve">D2.4 </w:t>
      </w:r>
      <w:r w:rsidR="00DA23B3" w:rsidRPr="00C7574F">
        <w:t>Construction Stormwater Sites</w:t>
      </w:r>
      <w:bookmarkEnd w:id="65"/>
      <w:bookmarkEnd w:id="66"/>
    </w:p>
    <w:p w14:paraId="53E1C916" w14:textId="7245485E" w:rsidR="00DA23B3" w:rsidRPr="00C7574F" w:rsidRDefault="00DA23B3" w:rsidP="00DA23B3">
      <w:pPr>
        <w:tabs>
          <w:tab w:val="left" w:pos="10166"/>
        </w:tabs>
        <w:rPr>
          <w:rFonts w:ascii="Arial" w:hAnsi="Arial" w:cs="Arial"/>
        </w:rPr>
      </w:pPr>
      <w:r w:rsidRPr="00C7574F">
        <w:rPr>
          <w:rFonts w:ascii="Arial" w:hAnsi="Arial" w:cs="Arial"/>
        </w:rPr>
        <w:t>The statistical survey procedures presented</w:t>
      </w:r>
      <w:r w:rsidR="003B126E">
        <w:rPr>
          <w:rFonts w:ascii="Arial" w:hAnsi="Arial" w:cs="Arial"/>
        </w:rPr>
        <w:t xml:space="preserve"> </w:t>
      </w:r>
      <w:r w:rsidRPr="00DD734C">
        <w:rPr>
          <w:rFonts w:ascii="Arial" w:hAnsi="Arial" w:cs="Arial"/>
        </w:rPr>
        <w:t>apply to the semi-regulated construction stormw</w:t>
      </w:r>
      <w:r w:rsidRPr="00CA60AC">
        <w:rPr>
          <w:rFonts w:ascii="Arial" w:hAnsi="Arial" w:cs="Arial"/>
        </w:rPr>
        <w:t xml:space="preserve">ater BMPs outside of MS4 areas. See Section </w:t>
      </w:r>
      <w:r w:rsidR="003B126E">
        <w:rPr>
          <w:rFonts w:ascii="Arial" w:hAnsi="Arial" w:cs="Arial"/>
        </w:rPr>
        <w:t xml:space="preserve">A6.7 </w:t>
      </w:r>
      <w:r w:rsidRPr="00CA60AC">
        <w:rPr>
          <w:rFonts w:ascii="Arial" w:hAnsi="Arial" w:cs="Arial"/>
        </w:rPr>
        <w:t>for a description of semi-regulated construction stormwater B</w:t>
      </w:r>
      <w:r w:rsidRPr="00C7574F">
        <w:rPr>
          <w:rFonts w:ascii="Arial" w:hAnsi="Arial" w:cs="Arial"/>
        </w:rPr>
        <w:t>MPs. These BMPs fall under the construction stormwater general permit. Construction stormwater BMPs are currently given full performance credit for the first five years of the BMP’s lifespan and then receive a 20% downgrade for each year over the next five years</w:t>
      </w:r>
      <w:r>
        <w:rPr>
          <w:rFonts w:ascii="Arial" w:hAnsi="Arial" w:cs="Arial"/>
        </w:rPr>
        <w:t xml:space="preserve">. </w:t>
      </w:r>
      <w:r w:rsidRPr="00C7574F">
        <w:rPr>
          <w:rFonts w:ascii="Arial" w:hAnsi="Arial" w:cs="Arial"/>
        </w:rPr>
        <w:t>The sampling survey procedures outlined in this document replace this existing process by performing visual inspections on a statistical subsample of all construction stormwater BMPs after the fifth year of their lifespan.</w:t>
      </w:r>
    </w:p>
    <w:p w14:paraId="5E2661A1" w14:textId="77777777" w:rsidR="00DA23B3" w:rsidRPr="00C7574F" w:rsidRDefault="00DA23B3" w:rsidP="00DA23B3">
      <w:pPr>
        <w:tabs>
          <w:tab w:val="left" w:pos="10166"/>
        </w:tabs>
        <w:rPr>
          <w:rFonts w:ascii="Arial" w:hAnsi="Arial" w:cs="Arial"/>
        </w:rPr>
      </w:pPr>
      <w:r w:rsidRPr="00C7574F">
        <w:rPr>
          <w:rFonts w:ascii="Arial" w:hAnsi="Arial" w:cs="Arial"/>
        </w:rPr>
        <w:t>Random selection of construction stormwater sites will be performed based on the steps below because of the expected larger number (300-400) of construction stormwater sites in comparison to the number of sites for the other developed sector site types. This approach involves the following steps:</w:t>
      </w:r>
    </w:p>
    <w:p w14:paraId="173ACDFB" w14:textId="77777777" w:rsidR="00DA23B3" w:rsidRPr="00C7574F" w:rsidRDefault="00DA23B3" w:rsidP="000A1A3D">
      <w:pPr>
        <w:pStyle w:val="ListParagraph"/>
        <w:keepLines w:val="0"/>
        <w:numPr>
          <w:ilvl w:val="0"/>
          <w:numId w:val="20"/>
        </w:numPr>
        <w:tabs>
          <w:tab w:val="left" w:pos="10166"/>
        </w:tabs>
        <w:spacing w:after="160" w:line="240" w:lineRule="auto"/>
        <w:contextualSpacing/>
        <w:rPr>
          <w:rFonts w:cs="Arial"/>
        </w:rPr>
      </w:pPr>
      <w:r w:rsidRPr="00C7574F">
        <w:rPr>
          <w:rFonts w:cs="Arial"/>
        </w:rPr>
        <w:t>Create an inventory of known sites and county location.</w:t>
      </w:r>
    </w:p>
    <w:p w14:paraId="45FCD7E6" w14:textId="77777777" w:rsidR="00DA23B3" w:rsidRPr="00C7574F" w:rsidRDefault="00DA23B3" w:rsidP="000A1A3D">
      <w:pPr>
        <w:pStyle w:val="ListParagraph"/>
        <w:keepLines w:val="0"/>
        <w:numPr>
          <w:ilvl w:val="0"/>
          <w:numId w:val="20"/>
        </w:numPr>
        <w:tabs>
          <w:tab w:val="left" w:pos="10166"/>
        </w:tabs>
        <w:spacing w:after="160" w:line="240" w:lineRule="auto"/>
        <w:contextualSpacing/>
        <w:rPr>
          <w:rFonts w:cs="Arial"/>
        </w:rPr>
      </w:pPr>
      <w:r w:rsidRPr="00C7574F">
        <w:rPr>
          <w:rFonts w:cs="Arial"/>
        </w:rPr>
        <w:t>Create an inventory of BMPs implemented at each site.</w:t>
      </w:r>
    </w:p>
    <w:p w14:paraId="0FF35D00" w14:textId="77777777" w:rsidR="00DA23B3" w:rsidRPr="00C7574F" w:rsidRDefault="00DA23B3" w:rsidP="000A1A3D">
      <w:pPr>
        <w:pStyle w:val="ListParagraph"/>
        <w:keepLines w:val="0"/>
        <w:numPr>
          <w:ilvl w:val="0"/>
          <w:numId w:val="20"/>
        </w:numPr>
        <w:tabs>
          <w:tab w:val="left" w:pos="10166"/>
        </w:tabs>
        <w:spacing w:after="160" w:line="240" w:lineRule="auto"/>
        <w:contextualSpacing/>
        <w:rPr>
          <w:rFonts w:cs="Arial"/>
        </w:rPr>
      </w:pPr>
      <w:r w:rsidRPr="00C7574F">
        <w:rPr>
          <w:rFonts w:cs="Arial"/>
        </w:rPr>
        <w:t>Randomly select one site from each county.</w:t>
      </w:r>
    </w:p>
    <w:p w14:paraId="06437AE8" w14:textId="77777777" w:rsidR="00DA23B3" w:rsidRPr="00C7574F" w:rsidRDefault="00DA23B3" w:rsidP="000A1A3D">
      <w:pPr>
        <w:pStyle w:val="ListParagraph"/>
        <w:keepLines w:val="0"/>
        <w:numPr>
          <w:ilvl w:val="0"/>
          <w:numId w:val="20"/>
        </w:numPr>
        <w:tabs>
          <w:tab w:val="left" w:pos="10166"/>
        </w:tabs>
        <w:spacing w:after="160" w:line="240" w:lineRule="auto"/>
        <w:contextualSpacing/>
        <w:rPr>
          <w:rFonts w:cs="Arial"/>
        </w:rPr>
      </w:pPr>
      <w:r w:rsidRPr="00C7574F">
        <w:rPr>
          <w:rFonts w:cs="Arial"/>
        </w:rPr>
        <w:t>Randomly select additional sites, one at a time, until the targeted number of BMPs have been selected for verification.</w:t>
      </w:r>
    </w:p>
    <w:p w14:paraId="65CEC8B5" w14:textId="77777777" w:rsidR="00DA23B3" w:rsidRPr="00C7574F" w:rsidRDefault="00DA23B3" w:rsidP="000A1A3D">
      <w:pPr>
        <w:pStyle w:val="ListParagraph"/>
        <w:keepLines w:val="0"/>
        <w:numPr>
          <w:ilvl w:val="1"/>
          <w:numId w:val="20"/>
        </w:numPr>
        <w:tabs>
          <w:tab w:val="left" w:pos="10166"/>
        </w:tabs>
        <w:spacing w:after="160" w:line="240" w:lineRule="auto"/>
        <w:contextualSpacing/>
        <w:rPr>
          <w:rFonts w:cs="Arial"/>
        </w:rPr>
      </w:pPr>
      <w:r w:rsidRPr="00C7574F">
        <w:rPr>
          <w:rFonts w:cs="Arial"/>
        </w:rPr>
        <w:t>Sites are targeted based on the county-level stratification. Counties with more BMPs will have more sites identified for verification.</w:t>
      </w:r>
    </w:p>
    <w:p w14:paraId="48F6AAF5" w14:textId="77777777" w:rsidR="00DA23B3" w:rsidRPr="00C7574F" w:rsidRDefault="00DA23B3" w:rsidP="000A1A3D">
      <w:pPr>
        <w:pStyle w:val="ListParagraph"/>
        <w:keepLines w:val="0"/>
        <w:numPr>
          <w:ilvl w:val="0"/>
          <w:numId w:val="20"/>
        </w:numPr>
        <w:tabs>
          <w:tab w:val="left" w:pos="10166"/>
        </w:tabs>
        <w:spacing w:after="160" w:line="240" w:lineRule="auto"/>
        <w:contextualSpacing/>
        <w:rPr>
          <w:rFonts w:cs="Arial"/>
        </w:rPr>
      </w:pPr>
      <w:r w:rsidRPr="00C7574F">
        <w:rPr>
          <w:rFonts w:cs="Arial"/>
        </w:rPr>
        <w:t>All BMPs at a given site are inspected.</w:t>
      </w:r>
    </w:p>
    <w:p w14:paraId="3A0965BA" w14:textId="77777777" w:rsidR="00DA23B3" w:rsidRPr="00C7574F" w:rsidRDefault="00DA23B3" w:rsidP="000A1A3D">
      <w:pPr>
        <w:pStyle w:val="ListParagraph"/>
        <w:keepLines w:val="0"/>
        <w:numPr>
          <w:ilvl w:val="1"/>
          <w:numId w:val="20"/>
        </w:numPr>
        <w:tabs>
          <w:tab w:val="left" w:pos="10166"/>
        </w:tabs>
        <w:spacing w:after="160" w:line="240" w:lineRule="auto"/>
        <w:contextualSpacing/>
        <w:rPr>
          <w:rFonts w:cs="Arial"/>
        </w:rPr>
      </w:pPr>
      <w:r w:rsidRPr="00C7574F">
        <w:rPr>
          <w:rFonts w:cs="Arial"/>
        </w:rPr>
        <w:t>Inspecting all BMPs at a site will usually result in over sampling for some BMP types.</w:t>
      </w:r>
    </w:p>
    <w:p w14:paraId="5DC84CEA" w14:textId="3B5969EC" w:rsidR="00DA23B3" w:rsidRPr="00C7574F" w:rsidRDefault="00284122" w:rsidP="00DA23B3">
      <w:pPr>
        <w:pStyle w:val="Heading3"/>
        <w:tabs>
          <w:tab w:val="left" w:pos="10166"/>
        </w:tabs>
      </w:pPr>
      <w:bookmarkStart w:id="67" w:name="_Toc87358415"/>
      <w:bookmarkStart w:id="68" w:name="_Toc96081478"/>
      <w:r>
        <w:t xml:space="preserve">D2.5 </w:t>
      </w:r>
      <w:r w:rsidR="00DA23B3" w:rsidRPr="00C7574F">
        <w:t>Other Developed Sector Sites</w:t>
      </w:r>
      <w:bookmarkEnd w:id="67"/>
      <w:bookmarkEnd w:id="68"/>
    </w:p>
    <w:p w14:paraId="4F99DA07" w14:textId="4E93E436" w:rsidR="00DA23B3" w:rsidRPr="00CA60AC" w:rsidRDefault="00DA23B3" w:rsidP="00DA23B3">
      <w:pPr>
        <w:tabs>
          <w:tab w:val="left" w:pos="10166"/>
        </w:tabs>
        <w:spacing w:line="256" w:lineRule="auto"/>
        <w:rPr>
          <w:rFonts w:ascii="Arial" w:eastAsia="Times New Roman" w:hAnsi="Arial" w:cs="Arial"/>
        </w:rPr>
      </w:pPr>
      <w:r w:rsidRPr="00C7574F">
        <w:rPr>
          <w:rFonts w:ascii="Arial" w:eastAsia="Calibri" w:hAnsi="Arial" w:cs="Arial"/>
        </w:rPr>
        <w:t xml:space="preserve">The process for selecting other developed sector sites is similar to the process for construction stormwater sites, except sites will be stratified by site type instead of county. </w:t>
      </w:r>
      <w:r w:rsidRPr="00C7574F">
        <w:rPr>
          <w:rFonts w:ascii="Arial" w:eastAsia="Times New Roman" w:hAnsi="Arial" w:cs="Arial"/>
        </w:rPr>
        <w:t>These “other” urban BMPs in New York’s nonpoint source database are fewer in number than the construction stormwater BMPs and can likely be combined by type across the different programs and BMP templates rather than county unless there are larger amounts of the BMPs than previously thought. For these other BMPs, “county” will be swapped out for “site type” as presented in</w:t>
      </w:r>
      <w:r>
        <w:rPr>
          <w:rFonts w:ascii="Arial" w:eastAsia="Times New Roman" w:hAnsi="Arial" w:cs="Arial"/>
        </w:rPr>
        <w:t xml:space="preserve"> table 1</w:t>
      </w:r>
      <w:r w:rsidR="003B126E">
        <w:rPr>
          <w:rFonts w:ascii="Arial" w:eastAsia="Times New Roman" w:hAnsi="Arial" w:cs="Arial"/>
        </w:rPr>
        <w:t>3</w:t>
      </w:r>
      <w:r w:rsidRPr="00DD734C">
        <w:rPr>
          <w:rFonts w:ascii="Arial" w:eastAsia="Times New Roman" w:hAnsi="Arial" w:cs="Arial"/>
        </w:rPr>
        <w:t>. Staff associated with each of the particular programs will verify the BMPs (e.g., DEC and regional plannin</w:t>
      </w:r>
      <w:r w:rsidRPr="00CA60AC">
        <w:rPr>
          <w:rFonts w:ascii="Arial" w:eastAsia="Times New Roman" w:hAnsi="Arial" w:cs="Arial"/>
        </w:rPr>
        <w:t>g staff).</w:t>
      </w:r>
    </w:p>
    <w:p w14:paraId="3CB0C643" w14:textId="5F91ECBD" w:rsidR="00DA23B3" w:rsidRPr="00CA60AC" w:rsidRDefault="00DA23B3" w:rsidP="00DA23B3">
      <w:pPr>
        <w:tabs>
          <w:tab w:val="left" w:pos="10166"/>
        </w:tabs>
        <w:spacing w:after="160" w:line="256" w:lineRule="auto"/>
        <w:rPr>
          <w:rFonts w:ascii="Arial" w:eastAsia="Times New Roman" w:hAnsi="Arial" w:cs="Arial"/>
        </w:rPr>
      </w:pPr>
      <w:r w:rsidRPr="00C7574F">
        <w:rPr>
          <w:rFonts w:ascii="Arial" w:eastAsia="Times New Roman" w:hAnsi="Arial" w:cs="Arial"/>
        </w:rPr>
        <w:t xml:space="preserve">The statistical subsampling methodology presented in Section </w:t>
      </w:r>
      <w:r w:rsidR="003B126E">
        <w:rPr>
          <w:rFonts w:ascii="Arial" w:eastAsia="Times New Roman" w:hAnsi="Arial" w:cs="Arial"/>
        </w:rPr>
        <w:t>D2.1</w:t>
      </w:r>
      <w:r w:rsidRPr="00DD734C">
        <w:rPr>
          <w:rFonts w:ascii="Arial" w:eastAsia="Times New Roman" w:hAnsi="Arial" w:cs="Arial"/>
        </w:rPr>
        <w:t xml:space="preserve"> can be applied to these o</w:t>
      </w:r>
      <w:r w:rsidRPr="00CA60AC">
        <w:rPr>
          <w:rFonts w:ascii="Arial" w:eastAsia="Times New Roman" w:hAnsi="Arial" w:cs="Arial"/>
        </w:rPr>
        <w:t>ther developed sector BMPs as well. However, it should be noted that statistical subsampling may not be necessary for these BMPs. If large numbers of these types of BMPs do not exist as they do for construction stormwater, a better option may be to inspect</w:t>
      </w:r>
      <w:r w:rsidRPr="00C7574F">
        <w:rPr>
          <w:rFonts w:ascii="Arial" w:eastAsia="Times New Roman" w:hAnsi="Arial" w:cs="Arial"/>
        </w:rPr>
        <w:t xml:space="preserve"> 100% of these BMPs at the end of their lifespan rather than as a percentage of the total number of BMPs. For example, all BMPs with a 5-year lifespan will be inspected after year 5. Section </w:t>
      </w:r>
      <w:r w:rsidRPr="00DD734C">
        <w:rPr>
          <w:rFonts w:ascii="Arial" w:eastAsia="Times New Roman" w:hAnsi="Arial" w:cs="Arial"/>
        </w:rPr>
        <w:fldChar w:fldCharType="begin"/>
      </w:r>
      <w:r w:rsidRPr="00C7574F">
        <w:rPr>
          <w:rFonts w:ascii="Arial" w:eastAsia="Times New Roman" w:hAnsi="Arial" w:cs="Arial"/>
        </w:rPr>
        <w:instrText xml:space="preserve"> REF _Ref54612874 \r \h  \* MERGEFORMAT </w:instrText>
      </w:r>
      <w:r w:rsidRPr="00DD734C">
        <w:rPr>
          <w:rFonts w:ascii="Arial" w:eastAsia="Times New Roman" w:hAnsi="Arial" w:cs="Arial"/>
        </w:rPr>
      </w:r>
      <w:r w:rsidRPr="00DD734C">
        <w:rPr>
          <w:rFonts w:ascii="Arial" w:eastAsia="Times New Roman" w:hAnsi="Arial" w:cs="Arial"/>
        </w:rPr>
        <w:fldChar w:fldCharType="separate"/>
      </w:r>
      <w:r w:rsidR="00D14B0F">
        <w:rPr>
          <w:rFonts w:ascii="Arial" w:eastAsia="Times New Roman" w:hAnsi="Arial" w:cs="Arial"/>
        </w:rPr>
        <w:t>0</w:t>
      </w:r>
      <w:r w:rsidRPr="00DD734C">
        <w:rPr>
          <w:rFonts w:ascii="Arial" w:eastAsia="Times New Roman" w:hAnsi="Arial" w:cs="Arial"/>
        </w:rPr>
        <w:fldChar w:fldCharType="end"/>
      </w:r>
      <w:r w:rsidRPr="00DD734C">
        <w:rPr>
          <w:rFonts w:ascii="Arial" w:eastAsia="Times New Roman" w:hAnsi="Arial" w:cs="Arial"/>
        </w:rPr>
        <w:t xml:space="preserve"> below describes the adaptive management that will guide the sampling and verification process as new information becomes</w:t>
      </w:r>
      <w:r w:rsidRPr="00CA60AC">
        <w:rPr>
          <w:rFonts w:ascii="Arial" w:eastAsia="Times New Roman" w:hAnsi="Arial" w:cs="Arial"/>
        </w:rPr>
        <w:t xml:space="preserve"> available.</w:t>
      </w:r>
    </w:p>
    <w:p w14:paraId="64B2D9BF" w14:textId="577DF3F7" w:rsidR="00DA23B3" w:rsidRPr="00C7574F" w:rsidRDefault="00284122" w:rsidP="00DA23B3">
      <w:pPr>
        <w:pStyle w:val="Heading3"/>
        <w:rPr>
          <w:lang w:bidi="en-US"/>
        </w:rPr>
      </w:pPr>
      <w:bookmarkStart w:id="69" w:name="_Ref54613098"/>
      <w:bookmarkStart w:id="70" w:name="_Toc87358416"/>
      <w:bookmarkStart w:id="71" w:name="_Toc96081479"/>
      <w:r>
        <w:rPr>
          <w:lang w:bidi="en-US"/>
        </w:rPr>
        <w:t xml:space="preserve">D2.6 </w:t>
      </w:r>
      <w:r w:rsidR="00DA23B3" w:rsidRPr="00C7574F">
        <w:rPr>
          <w:lang w:bidi="en-US"/>
        </w:rPr>
        <w:t>Steps for Selecting Sites and Practices to Inspect for Follow-up Verification</w:t>
      </w:r>
      <w:bookmarkEnd w:id="69"/>
      <w:bookmarkEnd w:id="70"/>
      <w:bookmarkEnd w:id="71"/>
    </w:p>
    <w:p w14:paraId="3C585352" w14:textId="77777777" w:rsidR="00DA23B3" w:rsidRPr="00C7574F" w:rsidRDefault="00DA23B3" w:rsidP="00DA23B3">
      <w:pPr>
        <w:tabs>
          <w:tab w:val="left" w:pos="10166"/>
        </w:tabs>
        <w:spacing w:after="160" w:line="256" w:lineRule="auto"/>
        <w:rPr>
          <w:rFonts w:ascii="Arial" w:eastAsia="Calibri" w:hAnsi="Arial" w:cs="Arial"/>
          <w:lang w:bidi="en-US"/>
        </w:rPr>
      </w:pPr>
      <w:r w:rsidRPr="00C7574F">
        <w:rPr>
          <w:rFonts w:ascii="Arial" w:eastAsia="Calibri" w:hAnsi="Arial" w:cs="Arial"/>
          <w:lang w:bidi="en-US"/>
        </w:rPr>
        <w:t xml:space="preserve">This section presents the steps for DEC staff to take to randomly select sites and practices for follow-up inspection of their developed sector BMPs. </w:t>
      </w:r>
    </w:p>
    <w:p w14:paraId="23814FF3" w14:textId="77777777" w:rsidR="00DA23B3" w:rsidRPr="00284122" w:rsidRDefault="00DA23B3" w:rsidP="00284122">
      <w:pPr>
        <w:pStyle w:val="BodyText"/>
        <w:rPr>
          <w:b/>
          <w:bCs/>
          <w:lang w:bidi="en-US"/>
        </w:rPr>
      </w:pPr>
      <w:r w:rsidRPr="00284122">
        <w:rPr>
          <w:b/>
          <w:bCs/>
          <w:lang w:bidi="en-US"/>
        </w:rPr>
        <w:t xml:space="preserve">Step 1: Determine Sample Size </w:t>
      </w:r>
    </w:p>
    <w:p w14:paraId="32E4EAFB" w14:textId="51CC89DD" w:rsidR="00DA23B3" w:rsidRPr="00CA60AC" w:rsidRDefault="00DA23B3" w:rsidP="00DA23B3">
      <w:pPr>
        <w:tabs>
          <w:tab w:val="left" w:pos="10166"/>
        </w:tabs>
        <w:spacing w:after="160" w:line="256" w:lineRule="auto"/>
        <w:rPr>
          <w:rFonts w:ascii="Arial" w:eastAsia="Calibri" w:hAnsi="Arial" w:cs="Arial"/>
        </w:rPr>
      </w:pPr>
      <w:r w:rsidRPr="00C7574F">
        <w:rPr>
          <w:rFonts w:ascii="Arial" w:eastAsia="Calibri" w:hAnsi="Arial" w:cs="Arial"/>
        </w:rPr>
        <w:t xml:space="preserve">The first step in selecting sites for verification is to determine how to inspect the BMPs. New York State will perform re-verification on a whole site basis rather than on a BMP-by-BMP basis, so the protocol is designed to ensure that site selection on a site basis will yield satisfactory verification rates on a BMP basis. This might result in oversampling of some BMPs relative to the minimum requirements in </w:t>
      </w:r>
      <w:r w:rsidRPr="00DD734C">
        <w:rPr>
          <w:rFonts w:ascii="Arial" w:eastAsia="Calibri" w:hAnsi="Arial" w:cs="Arial"/>
        </w:rPr>
        <w:fldChar w:fldCharType="begin"/>
      </w:r>
      <w:r w:rsidRPr="00C7574F">
        <w:rPr>
          <w:rFonts w:ascii="Arial" w:eastAsia="Calibri" w:hAnsi="Arial" w:cs="Arial"/>
        </w:rPr>
        <w:instrText xml:space="preserve"> REF _Ref54609926 \h  \* MERGEFORMAT </w:instrText>
      </w:r>
      <w:r w:rsidRPr="00DD734C">
        <w:rPr>
          <w:rFonts w:ascii="Arial" w:eastAsia="Calibri" w:hAnsi="Arial" w:cs="Arial"/>
        </w:rPr>
      </w:r>
      <w:r w:rsidRPr="00DD734C">
        <w:rPr>
          <w:rFonts w:ascii="Arial" w:eastAsia="Calibri" w:hAnsi="Arial" w:cs="Arial"/>
        </w:rPr>
        <w:fldChar w:fldCharType="separate"/>
      </w:r>
      <w:r w:rsidR="00D14B0F" w:rsidRPr="00D14B0F">
        <w:rPr>
          <w:rFonts w:ascii="Arial" w:eastAsia="Calibri" w:hAnsi="Arial" w:cs="Arial"/>
        </w:rPr>
        <w:t xml:space="preserve">Table </w:t>
      </w:r>
      <w:r w:rsidR="00D14B0F" w:rsidRPr="00D14B0F">
        <w:rPr>
          <w:rFonts w:ascii="Arial" w:eastAsia="Calibri" w:hAnsi="Arial" w:cs="Arial"/>
          <w:noProof/>
        </w:rPr>
        <w:t>13</w:t>
      </w:r>
      <w:r w:rsidRPr="00DD734C">
        <w:rPr>
          <w:rFonts w:ascii="Arial" w:eastAsia="Calibri" w:hAnsi="Arial" w:cs="Arial"/>
        </w:rPr>
        <w:fldChar w:fldCharType="end"/>
      </w:r>
      <w:r w:rsidRPr="00DD734C">
        <w:rPr>
          <w:rFonts w:ascii="Arial" w:eastAsia="Calibri" w:hAnsi="Arial" w:cs="Arial"/>
        </w:rPr>
        <w:t xml:space="preserve">. </w:t>
      </w:r>
    </w:p>
    <w:p w14:paraId="13176086" w14:textId="77777777" w:rsidR="00DA23B3" w:rsidRPr="00C7574F" w:rsidRDefault="00DA23B3" w:rsidP="00DA23B3">
      <w:pPr>
        <w:tabs>
          <w:tab w:val="left" w:pos="10166"/>
        </w:tabs>
        <w:spacing w:after="160" w:line="256" w:lineRule="auto"/>
        <w:rPr>
          <w:rFonts w:ascii="Arial" w:eastAsia="Calibri" w:hAnsi="Arial" w:cs="Arial"/>
        </w:rPr>
      </w:pPr>
      <w:r w:rsidRPr="00CA60AC">
        <w:rPr>
          <w:rFonts w:ascii="Arial" w:eastAsia="Calibri" w:hAnsi="Arial" w:cs="Arial"/>
        </w:rPr>
        <w:t>For verification of BMPs on construction stormwater and other developed sector sites, the sampling method is designed to estimate the proportion of properly implemented BMPs to</w:t>
      </w:r>
      <w:r w:rsidRPr="00C7574F">
        <w:rPr>
          <w:rFonts w:ascii="Arial" w:eastAsia="Calibri" w:hAnsi="Arial" w:cs="Arial"/>
        </w:rPr>
        <w:t xml:space="preserve"> within a ± 10 percent confidence interval at the 80% confidence level.  </w:t>
      </w:r>
    </w:p>
    <w:p w14:paraId="02DEB725" w14:textId="77777777" w:rsidR="00DA23B3" w:rsidRPr="00C7574F" w:rsidRDefault="00DA23B3" w:rsidP="00DA23B3">
      <w:pPr>
        <w:tabs>
          <w:tab w:val="left" w:pos="10166"/>
        </w:tabs>
        <w:spacing w:after="160" w:line="256" w:lineRule="auto"/>
        <w:rPr>
          <w:rFonts w:ascii="Arial" w:eastAsia="Calibri" w:hAnsi="Arial" w:cs="Arial"/>
          <w:highlight w:val="cyan"/>
        </w:rPr>
      </w:pPr>
      <w:r w:rsidRPr="00C7574F">
        <w:rPr>
          <w:rFonts w:ascii="Arial" w:eastAsia="Calibri" w:hAnsi="Arial" w:cs="Arial"/>
        </w:rPr>
        <w:t>USEPA</w:t>
      </w:r>
      <w:r>
        <w:rPr>
          <w:rStyle w:val="FootnoteReference"/>
          <w:rFonts w:ascii="Arial" w:eastAsia="Calibri" w:hAnsi="Arial" w:cs="Arial"/>
        </w:rPr>
        <w:footnoteReference w:id="21"/>
      </w:r>
      <w:r w:rsidRPr="00C7574F">
        <w:rPr>
          <w:rFonts w:ascii="Arial" w:eastAsia="Calibri" w:hAnsi="Arial" w:cs="Arial"/>
        </w:rPr>
        <w:t xml:space="preserve"> presents a method for computing the confidence intervals for distributions that follow a binomial distribution, such as BMP inspections with a pass/fall outcome and have a finite population from which samples are drawn. The benefit of this method is that smaller samples can be drawn, thereby reducing stakeholder cost and burden in comparison to the “large-population” approach. In addition, evidence that can inform the likely proportion of BMPs passing (e.g., data from a previous survey) can also be used to inform the sample size needed to meet the above objective. If no information is available, the sample size calculation should be based on a proportion of 50 percent. </w:t>
      </w:r>
    </w:p>
    <w:p w14:paraId="3524BE57" w14:textId="396FF444" w:rsidR="00DA23B3" w:rsidRPr="00DD734C" w:rsidRDefault="00DA23B3" w:rsidP="00DA23B3">
      <w:pPr>
        <w:tabs>
          <w:tab w:val="left" w:pos="10166"/>
        </w:tabs>
        <w:spacing w:after="160" w:line="256" w:lineRule="auto"/>
        <w:rPr>
          <w:rFonts w:ascii="Arial" w:eastAsia="Calibri" w:hAnsi="Arial" w:cs="Arial"/>
        </w:rPr>
      </w:pPr>
      <w:r>
        <w:rPr>
          <w:rFonts w:ascii="Arial" w:eastAsia="Calibri" w:hAnsi="Arial" w:cs="Arial"/>
        </w:rPr>
        <w:t>Table 1</w:t>
      </w:r>
      <w:r w:rsidR="003B126E">
        <w:rPr>
          <w:rFonts w:ascii="Arial" w:eastAsia="Calibri" w:hAnsi="Arial" w:cs="Arial"/>
        </w:rPr>
        <w:t>4</w:t>
      </w:r>
      <w:r>
        <w:rPr>
          <w:rFonts w:ascii="Arial" w:eastAsia="Calibri" w:hAnsi="Arial" w:cs="Arial"/>
        </w:rPr>
        <w:t xml:space="preserve"> </w:t>
      </w:r>
      <w:r w:rsidRPr="00C7574F">
        <w:rPr>
          <w:rFonts w:ascii="Arial" w:eastAsia="Calibri" w:hAnsi="Arial" w:cs="Arial"/>
        </w:rPr>
        <w:t>presents the half-width confidence interval for a variety of population sizes (20, 50, 100, 200, 300, 400), sampling efforts (10%, 15%, 20%, 25%, 30%, 40%, 50%, 60%, 70%), and proportion of BMPs passing (perc. meet. = 0.5, 0.55, 0.6, 0.65, 0.7, 0.75, 0.8, 0.85, 0.9) for an 80 percent confidence level. As stated in the previous paragraph, if no information is available to inform the likely proportion of BMPs passing, then the user should select the column, “80% Conf. Level (w/ perc. meet. = 0.5)”. DEC’s stormwater permitting section does not currently know the percentage of BMPs expected to pass inspection, therefore, it is assumed that 50% of the practices will pass. This value may change with more knowledge gained in future years</w:t>
      </w:r>
      <w:r w:rsidRPr="00DD734C">
        <w:rPr>
          <w:rFonts w:ascii="Arial" w:eastAsia="Calibri" w:hAnsi="Arial" w:cs="Arial"/>
        </w:rPr>
        <w:t>.</w:t>
      </w:r>
    </w:p>
    <w:p w14:paraId="5DA6D66A" w14:textId="269D977E" w:rsidR="00DA23B3" w:rsidRPr="00CA60AC" w:rsidRDefault="00DA23B3" w:rsidP="00DA23B3">
      <w:pPr>
        <w:tabs>
          <w:tab w:val="left" w:pos="10166"/>
        </w:tabs>
        <w:spacing w:after="160" w:line="256" w:lineRule="auto"/>
        <w:rPr>
          <w:rFonts w:ascii="Arial" w:eastAsia="Calibri" w:hAnsi="Arial" w:cs="Arial"/>
        </w:rPr>
      </w:pPr>
      <w:r w:rsidRPr="00CA60AC">
        <w:rPr>
          <w:rFonts w:ascii="Arial" w:eastAsia="Calibri" w:hAnsi="Arial" w:cs="Arial"/>
        </w:rPr>
        <w:t>Using the total number of sites from New York’s BMP database, an assumed passing inspection rate of 50%, and 80% confidence le</w:t>
      </w:r>
      <w:r w:rsidRPr="00C7574F">
        <w:rPr>
          <w:rFonts w:ascii="Arial" w:eastAsia="Calibri" w:hAnsi="Arial" w:cs="Arial"/>
        </w:rPr>
        <w:t xml:space="preserve">vel ± 10% confidence interval, </w:t>
      </w:r>
      <w:r>
        <w:rPr>
          <w:rFonts w:ascii="Arial" w:eastAsia="Calibri" w:hAnsi="Arial" w:cs="Arial"/>
        </w:rPr>
        <w:t xml:space="preserve">table </w:t>
      </w:r>
      <w:r w:rsidR="003B126E">
        <w:rPr>
          <w:rFonts w:ascii="Arial" w:eastAsia="Calibri" w:hAnsi="Arial" w:cs="Arial"/>
        </w:rPr>
        <w:t>14</w:t>
      </w:r>
      <w:r w:rsidRPr="00DD734C">
        <w:rPr>
          <w:rFonts w:ascii="Arial" w:eastAsia="Calibri" w:hAnsi="Arial" w:cs="Arial"/>
        </w:rPr>
        <w:t xml:space="preserve"> can be used to determine an appropriate sample size. Using this informatio</w:t>
      </w:r>
      <w:r w:rsidRPr="00CA60AC">
        <w:rPr>
          <w:rFonts w:ascii="Arial" w:eastAsia="Calibri" w:hAnsi="Arial" w:cs="Arial"/>
        </w:rPr>
        <w:t xml:space="preserve">n and the half-width confidence interval information presented in </w:t>
      </w:r>
      <w:r w:rsidRPr="00DD734C">
        <w:rPr>
          <w:rFonts w:ascii="Arial" w:eastAsia="Calibri" w:hAnsi="Arial" w:cs="Arial"/>
        </w:rPr>
        <w:fldChar w:fldCharType="begin"/>
      </w:r>
      <w:r w:rsidRPr="00C7574F">
        <w:rPr>
          <w:rFonts w:ascii="Arial" w:eastAsia="Calibri" w:hAnsi="Arial" w:cs="Arial"/>
        </w:rPr>
        <w:instrText xml:space="preserve"> REF _Ref54610164 \h  \* MERGEFORMAT </w:instrText>
      </w:r>
      <w:r w:rsidRPr="00DD734C">
        <w:rPr>
          <w:rFonts w:ascii="Arial" w:eastAsia="Calibri" w:hAnsi="Arial" w:cs="Arial"/>
        </w:rPr>
      </w:r>
      <w:r w:rsidRPr="00DD734C">
        <w:rPr>
          <w:rFonts w:ascii="Arial" w:eastAsia="Calibri" w:hAnsi="Arial" w:cs="Arial"/>
        </w:rPr>
        <w:fldChar w:fldCharType="separate"/>
      </w:r>
      <w:r w:rsidR="00D14B0F" w:rsidRPr="00D14B0F">
        <w:rPr>
          <w:rFonts w:ascii="Arial" w:eastAsia="Calibri" w:hAnsi="Arial" w:cs="Arial"/>
        </w:rPr>
        <w:t xml:space="preserve">Table </w:t>
      </w:r>
      <w:r w:rsidR="00D14B0F" w:rsidRPr="00D14B0F">
        <w:rPr>
          <w:rFonts w:ascii="Arial" w:eastAsia="Calibri" w:hAnsi="Arial" w:cs="Arial"/>
          <w:noProof/>
        </w:rPr>
        <w:t>14</w:t>
      </w:r>
      <w:r w:rsidRPr="00DD734C">
        <w:rPr>
          <w:rFonts w:ascii="Arial" w:eastAsia="Calibri" w:hAnsi="Arial" w:cs="Arial"/>
        </w:rPr>
        <w:fldChar w:fldCharType="end"/>
      </w:r>
      <w:r w:rsidRPr="00DD734C">
        <w:rPr>
          <w:rFonts w:ascii="Arial" w:eastAsia="Calibri" w:hAnsi="Arial" w:cs="Arial"/>
        </w:rPr>
        <w:t>, an example of the determination</w:t>
      </w:r>
      <w:r w:rsidRPr="00CA60AC">
        <w:rPr>
          <w:rFonts w:ascii="Arial" w:eastAsia="Calibri" w:hAnsi="Arial" w:cs="Arial"/>
        </w:rPr>
        <w:t xml:space="preserve"> of the sample size for construction stormwater BMPs is presented here. </w:t>
      </w:r>
    </w:p>
    <w:p w14:paraId="647C83F0" w14:textId="1DE8E41C" w:rsidR="00DA23B3" w:rsidRPr="00CA60AC" w:rsidRDefault="00DA23B3" w:rsidP="00DA23B3">
      <w:pPr>
        <w:tabs>
          <w:tab w:val="left" w:pos="10166"/>
        </w:tabs>
        <w:spacing w:after="160" w:line="256" w:lineRule="auto"/>
        <w:rPr>
          <w:rFonts w:ascii="Arial" w:eastAsia="Calibri" w:hAnsi="Arial" w:cs="Arial"/>
        </w:rPr>
      </w:pPr>
      <w:r w:rsidRPr="00C7574F">
        <w:rPr>
          <w:rFonts w:ascii="Arial" w:eastAsia="Calibri" w:hAnsi="Arial" w:cs="Arial"/>
          <w:b/>
          <w:bCs/>
        </w:rPr>
        <w:t>Example:</w:t>
      </w:r>
      <w:r w:rsidRPr="00C7574F">
        <w:rPr>
          <w:rFonts w:ascii="Arial" w:eastAsia="Calibri" w:hAnsi="Arial" w:cs="Arial"/>
        </w:rPr>
        <w:t xml:space="preserve"> If DEC inspected 40 (10%) of 400 construction stormwater sites and found that 20 sites passed inspection (i.e., p=0.50), it can be stated with 80% confidence that the percentage of sites correctly implementing runoff reduction is 50 ± 10%. This sample size is acceptable, with 10% sampling of the population of 400 and a percent meeting of 0.5 (50%). This sample size meets the 80% confidence level ± 10% (</w:t>
      </w:r>
      <w:r w:rsidRPr="00DD734C">
        <w:rPr>
          <w:rFonts w:ascii="Arial" w:eastAsia="Calibri" w:hAnsi="Arial" w:cs="Arial"/>
        </w:rPr>
        <w:fldChar w:fldCharType="begin"/>
      </w:r>
      <w:r w:rsidRPr="00C7574F">
        <w:rPr>
          <w:rFonts w:ascii="Arial" w:eastAsia="Calibri" w:hAnsi="Arial" w:cs="Arial"/>
        </w:rPr>
        <w:instrText xml:space="preserve"> REF _Ref54610164 \h  \* MERGEFORMAT </w:instrText>
      </w:r>
      <w:r w:rsidRPr="00DD734C">
        <w:rPr>
          <w:rFonts w:ascii="Arial" w:eastAsia="Calibri" w:hAnsi="Arial" w:cs="Arial"/>
        </w:rPr>
      </w:r>
      <w:r w:rsidRPr="00DD734C">
        <w:rPr>
          <w:rFonts w:ascii="Arial" w:eastAsia="Calibri" w:hAnsi="Arial" w:cs="Arial"/>
        </w:rPr>
        <w:fldChar w:fldCharType="separate"/>
      </w:r>
      <w:r w:rsidR="00D14B0F" w:rsidRPr="00D14B0F">
        <w:rPr>
          <w:rFonts w:ascii="Arial" w:eastAsia="Calibri" w:hAnsi="Arial" w:cs="Arial"/>
        </w:rPr>
        <w:t xml:space="preserve">Table </w:t>
      </w:r>
      <w:r w:rsidR="00D14B0F" w:rsidRPr="00D14B0F">
        <w:rPr>
          <w:rFonts w:ascii="Arial" w:eastAsia="Calibri" w:hAnsi="Arial" w:cs="Arial"/>
          <w:noProof/>
        </w:rPr>
        <w:t>14</w:t>
      </w:r>
      <w:r w:rsidRPr="00DD734C">
        <w:rPr>
          <w:rFonts w:ascii="Arial" w:eastAsia="Calibri" w:hAnsi="Arial" w:cs="Arial"/>
        </w:rPr>
        <w:fldChar w:fldCharType="end"/>
      </w:r>
      <w:r w:rsidRPr="00DD734C">
        <w:rPr>
          <w:rFonts w:ascii="Arial" w:eastAsia="Calibri" w:hAnsi="Arial" w:cs="Arial"/>
        </w:rPr>
        <w:t xml:space="preserve">). Based on the information presented in </w:t>
      </w:r>
      <w:r w:rsidRPr="00DD734C">
        <w:rPr>
          <w:rFonts w:ascii="Arial" w:eastAsia="Calibri" w:hAnsi="Arial" w:cs="Arial"/>
        </w:rPr>
        <w:fldChar w:fldCharType="begin"/>
      </w:r>
      <w:r w:rsidRPr="00C7574F">
        <w:rPr>
          <w:rFonts w:ascii="Arial" w:eastAsia="Calibri" w:hAnsi="Arial" w:cs="Arial"/>
        </w:rPr>
        <w:instrText xml:space="preserve"> REF _Ref54610164 \h  \* MERGEFORMAT </w:instrText>
      </w:r>
      <w:r w:rsidRPr="00DD734C">
        <w:rPr>
          <w:rFonts w:ascii="Arial" w:eastAsia="Calibri" w:hAnsi="Arial" w:cs="Arial"/>
        </w:rPr>
      </w:r>
      <w:r w:rsidRPr="00DD734C">
        <w:rPr>
          <w:rFonts w:ascii="Arial" w:eastAsia="Calibri" w:hAnsi="Arial" w:cs="Arial"/>
        </w:rPr>
        <w:fldChar w:fldCharType="separate"/>
      </w:r>
      <w:r w:rsidR="00D14B0F" w:rsidRPr="00D14B0F">
        <w:rPr>
          <w:rFonts w:ascii="Arial" w:eastAsia="Calibri" w:hAnsi="Arial" w:cs="Arial"/>
        </w:rPr>
        <w:t xml:space="preserve">Table </w:t>
      </w:r>
      <w:r w:rsidR="00D14B0F" w:rsidRPr="00D14B0F">
        <w:rPr>
          <w:rFonts w:ascii="Arial" w:eastAsia="Calibri" w:hAnsi="Arial" w:cs="Arial"/>
          <w:noProof/>
        </w:rPr>
        <w:t>14</w:t>
      </w:r>
      <w:r w:rsidRPr="00DD734C">
        <w:rPr>
          <w:rFonts w:ascii="Arial" w:eastAsia="Calibri" w:hAnsi="Arial" w:cs="Arial"/>
        </w:rPr>
        <w:fldChar w:fldCharType="end"/>
      </w:r>
      <w:r w:rsidRPr="00DD734C">
        <w:rPr>
          <w:rFonts w:ascii="Arial" w:eastAsia="Calibri" w:hAnsi="Arial" w:cs="Arial"/>
        </w:rPr>
        <w:t>, an acceptable sampling scenario for New York’s expected 300 construction stormwater sites, assuming a percent meeting of 50%, falls between a</w:t>
      </w:r>
      <w:r w:rsidRPr="00CA60AC">
        <w:rPr>
          <w:rFonts w:ascii="Arial" w:eastAsia="Calibri" w:hAnsi="Arial" w:cs="Arial"/>
        </w:rPr>
        <w:t xml:space="preserve"> 10% and 15% sample. </w:t>
      </w:r>
    </w:p>
    <w:p w14:paraId="17DE6974" w14:textId="77777777" w:rsidR="00DA23B3" w:rsidRPr="00C7574F" w:rsidRDefault="00DA23B3" w:rsidP="00DA23B3">
      <w:pPr>
        <w:tabs>
          <w:tab w:val="left" w:pos="10166"/>
        </w:tabs>
        <w:spacing w:after="160" w:line="256" w:lineRule="auto"/>
        <w:rPr>
          <w:rFonts w:ascii="Arial" w:eastAsia="Calibri" w:hAnsi="Arial" w:cs="Arial"/>
        </w:rPr>
      </w:pPr>
      <w:r w:rsidRPr="00C7574F">
        <w:rPr>
          <w:rFonts w:ascii="Arial" w:eastAsia="Calibri" w:hAnsi="Arial" w:cs="Arial"/>
        </w:rPr>
        <w:t xml:space="preserve">The example above is based on construction stormwater sites but this same methodology can also be applied to the </w:t>
      </w:r>
      <w:r>
        <w:rPr>
          <w:rFonts w:ascii="Arial" w:eastAsia="Calibri" w:hAnsi="Arial" w:cs="Arial"/>
        </w:rPr>
        <w:t xml:space="preserve">non-permitted urban stormwater BMPs. </w:t>
      </w:r>
    </w:p>
    <w:p w14:paraId="4A8043C2" w14:textId="75E4EEC6" w:rsidR="00DA23B3" w:rsidRPr="00DD734C" w:rsidRDefault="00DA23B3" w:rsidP="00DA23B3">
      <w:pPr>
        <w:keepNext/>
        <w:tabs>
          <w:tab w:val="left" w:pos="10166"/>
        </w:tabs>
        <w:spacing w:before="240" w:after="160"/>
        <w:rPr>
          <w:rFonts w:ascii="Arial" w:eastAsia="Times New Roman" w:hAnsi="Arial" w:cs="Arial"/>
          <w:b/>
          <w:bCs/>
          <w:szCs w:val="18"/>
        </w:rPr>
      </w:pPr>
      <w:bookmarkStart w:id="72" w:name="_Ref54610164"/>
      <w:bookmarkStart w:id="73" w:name="_Ref54617135"/>
      <w:r w:rsidRPr="00C7574F">
        <w:rPr>
          <w:rFonts w:ascii="Arial" w:eastAsia="Times New Roman" w:hAnsi="Arial" w:cs="Arial"/>
          <w:b/>
          <w:bCs/>
          <w:szCs w:val="18"/>
        </w:rPr>
        <w:t xml:space="preserve">Table </w:t>
      </w:r>
      <w:r w:rsidRPr="00DD734C">
        <w:rPr>
          <w:rFonts w:ascii="Arial" w:eastAsia="Times New Roman" w:hAnsi="Arial" w:cs="Arial"/>
          <w:b/>
          <w:bCs/>
          <w:szCs w:val="18"/>
        </w:rPr>
        <w:fldChar w:fldCharType="begin"/>
      </w:r>
      <w:r w:rsidRPr="00C7574F">
        <w:rPr>
          <w:rFonts w:ascii="Arial" w:eastAsia="Times New Roman" w:hAnsi="Arial" w:cs="Arial"/>
          <w:b/>
          <w:bCs/>
          <w:szCs w:val="18"/>
        </w:rPr>
        <w:instrText xml:space="preserve"> SEQ Table \* ARABIC </w:instrText>
      </w:r>
      <w:r w:rsidRPr="00DD734C">
        <w:rPr>
          <w:rFonts w:ascii="Arial" w:eastAsia="Times New Roman" w:hAnsi="Arial" w:cs="Arial"/>
          <w:b/>
          <w:bCs/>
          <w:szCs w:val="18"/>
        </w:rPr>
        <w:fldChar w:fldCharType="separate"/>
      </w:r>
      <w:r w:rsidR="00D14B0F">
        <w:rPr>
          <w:rFonts w:ascii="Arial" w:eastAsia="Times New Roman" w:hAnsi="Arial" w:cs="Arial"/>
          <w:b/>
          <w:bCs/>
          <w:noProof/>
          <w:szCs w:val="18"/>
        </w:rPr>
        <w:t>14</w:t>
      </w:r>
      <w:r w:rsidRPr="00DD734C">
        <w:rPr>
          <w:rFonts w:ascii="Arial" w:eastAsia="Times New Roman" w:hAnsi="Arial" w:cs="Arial"/>
          <w:b/>
          <w:bCs/>
          <w:szCs w:val="18"/>
        </w:rPr>
        <w:fldChar w:fldCharType="end"/>
      </w:r>
      <w:bookmarkEnd w:id="72"/>
      <w:r w:rsidRPr="00DD734C">
        <w:rPr>
          <w:rFonts w:ascii="Arial" w:eastAsia="Times New Roman" w:hAnsi="Arial" w:cs="Arial"/>
          <w:b/>
          <w:bCs/>
          <w:szCs w:val="18"/>
        </w:rPr>
        <w:t>. Binomial confidence interval for varying sampling efforts</w:t>
      </w:r>
      <w:bookmarkEnd w:id="73"/>
    </w:p>
    <w:p w14:paraId="35B4414B" w14:textId="77777777" w:rsidR="00DA23B3" w:rsidRPr="00DD734C" w:rsidRDefault="00DA23B3" w:rsidP="00DA23B3">
      <w:pPr>
        <w:tabs>
          <w:tab w:val="left" w:pos="10166"/>
        </w:tabs>
        <w:rPr>
          <w:rFonts w:ascii="Arial" w:eastAsia="Times New Roman" w:hAnsi="Arial" w:cs="Arial"/>
          <w:noProof/>
          <w:szCs w:val="24"/>
        </w:rPr>
      </w:pPr>
      <w:r w:rsidRPr="00DD734C">
        <w:rPr>
          <w:rFonts w:ascii="Arial" w:eastAsia="Times New Roman" w:hAnsi="Arial" w:cs="Arial"/>
          <w:noProof/>
          <w:szCs w:val="24"/>
        </w:rPr>
        <w:drawing>
          <wp:inline distT="0" distB="0" distL="0" distR="0" wp14:anchorId="17A46D11" wp14:editId="19F8E1CC">
            <wp:extent cx="5476875" cy="7772400"/>
            <wp:effectExtent l="0" t="0" r="9525"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6875" cy="7772400"/>
                    </a:xfrm>
                    <a:prstGeom prst="rect">
                      <a:avLst/>
                    </a:prstGeom>
                    <a:noFill/>
                    <a:ln>
                      <a:noFill/>
                    </a:ln>
                  </pic:spPr>
                </pic:pic>
              </a:graphicData>
            </a:graphic>
          </wp:inline>
        </w:drawing>
      </w:r>
    </w:p>
    <w:p w14:paraId="4312096C" w14:textId="77777777" w:rsidR="00DA23B3" w:rsidRPr="00284122" w:rsidRDefault="00DA23B3" w:rsidP="00284122">
      <w:pPr>
        <w:pStyle w:val="BodyText"/>
        <w:rPr>
          <w:b/>
          <w:bCs/>
        </w:rPr>
      </w:pPr>
      <w:r w:rsidRPr="00284122">
        <w:rPr>
          <w:b/>
          <w:bCs/>
        </w:rPr>
        <w:t xml:space="preserve">Step 2: Input data to the </w:t>
      </w:r>
      <w:r w:rsidRPr="00284122">
        <w:rPr>
          <w:b/>
          <w:bCs/>
          <w:i/>
          <w:iCs/>
        </w:rPr>
        <w:t>Site Selection Tool</w:t>
      </w:r>
      <w:r w:rsidRPr="00284122">
        <w:rPr>
          <w:b/>
          <w:bCs/>
        </w:rPr>
        <w:t xml:space="preserve"> </w:t>
      </w:r>
    </w:p>
    <w:p w14:paraId="26005EB6" w14:textId="77777777" w:rsidR="00DA23B3" w:rsidRPr="00CA60AC" w:rsidRDefault="00DA23B3" w:rsidP="00DA23B3">
      <w:pPr>
        <w:tabs>
          <w:tab w:val="left" w:pos="10166"/>
        </w:tabs>
        <w:spacing w:after="160" w:line="256" w:lineRule="auto"/>
        <w:rPr>
          <w:rFonts w:ascii="Arial" w:eastAsia="Calibri" w:hAnsi="Arial" w:cs="Arial"/>
          <w:highlight w:val="yellow"/>
        </w:rPr>
      </w:pPr>
      <w:r w:rsidRPr="00C7574F">
        <w:rPr>
          <w:rFonts w:ascii="Arial" w:eastAsia="Calibri" w:hAnsi="Arial" w:cs="Arial"/>
        </w:rPr>
        <w:t xml:space="preserve">An R script was developed to implement a random selection of sites for BMP verification using an Excel-based </w:t>
      </w:r>
      <w:r w:rsidRPr="00C7574F">
        <w:rPr>
          <w:rFonts w:ascii="Arial" w:eastAsia="Calibri" w:hAnsi="Arial" w:cs="Arial"/>
          <w:i/>
          <w:iCs/>
        </w:rPr>
        <w:t>Site Selection Tool</w:t>
      </w:r>
      <w:r w:rsidRPr="00C7574F">
        <w:rPr>
          <w:rFonts w:ascii="Arial" w:eastAsia="Calibri" w:hAnsi="Arial" w:cs="Arial"/>
        </w:rPr>
        <w:t xml:space="preserve">. See </w:t>
      </w:r>
      <w:r w:rsidRPr="00C7574F">
        <w:rPr>
          <w:rFonts w:ascii="Arial" w:eastAsia="Calibri" w:hAnsi="Arial" w:cs="Arial"/>
          <w:i/>
          <w:iCs/>
        </w:rPr>
        <w:t>Technical Memo: CBP Technical Support TD #13: Code Documentation for Randomly Selecting Sites for Developed Sector BMP Verification</w:t>
      </w:r>
      <w:r w:rsidRPr="00C7574F">
        <w:rPr>
          <w:rFonts w:ascii="Arial" w:eastAsia="Calibri" w:hAnsi="Arial" w:cs="Arial"/>
        </w:rPr>
        <w:t xml:space="preserve">, hereafter referred to as </w:t>
      </w:r>
      <w:r w:rsidRPr="00C7574F">
        <w:rPr>
          <w:rFonts w:ascii="Arial" w:eastAsia="Calibri" w:hAnsi="Arial" w:cs="Arial"/>
          <w:i/>
          <w:iCs/>
        </w:rPr>
        <w:t>the</w:t>
      </w:r>
      <w:r w:rsidRPr="00C7574F">
        <w:rPr>
          <w:rFonts w:ascii="Arial" w:eastAsia="Calibri" w:hAnsi="Arial" w:cs="Arial"/>
        </w:rPr>
        <w:t xml:space="preserve"> </w:t>
      </w:r>
      <w:r w:rsidRPr="00C7574F">
        <w:rPr>
          <w:rFonts w:ascii="Arial" w:eastAsia="Calibri" w:hAnsi="Arial" w:cs="Arial"/>
          <w:i/>
          <w:iCs/>
        </w:rPr>
        <w:t>Technical Memo</w:t>
      </w:r>
      <w:r w:rsidRPr="00C7574F">
        <w:rPr>
          <w:rFonts w:ascii="Arial" w:eastAsia="Calibri" w:hAnsi="Arial" w:cs="Arial"/>
        </w:rPr>
        <w:t xml:space="preserve"> for details on how the R script works. Once the sample size is determined in Step 1, the existing developed sector BMP data from New York’s BMP database and the sampling percent target can be used as input for the </w:t>
      </w:r>
      <w:r w:rsidRPr="00C7574F">
        <w:rPr>
          <w:rFonts w:ascii="Arial" w:eastAsia="Calibri" w:hAnsi="Arial" w:cs="Arial"/>
          <w:i/>
          <w:iCs/>
        </w:rPr>
        <w:t>Site Selection Tool</w:t>
      </w:r>
      <w:r w:rsidRPr="00C7574F">
        <w:rPr>
          <w:rFonts w:ascii="Arial" w:eastAsia="Calibri" w:hAnsi="Arial" w:cs="Arial"/>
        </w:rPr>
        <w:t xml:space="preserve"> to select a random group of sites to sample for verification purposes. The developed sector data sets for construction stormwater</w:t>
      </w:r>
      <w:r>
        <w:rPr>
          <w:rFonts w:ascii="Arial" w:eastAsia="Calibri" w:hAnsi="Arial" w:cs="Arial"/>
        </w:rPr>
        <w:t xml:space="preserve"> and urban stormwater</w:t>
      </w:r>
      <w:r w:rsidRPr="00DD734C">
        <w:rPr>
          <w:rFonts w:ascii="Arial" w:eastAsia="Calibri" w:hAnsi="Arial" w:cs="Arial"/>
        </w:rPr>
        <w:t xml:space="preserve"> from New York</w:t>
      </w:r>
      <w:r w:rsidRPr="00CA60AC">
        <w:rPr>
          <w:rFonts w:ascii="Arial" w:eastAsia="Calibri" w:hAnsi="Arial" w:cs="Arial"/>
        </w:rPr>
        <w:t xml:space="preserve">’s BMP database should be applied to this sampling protocol. </w:t>
      </w:r>
    </w:p>
    <w:p w14:paraId="773E23DC" w14:textId="77777777" w:rsidR="00DA23B3" w:rsidRPr="00C7574F" w:rsidRDefault="00DA23B3" w:rsidP="00DA23B3">
      <w:pPr>
        <w:tabs>
          <w:tab w:val="left" w:pos="10166"/>
        </w:tabs>
        <w:spacing w:after="160" w:line="256" w:lineRule="auto"/>
        <w:rPr>
          <w:rFonts w:ascii="Arial" w:eastAsia="Calibri" w:hAnsi="Arial" w:cs="Arial"/>
          <w:highlight w:val="yellow"/>
        </w:rPr>
      </w:pPr>
      <w:r w:rsidRPr="00C7574F">
        <w:rPr>
          <w:rFonts w:ascii="Arial" w:eastAsia="Calibri" w:hAnsi="Arial" w:cs="Arial"/>
        </w:rPr>
        <w:t xml:space="preserve">The </w:t>
      </w:r>
      <w:r w:rsidRPr="00C7574F">
        <w:rPr>
          <w:rFonts w:ascii="Arial" w:eastAsia="Calibri" w:hAnsi="Arial" w:cs="Arial"/>
          <w:i/>
          <w:iCs/>
        </w:rPr>
        <w:t>Site Selection Tool</w:t>
      </w:r>
      <w:r w:rsidRPr="00C7574F">
        <w:rPr>
          <w:rFonts w:ascii="Arial" w:eastAsia="Calibri" w:hAnsi="Arial" w:cs="Arial"/>
        </w:rPr>
        <w:t xml:space="preserve"> has two input spreadsheets for developed sector sites and their associated BMPs – nySiteSelectionInputConstSW.xlsx for construction stormwater sites and nySiteSelectionInputOtherDevel.xlsx for non-construction stormwater sites. The input data necessary for the analysis are briefly described here; however, Section 1.0 of the </w:t>
      </w:r>
      <w:r w:rsidRPr="00C7574F">
        <w:rPr>
          <w:rFonts w:ascii="Arial" w:eastAsia="Calibri" w:hAnsi="Arial" w:cs="Arial"/>
          <w:i/>
          <w:iCs/>
        </w:rPr>
        <w:t>Technical Memo</w:t>
      </w:r>
      <w:r w:rsidRPr="00C7574F">
        <w:rPr>
          <w:rFonts w:ascii="Arial" w:eastAsia="Calibri" w:hAnsi="Arial" w:cs="Arial"/>
        </w:rPr>
        <w:t xml:space="preserve"> describes the input data requirements in greater detail.  </w:t>
      </w:r>
    </w:p>
    <w:p w14:paraId="25F2B485" w14:textId="251EAB6D" w:rsidR="00DA23B3" w:rsidRPr="00DD734C" w:rsidRDefault="00DA23B3" w:rsidP="00DA23B3">
      <w:pPr>
        <w:tabs>
          <w:tab w:val="left" w:pos="10166"/>
        </w:tabs>
        <w:spacing w:after="160" w:line="256" w:lineRule="auto"/>
        <w:rPr>
          <w:rFonts w:ascii="Arial" w:eastAsia="Calibri" w:hAnsi="Arial" w:cs="Arial"/>
        </w:rPr>
      </w:pPr>
      <w:r w:rsidRPr="00C7574F">
        <w:rPr>
          <w:rFonts w:ascii="Arial" w:eastAsia="Calibri" w:hAnsi="Arial" w:cs="Arial"/>
        </w:rPr>
        <w:t xml:space="preserve">The ‘nySiteSelectionInput’ spreasheets contain three sheets that require user input: 1) ‘bmpCrosswalk’, 2) ‘sites’ and 3) ‘allBMPs’. The ‘_readme’ sheet provides instruction on the types of data needed in each sheet. The ‘bmpCrosswalk’ sheet includes a table with databaseBMPs and reportedBMPs. This table translates practice names from those in the New York BMP database (databaseBMPs) to those tracked in the CBP model (reportedBMPs). The values in these two columns will likely be the same since New York’s BMP database uses the same BMP names as the CBP. The percTarget column is the verification level (fraction to verify) for each reportedBMP that is determined in Step 1 (Determine the Sample Size) above. See Section 1.1 of the </w:t>
      </w:r>
      <w:r w:rsidRPr="00C7574F">
        <w:rPr>
          <w:rFonts w:ascii="Arial" w:eastAsia="Calibri" w:hAnsi="Arial" w:cs="Arial"/>
          <w:i/>
          <w:iCs/>
        </w:rPr>
        <w:t>Technical Memo</w:t>
      </w:r>
      <w:r w:rsidRPr="00C7574F">
        <w:rPr>
          <w:rFonts w:ascii="Arial" w:eastAsia="Calibri" w:hAnsi="Arial" w:cs="Arial"/>
        </w:rPr>
        <w:t xml:space="preserve"> for more information. For example, </w:t>
      </w:r>
      <w:r w:rsidRPr="00DD734C">
        <w:rPr>
          <w:rFonts w:ascii="Arial" w:eastAsia="Calibri" w:hAnsi="Arial" w:cs="Arial"/>
        </w:rPr>
        <w:fldChar w:fldCharType="begin"/>
      </w:r>
      <w:r w:rsidRPr="00C7574F">
        <w:rPr>
          <w:rFonts w:ascii="Arial" w:eastAsia="Calibri" w:hAnsi="Arial" w:cs="Arial"/>
        </w:rPr>
        <w:instrText xml:space="preserve"> REF _Ref54771804 \h  \* MERGEFORMAT </w:instrText>
      </w:r>
      <w:r w:rsidRPr="00DD734C">
        <w:rPr>
          <w:rFonts w:ascii="Arial" w:eastAsia="Calibri" w:hAnsi="Arial" w:cs="Arial"/>
        </w:rPr>
      </w:r>
      <w:r w:rsidRPr="00DD734C">
        <w:rPr>
          <w:rFonts w:ascii="Arial" w:eastAsia="Calibri" w:hAnsi="Arial" w:cs="Arial"/>
        </w:rPr>
        <w:fldChar w:fldCharType="separate"/>
      </w:r>
      <w:r w:rsidR="00D14B0F" w:rsidRPr="00D14B0F">
        <w:rPr>
          <w:rFonts w:ascii="Arial" w:eastAsia="Calibri" w:hAnsi="Arial" w:cs="Arial"/>
        </w:rPr>
        <w:t xml:space="preserve">Figure </w:t>
      </w:r>
      <w:r w:rsidR="00D14B0F" w:rsidRPr="00D14B0F">
        <w:rPr>
          <w:rFonts w:ascii="Arial" w:eastAsia="Calibri" w:hAnsi="Arial" w:cs="Arial"/>
          <w:noProof/>
        </w:rPr>
        <w:t>4</w:t>
      </w:r>
      <w:r w:rsidRPr="00DD734C">
        <w:rPr>
          <w:rFonts w:ascii="Arial" w:eastAsia="Calibri" w:hAnsi="Arial" w:cs="Arial"/>
        </w:rPr>
        <w:fldChar w:fldCharType="end"/>
      </w:r>
      <w:r w:rsidRPr="00DD734C">
        <w:rPr>
          <w:rFonts w:ascii="Arial" w:eastAsia="Calibri" w:hAnsi="Arial" w:cs="Arial"/>
        </w:rPr>
        <w:t xml:space="preserve"> shows the ‘bmpCrosswalk’ input sheet using past New York construction stormwater BMP data as an example. For this particular example, there was a total of 240 construction stormwater sites wit</w:t>
      </w:r>
      <w:r w:rsidRPr="00CA60AC">
        <w:rPr>
          <w:rFonts w:ascii="Arial" w:eastAsia="Calibri" w:hAnsi="Arial" w:cs="Arial"/>
        </w:rPr>
        <w:t xml:space="preserve">h 211 runoff reduction BMPs, 123 stormwater treatment BMPs and 22 impervious reduction BMPs across all sites. Using </w:t>
      </w:r>
      <w:r w:rsidRPr="00DD734C">
        <w:rPr>
          <w:rFonts w:ascii="Arial" w:eastAsia="Calibri" w:hAnsi="Arial" w:cs="Arial"/>
        </w:rPr>
        <w:fldChar w:fldCharType="begin"/>
      </w:r>
      <w:r w:rsidRPr="00C7574F">
        <w:rPr>
          <w:rFonts w:ascii="Arial" w:eastAsia="Calibri" w:hAnsi="Arial" w:cs="Arial"/>
        </w:rPr>
        <w:instrText xml:space="preserve"> REF _Ref54610164 \h  \* MERGEFORMAT </w:instrText>
      </w:r>
      <w:r w:rsidRPr="00DD734C">
        <w:rPr>
          <w:rFonts w:ascii="Arial" w:eastAsia="Calibri" w:hAnsi="Arial" w:cs="Arial"/>
        </w:rPr>
      </w:r>
      <w:r w:rsidRPr="00DD734C">
        <w:rPr>
          <w:rFonts w:ascii="Arial" w:eastAsia="Calibri" w:hAnsi="Arial" w:cs="Arial"/>
        </w:rPr>
        <w:fldChar w:fldCharType="separate"/>
      </w:r>
      <w:r w:rsidR="00D14B0F" w:rsidRPr="00D14B0F">
        <w:rPr>
          <w:rFonts w:ascii="Arial" w:eastAsia="Calibri" w:hAnsi="Arial" w:cs="Arial"/>
        </w:rPr>
        <w:t xml:space="preserve">Table </w:t>
      </w:r>
      <w:r w:rsidR="00D14B0F" w:rsidRPr="00D14B0F">
        <w:rPr>
          <w:rFonts w:ascii="Arial" w:eastAsia="Calibri" w:hAnsi="Arial" w:cs="Arial"/>
          <w:noProof/>
        </w:rPr>
        <w:t>14</w:t>
      </w:r>
      <w:r w:rsidRPr="00DD734C">
        <w:rPr>
          <w:rFonts w:ascii="Arial" w:eastAsia="Calibri" w:hAnsi="Arial" w:cs="Arial"/>
        </w:rPr>
        <w:fldChar w:fldCharType="end"/>
      </w:r>
      <w:r w:rsidRPr="00DD734C">
        <w:rPr>
          <w:rFonts w:ascii="Arial" w:eastAsia="Calibri" w:hAnsi="Arial" w:cs="Arial"/>
        </w:rPr>
        <w:t xml:space="preserve"> to determine the sample size, these numbers of BMPs result in a percTarget of 20% for runof</w:t>
      </w:r>
      <w:r w:rsidRPr="00CA60AC">
        <w:rPr>
          <w:rFonts w:ascii="Arial" w:eastAsia="Calibri" w:hAnsi="Arial" w:cs="Arial"/>
        </w:rPr>
        <w:t>f reduction, 30% for stormwater treatment, and 70% for impervious surface reduction. These three BMP types and sampling percentages are entered into the ‘bmpCrosswalk’ sheet by the user (see</w:t>
      </w:r>
      <w:r>
        <w:rPr>
          <w:rFonts w:ascii="Arial" w:eastAsia="Calibri" w:hAnsi="Arial" w:cs="Arial"/>
        </w:rPr>
        <w:t xml:space="preserve"> figure 5)</w:t>
      </w:r>
      <w:r w:rsidRPr="00DD734C">
        <w:rPr>
          <w:rFonts w:ascii="Arial" w:eastAsia="Calibri" w:hAnsi="Arial" w:cs="Arial"/>
        </w:rPr>
        <w:t xml:space="preserve">. </w:t>
      </w:r>
    </w:p>
    <w:p w14:paraId="6B04270F" w14:textId="77777777" w:rsidR="00DA23B3" w:rsidRPr="00CA60AC" w:rsidRDefault="00DA23B3" w:rsidP="00DA23B3">
      <w:pPr>
        <w:tabs>
          <w:tab w:val="left" w:pos="10166"/>
        </w:tabs>
        <w:spacing w:after="160" w:line="256" w:lineRule="auto"/>
        <w:rPr>
          <w:rFonts w:ascii="Arial" w:eastAsia="Calibri" w:hAnsi="Arial" w:cs="Arial"/>
        </w:rPr>
      </w:pPr>
    </w:p>
    <w:p w14:paraId="195B5500" w14:textId="77777777" w:rsidR="00DA23B3" w:rsidRPr="00DD734C" w:rsidRDefault="00DA23B3" w:rsidP="00DA23B3">
      <w:pPr>
        <w:tabs>
          <w:tab w:val="left" w:pos="10166"/>
        </w:tabs>
        <w:spacing w:after="160" w:line="256" w:lineRule="auto"/>
        <w:rPr>
          <w:rFonts w:ascii="Arial" w:eastAsia="Calibri" w:hAnsi="Arial" w:cs="Arial"/>
        </w:rPr>
      </w:pPr>
      <w:r w:rsidRPr="00DD734C">
        <w:rPr>
          <w:rFonts w:ascii="Arial" w:eastAsia="Calibri" w:hAnsi="Arial" w:cs="Arial"/>
          <w:noProof/>
        </w:rPr>
        <w:drawing>
          <wp:inline distT="0" distB="0" distL="0" distR="0" wp14:anchorId="7BFB008F" wp14:editId="675169A7">
            <wp:extent cx="4267200" cy="3657600"/>
            <wp:effectExtent l="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67200" cy="3657600"/>
                    </a:xfrm>
                    <a:prstGeom prst="rect">
                      <a:avLst/>
                    </a:prstGeom>
                    <a:noFill/>
                    <a:ln>
                      <a:noFill/>
                    </a:ln>
                  </pic:spPr>
                </pic:pic>
              </a:graphicData>
            </a:graphic>
          </wp:inline>
        </w:drawing>
      </w:r>
    </w:p>
    <w:p w14:paraId="5FD89FDD" w14:textId="217A3D0D" w:rsidR="00DA23B3" w:rsidRPr="00DD734C" w:rsidRDefault="00DA23B3" w:rsidP="00DA23B3">
      <w:pPr>
        <w:tabs>
          <w:tab w:val="left" w:pos="10166"/>
        </w:tabs>
        <w:spacing w:before="240" w:after="160"/>
        <w:rPr>
          <w:rFonts w:ascii="Arial" w:eastAsia="Times New Roman" w:hAnsi="Arial" w:cs="Arial"/>
          <w:b/>
          <w:bCs/>
          <w:szCs w:val="18"/>
        </w:rPr>
      </w:pPr>
      <w:bookmarkStart w:id="74" w:name="_Ref54771804"/>
      <w:r w:rsidRPr="00DD734C">
        <w:rPr>
          <w:rFonts w:ascii="Arial" w:eastAsia="Times New Roman" w:hAnsi="Arial" w:cs="Arial"/>
          <w:b/>
          <w:bCs/>
          <w:szCs w:val="18"/>
        </w:rPr>
        <w:t xml:space="preserve">Figure </w:t>
      </w:r>
      <w:r w:rsidRPr="00DD734C">
        <w:rPr>
          <w:rFonts w:ascii="Arial" w:eastAsia="Times New Roman" w:hAnsi="Arial" w:cs="Arial"/>
          <w:b/>
          <w:bCs/>
          <w:szCs w:val="18"/>
        </w:rPr>
        <w:fldChar w:fldCharType="begin"/>
      </w:r>
      <w:r w:rsidRPr="00C7574F">
        <w:rPr>
          <w:rFonts w:ascii="Arial" w:eastAsia="Times New Roman" w:hAnsi="Arial" w:cs="Arial"/>
          <w:b/>
          <w:bCs/>
          <w:szCs w:val="18"/>
        </w:rPr>
        <w:instrText xml:space="preserve"> SEQ Figure \* ARABIC </w:instrText>
      </w:r>
      <w:r w:rsidRPr="00DD734C">
        <w:rPr>
          <w:rFonts w:ascii="Arial" w:eastAsia="Times New Roman" w:hAnsi="Arial" w:cs="Arial"/>
          <w:b/>
          <w:bCs/>
          <w:szCs w:val="18"/>
        </w:rPr>
        <w:fldChar w:fldCharType="separate"/>
      </w:r>
      <w:r w:rsidR="00D14B0F">
        <w:rPr>
          <w:rFonts w:ascii="Arial" w:eastAsia="Times New Roman" w:hAnsi="Arial" w:cs="Arial"/>
          <w:b/>
          <w:bCs/>
          <w:noProof/>
          <w:szCs w:val="18"/>
        </w:rPr>
        <w:t>4</w:t>
      </w:r>
      <w:r w:rsidRPr="00DD734C">
        <w:rPr>
          <w:rFonts w:ascii="Arial" w:eastAsia="Times New Roman" w:hAnsi="Arial" w:cs="Arial"/>
          <w:b/>
          <w:bCs/>
          <w:szCs w:val="18"/>
        </w:rPr>
        <w:fldChar w:fldCharType="end"/>
      </w:r>
      <w:bookmarkEnd w:id="74"/>
      <w:r w:rsidRPr="00DD734C">
        <w:rPr>
          <w:rFonts w:ascii="Arial" w:eastAsia="Times New Roman" w:hAnsi="Arial" w:cs="Arial"/>
          <w:b/>
          <w:bCs/>
          <w:szCs w:val="18"/>
        </w:rPr>
        <w:t>. Example of ‘bmpCrosswalk’ input sheet for construction stormwater sites</w:t>
      </w:r>
    </w:p>
    <w:p w14:paraId="1479CA56" w14:textId="2F340BDF" w:rsidR="00DA23B3" w:rsidRPr="00C7574F" w:rsidRDefault="00DA23B3" w:rsidP="00DA23B3">
      <w:pPr>
        <w:tabs>
          <w:tab w:val="left" w:pos="10166"/>
        </w:tabs>
        <w:spacing w:after="160" w:line="256" w:lineRule="auto"/>
        <w:rPr>
          <w:rFonts w:ascii="Arial" w:eastAsia="Calibri" w:hAnsi="Arial" w:cs="Arial"/>
        </w:rPr>
      </w:pPr>
      <w:r w:rsidRPr="00CA60AC">
        <w:rPr>
          <w:rFonts w:ascii="Arial" w:eastAsia="Calibri" w:hAnsi="Arial" w:cs="Arial"/>
        </w:rPr>
        <w:t>Next, the user will input information about all BMP sites on the ‘sites’ sheet. This sheet includes a list of all BMP sites in the watershed (either construct</w:t>
      </w:r>
      <w:r w:rsidRPr="00C7574F">
        <w:rPr>
          <w:rFonts w:ascii="Arial" w:eastAsia="Calibri" w:hAnsi="Arial" w:cs="Arial"/>
        </w:rPr>
        <w:t xml:space="preserve">ion stormwater or other developed sector sites) including unique CBP_IDs (the selected unique CBP_ID should match the unique IDs provided in New York’s BMP database), the counties they are located in, and whether or not the sites were included in the last verification effort. </w:t>
      </w:r>
      <w:r>
        <w:rPr>
          <w:rFonts w:ascii="Arial" w:eastAsia="Calibri" w:hAnsi="Arial" w:cs="Arial"/>
        </w:rPr>
        <w:t xml:space="preserve">Figure </w:t>
      </w:r>
      <w:r w:rsidR="003B126E">
        <w:rPr>
          <w:rFonts w:ascii="Arial" w:eastAsia="Calibri" w:hAnsi="Arial" w:cs="Arial"/>
        </w:rPr>
        <w:t>4</w:t>
      </w:r>
      <w:r>
        <w:rPr>
          <w:rFonts w:ascii="Arial" w:eastAsia="Calibri" w:hAnsi="Arial" w:cs="Arial"/>
        </w:rPr>
        <w:t xml:space="preserve"> </w:t>
      </w:r>
      <w:r w:rsidRPr="00C7574F">
        <w:rPr>
          <w:rFonts w:ascii="Arial" w:eastAsia="Calibri" w:hAnsi="Arial" w:cs="Arial"/>
        </w:rPr>
        <w:t>shows an example of the ‘sites’ input sheet for construction stormwater.</w:t>
      </w:r>
    </w:p>
    <w:p w14:paraId="1F54120C" w14:textId="77777777" w:rsidR="00DA23B3" w:rsidRPr="00DD734C" w:rsidRDefault="00DA23B3" w:rsidP="00DA23B3">
      <w:pPr>
        <w:tabs>
          <w:tab w:val="left" w:pos="10166"/>
        </w:tabs>
        <w:spacing w:after="160" w:line="256" w:lineRule="auto"/>
        <w:rPr>
          <w:rFonts w:ascii="Arial" w:eastAsia="Calibri" w:hAnsi="Arial" w:cs="Arial"/>
        </w:rPr>
      </w:pPr>
      <w:r w:rsidRPr="00DD734C">
        <w:rPr>
          <w:rFonts w:ascii="Arial" w:eastAsia="Calibri" w:hAnsi="Arial" w:cs="Arial"/>
          <w:noProof/>
        </w:rPr>
        <w:drawing>
          <wp:inline distT="0" distB="0" distL="0" distR="0" wp14:anchorId="394F27AD" wp14:editId="2CB1E2ED">
            <wp:extent cx="5229225" cy="4067175"/>
            <wp:effectExtent l="0" t="0" r="9525" b="9525"/>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29225" cy="4067175"/>
                    </a:xfrm>
                    <a:prstGeom prst="rect">
                      <a:avLst/>
                    </a:prstGeom>
                    <a:noFill/>
                    <a:ln>
                      <a:noFill/>
                    </a:ln>
                  </pic:spPr>
                </pic:pic>
              </a:graphicData>
            </a:graphic>
          </wp:inline>
        </w:drawing>
      </w:r>
    </w:p>
    <w:p w14:paraId="774510CD" w14:textId="1C718C7C" w:rsidR="00DA23B3" w:rsidRPr="00CA60AC" w:rsidRDefault="00DA23B3" w:rsidP="00DA23B3">
      <w:pPr>
        <w:tabs>
          <w:tab w:val="left" w:pos="10166"/>
        </w:tabs>
        <w:spacing w:before="240" w:after="160"/>
        <w:rPr>
          <w:rFonts w:ascii="Arial" w:eastAsia="Times New Roman" w:hAnsi="Arial" w:cs="Arial"/>
          <w:b/>
          <w:bCs/>
          <w:szCs w:val="18"/>
        </w:rPr>
      </w:pPr>
      <w:bookmarkStart w:id="75" w:name="_Ref54771831"/>
      <w:r w:rsidRPr="00DD734C">
        <w:rPr>
          <w:rFonts w:ascii="Arial" w:eastAsia="Times New Roman" w:hAnsi="Arial" w:cs="Arial"/>
          <w:b/>
          <w:bCs/>
          <w:szCs w:val="18"/>
        </w:rPr>
        <w:t xml:space="preserve">Figure </w:t>
      </w:r>
      <w:r w:rsidRPr="00DD734C">
        <w:rPr>
          <w:rFonts w:ascii="Arial" w:eastAsia="Times New Roman" w:hAnsi="Arial" w:cs="Arial"/>
          <w:b/>
          <w:bCs/>
          <w:szCs w:val="18"/>
        </w:rPr>
        <w:fldChar w:fldCharType="begin"/>
      </w:r>
      <w:r w:rsidRPr="00C7574F">
        <w:rPr>
          <w:rFonts w:ascii="Arial" w:eastAsia="Times New Roman" w:hAnsi="Arial" w:cs="Arial"/>
          <w:b/>
          <w:bCs/>
          <w:szCs w:val="18"/>
        </w:rPr>
        <w:instrText xml:space="preserve"> SEQ Figure \* ARABIC </w:instrText>
      </w:r>
      <w:r w:rsidRPr="00DD734C">
        <w:rPr>
          <w:rFonts w:ascii="Arial" w:eastAsia="Times New Roman" w:hAnsi="Arial" w:cs="Arial"/>
          <w:b/>
          <w:bCs/>
          <w:szCs w:val="18"/>
        </w:rPr>
        <w:fldChar w:fldCharType="separate"/>
      </w:r>
      <w:r w:rsidR="00D14B0F">
        <w:rPr>
          <w:rFonts w:ascii="Arial" w:eastAsia="Times New Roman" w:hAnsi="Arial" w:cs="Arial"/>
          <w:b/>
          <w:bCs/>
          <w:noProof/>
          <w:szCs w:val="18"/>
        </w:rPr>
        <w:t>5</w:t>
      </w:r>
      <w:r w:rsidRPr="00DD734C">
        <w:rPr>
          <w:rFonts w:ascii="Arial" w:eastAsia="Times New Roman" w:hAnsi="Arial" w:cs="Arial"/>
          <w:b/>
          <w:bCs/>
          <w:szCs w:val="18"/>
        </w:rPr>
        <w:fldChar w:fldCharType="end"/>
      </w:r>
      <w:bookmarkEnd w:id="75"/>
      <w:r w:rsidRPr="00DD734C">
        <w:rPr>
          <w:rFonts w:ascii="Arial" w:eastAsia="Times New Roman" w:hAnsi="Arial" w:cs="Arial"/>
          <w:b/>
          <w:bCs/>
          <w:szCs w:val="18"/>
        </w:rPr>
        <w:t>. Example of ‘sites’ input sheet for construction stormwater sites</w:t>
      </w:r>
    </w:p>
    <w:p w14:paraId="078ABBCF" w14:textId="1388C975" w:rsidR="00DA23B3" w:rsidRPr="00C7574F" w:rsidRDefault="00DA23B3" w:rsidP="00DA23B3">
      <w:pPr>
        <w:tabs>
          <w:tab w:val="left" w:pos="10166"/>
        </w:tabs>
        <w:spacing w:after="160" w:line="256" w:lineRule="auto"/>
        <w:rPr>
          <w:rFonts w:ascii="Arial" w:eastAsia="Calibri" w:hAnsi="Arial" w:cs="Arial"/>
        </w:rPr>
      </w:pPr>
      <w:r w:rsidRPr="00C7574F">
        <w:rPr>
          <w:rFonts w:ascii="Arial" w:eastAsia="Calibri" w:hAnsi="Arial" w:cs="Arial"/>
        </w:rPr>
        <w:t>The last sheet in the ‘nySiteSelectionInput’ spreadsheet is the ‘allBMPs’ sheet. The construction stormwater sites listed in the ‘sites’ sheet likely contain multiple BMPs (runoff reduction, stormwater treatment and impervious surface reduction). On this sheet the user enters all of the BMPs located at each site in the New York BMP database. The CBP_ID field is tied to the CBP_ID on the sites sheet and the databaseBMPs field is tied to the databaseBMPs on the ‘bmpCrosswalk’ sheet.</w:t>
      </w:r>
      <w:r>
        <w:rPr>
          <w:rFonts w:ascii="Arial" w:eastAsia="Calibri" w:hAnsi="Arial" w:cs="Arial"/>
        </w:rPr>
        <w:t xml:space="preserve"> Figure </w:t>
      </w:r>
      <w:r w:rsidR="00D22646">
        <w:rPr>
          <w:rFonts w:ascii="Arial" w:eastAsia="Calibri" w:hAnsi="Arial" w:cs="Arial"/>
        </w:rPr>
        <w:t>5</w:t>
      </w:r>
      <w:r>
        <w:rPr>
          <w:rFonts w:ascii="Arial" w:eastAsia="Calibri" w:hAnsi="Arial" w:cs="Arial"/>
        </w:rPr>
        <w:t xml:space="preserve"> </w:t>
      </w:r>
      <w:r w:rsidRPr="00DD734C">
        <w:rPr>
          <w:rFonts w:ascii="Arial" w:eastAsia="Calibri" w:hAnsi="Arial" w:cs="Arial"/>
        </w:rPr>
        <w:t xml:space="preserve">shows an example of the ‘allBMPs’ sheet for construction stormwater sites. </w:t>
      </w:r>
    </w:p>
    <w:p w14:paraId="70539F81" w14:textId="77777777" w:rsidR="00DA23B3" w:rsidRPr="00DD734C" w:rsidRDefault="00DA23B3" w:rsidP="00DA23B3">
      <w:pPr>
        <w:tabs>
          <w:tab w:val="left" w:pos="10166"/>
        </w:tabs>
        <w:spacing w:after="160" w:line="256" w:lineRule="auto"/>
        <w:rPr>
          <w:rFonts w:ascii="Arial" w:eastAsia="Calibri" w:hAnsi="Arial" w:cs="Arial"/>
        </w:rPr>
      </w:pPr>
      <w:r w:rsidRPr="00DD734C">
        <w:rPr>
          <w:rFonts w:ascii="Arial" w:eastAsia="Calibri" w:hAnsi="Arial" w:cs="Arial"/>
          <w:noProof/>
        </w:rPr>
        <w:drawing>
          <wp:inline distT="0" distB="0" distL="0" distR="0" wp14:anchorId="3F5B7816" wp14:editId="331AC39A">
            <wp:extent cx="3533775" cy="40671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33775" cy="4067175"/>
                    </a:xfrm>
                    <a:prstGeom prst="rect">
                      <a:avLst/>
                    </a:prstGeom>
                    <a:noFill/>
                    <a:ln>
                      <a:noFill/>
                    </a:ln>
                  </pic:spPr>
                </pic:pic>
              </a:graphicData>
            </a:graphic>
          </wp:inline>
        </w:drawing>
      </w:r>
    </w:p>
    <w:p w14:paraId="531B179D" w14:textId="762D0EA7" w:rsidR="00DA23B3" w:rsidRPr="00DD734C" w:rsidRDefault="00DA23B3" w:rsidP="00DA23B3">
      <w:pPr>
        <w:tabs>
          <w:tab w:val="left" w:pos="10166"/>
        </w:tabs>
        <w:spacing w:before="240" w:after="160"/>
        <w:rPr>
          <w:rFonts w:ascii="Arial" w:eastAsia="Times New Roman" w:hAnsi="Arial" w:cs="Arial"/>
          <w:b/>
          <w:bCs/>
          <w:szCs w:val="18"/>
        </w:rPr>
      </w:pPr>
      <w:bookmarkStart w:id="76" w:name="_Ref54771938"/>
      <w:r w:rsidRPr="00DD734C">
        <w:rPr>
          <w:rFonts w:ascii="Arial" w:eastAsia="Times New Roman" w:hAnsi="Arial" w:cs="Arial"/>
          <w:b/>
          <w:bCs/>
          <w:szCs w:val="18"/>
        </w:rPr>
        <w:t xml:space="preserve">Figure </w:t>
      </w:r>
      <w:r w:rsidRPr="00DD734C">
        <w:rPr>
          <w:rFonts w:ascii="Arial" w:eastAsia="Times New Roman" w:hAnsi="Arial" w:cs="Arial"/>
          <w:b/>
          <w:bCs/>
          <w:szCs w:val="18"/>
        </w:rPr>
        <w:fldChar w:fldCharType="begin"/>
      </w:r>
      <w:r w:rsidRPr="00C7574F">
        <w:rPr>
          <w:rFonts w:ascii="Arial" w:eastAsia="Times New Roman" w:hAnsi="Arial" w:cs="Arial"/>
          <w:b/>
          <w:bCs/>
          <w:szCs w:val="18"/>
        </w:rPr>
        <w:instrText xml:space="preserve"> SEQ Figure \* ARABIC </w:instrText>
      </w:r>
      <w:r w:rsidRPr="00DD734C">
        <w:rPr>
          <w:rFonts w:ascii="Arial" w:eastAsia="Times New Roman" w:hAnsi="Arial" w:cs="Arial"/>
          <w:b/>
          <w:bCs/>
          <w:szCs w:val="18"/>
        </w:rPr>
        <w:fldChar w:fldCharType="separate"/>
      </w:r>
      <w:r w:rsidR="00D14B0F">
        <w:rPr>
          <w:rFonts w:ascii="Arial" w:eastAsia="Times New Roman" w:hAnsi="Arial" w:cs="Arial"/>
          <w:b/>
          <w:bCs/>
          <w:noProof/>
          <w:szCs w:val="18"/>
        </w:rPr>
        <w:t>6</w:t>
      </w:r>
      <w:r w:rsidRPr="00DD734C">
        <w:rPr>
          <w:rFonts w:ascii="Arial" w:eastAsia="Times New Roman" w:hAnsi="Arial" w:cs="Arial"/>
          <w:b/>
          <w:bCs/>
          <w:szCs w:val="18"/>
        </w:rPr>
        <w:fldChar w:fldCharType="end"/>
      </w:r>
      <w:bookmarkEnd w:id="76"/>
      <w:r w:rsidRPr="00DD734C">
        <w:rPr>
          <w:rFonts w:ascii="Arial" w:eastAsia="Times New Roman" w:hAnsi="Arial" w:cs="Arial"/>
          <w:b/>
          <w:bCs/>
          <w:szCs w:val="18"/>
        </w:rPr>
        <w:t>. Example of ‘allBMPs’ input sheet for construction stormwater sites</w:t>
      </w:r>
    </w:p>
    <w:p w14:paraId="4AEA63BF" w14:textId="77777777" w:rsidR="00DA23B3" w:rsidRPr="00284122" w:rsidRDefault="00DA23B3" w:rsidP="00284122">
      <w:pPr>
        <w:pStyle w:val="BodyText"/>
        <w:rPr>
          <w:b/>
          <w:bCs/>
        </w:rPr>
      </w:pPr>
      <w:r w:rsidRPr="00284122">
        <w:rPr>
          <w:b/>
          <w:bCs/>
        </w:rPr>
        <w:t xml:space="preserve">Step 3: Run the R script for the </w:t>
      </w:r>
      <w:r w:rsidRPr="00284122">
        <w:rPr>
          <w:b/>
          <w:bCs/>
          <w:i/>
          <w:iCs/>
        </w:rPr>
        <w:t>Site Selection Tool</w:t>
      </w:r>
    </w:p>
    <w:p w14:paraId="1D01849C" w14:textId="77777777" w:rsidR="00DA23B3" w:rsidRPr="00C7574F" w:rsidRDefault="00DA23B3" w:rsidP="00DA23B3">
      <w:pPr>
        <w:tabs>
          <w:tab w:val="left" w:pos="10166"/>
        </w:tabs>
        <w:spacing w:after="160" w:line="256" w:lineRule="auto"/>
        <w:rPr>
          <w:rFonts w:ascii="Arial" w:eastAsia="Calibri" w:hAnsi="Arial" w:cs="Arial"/>
          <w:b/>
          <w:bCs/>
        </w:rPr>
      </w:pPr>
      <w:r w:rsidRPr="00C7574F">
        <w:rPr>
          <w:rFonts w:ascii="Arial" w:eastAsia="Calibri" w:hAnsi="Arial" w:cs="Arial"/>
        </w:rPr>
        <w:t xml:space="preserve">The next step is to run the R script for the </w:t>
      </w:r>
      <w:r w:rsidRPr="00C7574F">
        <w:rPr>
          <w:rFonts w:ascii="Arial" w:eastAsia="Calibri" w:hAnsi="Arial" w:cs="Arial"/>
          <w:i/>
          <w:iCs/>
        </w:rPr>
        <w:t>Site Selection Tool</w:t>
      </w:r>
      <w:r w:rsidRPr="00C7574F">
        <w:rPr>
          <w:rFonts w:ascii="Arial" w:eastAsia="Calibri" w:hAnsi="Arial" w:cs="Arial"/>
        </w:rPr>
        <w:t>. The R script targets random selection of construction stormwater or other developed sector sites in the input spreadsheets organized by county and site type, respectively. There are two R scripts available, one for construction stormwater sites [selectNYsites(ConstSW_01).R], which randomly selects construction stormwater sites by county and one for other developed sector sites [selectNYsites(OtherDevel_01).R], which randomly selects other sites organized by site type (i.e., harvested forest, regional planning, urban forestry, and WQIP). The tool reads the data input to the nySiteSelectionInput spreadsheet in Step 2 above and outputs the results to the output spreadsheet (siteSelectionResults.xlsx).</w:t>
      </w:r>
    </w:p>
    <w:p w14:paraId="5E490F90" w14:textId="77777777" w:rsidR="00DA23B3" w:rsidRPr="00284122" w:rsidRDefault="00DA23B3" w:rsidP="00284122">
      <w:pPr>
        <w:pStyle w:val="BodyText"/>
        <w:rPr>
          <w:b/>
          <w:bCs/>
        </w:rPr>
      </w:pPr>
      <w:r w:rsidRPr="00284122">
        <w:rPr>
          <w:b/>
          <w:bCs/>
        </w:rPr>
        <w:t xml:space="preserve">Step 4: Review </w:t>
      </w:r>
      <w:r w:rsidRPr="00284122">
        <w:rPr>
          <w:b/>
          <w:bCs/>
          <w:i/>
          <w:iCs/>
        </w:rPr>
        <w:t>Site Selection Tool</w:t>
      </w:r>
      <w:r w:rsidRPr="00284122">
        <w:rPr>
          <w:b/>
          <w:bCs/>
        </w:rPr>
        <w:t xml:space="preserve"> Output Results</w:t>
      </w:r>
    </w:p>
    <w:p w14:paraId="33E6FEAD" w14:textId="77777777" w:rsidR="00DA23B3" w:rsidRPr="00C7574F" w:rsidRDefault="00DA23B3" w:rsidP="00DA23B3">
      <w:pPr>
        <w:tabs>
          <w:tab w:val="left" w:pos="10166"/>
        </w:tabs>
        <w:spacing w:after="160" w:line="256" w:lineRule="auto"/>
        <w:rPr>
          <w:rFonts w:ascii="Arial" w:eastAsia="Calibri" w:hAnsi="Arial" w:cs="Arial"/>
        </w:rPr>
      </w:pPr>
      <w:r w:rsidRPr="00C7574F">
        <w:rPr>
          <w:rFonts w:ascii="Arial" w:eastAsia="Calibri" w:hAnsi="Arial" w:cs="Arial"/>
        </w:rPr>
        <w:t xml:space="preserve">The output from the </w:t>
      </w:r>
      <w:r w:rsidRPr="00C7574F">
        <w:rPr>
          <w:rFonts w:ascii="Arial" w:eastAsia="Calibri" w:hAnsi="Arial" w:cs="Arial"/>
          <w:i/>
          <w:iCs/>
        </w:rPr>
        <w:t>Site Selection Tool</w:t>
      </w:r>
      <w:r w:rsidRPr="00C7574F">
        <w:rPr>
          <w:rFonts w:ascii="Arial" w:eastAsia="Calibri" w:hAnsi="Arial" w:cs="Arial"/>
        </w:rPr>
        <w:t xml:space="preserve"> provides DEC with the randomly selected sites and BMPs to include in the on-the-ground verification effort. The output spreadsheet includes a ‘_readme’ sheet that documents the sheet names and descriptions along with other metadata. The first three sheets – ‘import-bmpCrosswalk’, ‘import-allBMPs’ and ‘import-sites’ are the same as the input sheets in Step 2 and are imported from the nySiteSelectionInput.xlxs spreadsheet. </w:t>
      </w:r>
    </w:p>
    <w:p w14:paraId="3FC4F3E3" w14:textId="13E384EC" w:rsidR="00DA23B3" w:rsidRPr="00C7574F" w:rsidRDefault="00DA23B3" w:rsidP="00DA23B3">
      <w:pPr>
        <w:tabs>
          <w:tab w:val="left" w:pos="10166"/>
        </w:tabs>
        <w:spacing w:after="160" w:line="256" w:lineRule="auto"/>
        <w:rPr>
          <w:rFonts w:ascii="Arial" w:eastAsia="Calibri" w:hAnsi="Arial" w:cs="Arial"/>
        </w:rPr>
      </w:pPr>
      <w:r w:rsidRPr="00C7574F">
        <w:rPr>
          <w:rFonts w:ascii="Arial" w:eastAsia="Calibri" w:hAnsi="Arial" w:cs="Arial"/>
        </w:rPr>
        <w:t>The ‘Selected sites’ sheet is a listing of all sites that were randomly selected.</w:t>
      </w:r>
      <w:r>
        <w:rPr>
          <w:rFonts w:ascii="Arial" w:eastAsia="Calibri" w:hAnsi="Arial" w:cs="Arial"/>
        </w:rPr>
        <w:t xml:space="preserve"> Figure </w:t>
      </w:r>
      <w:r w:rsidR="00D22646">
        <w:rPr>
          <w:rFonts w:ascii="Arial" w:eastAsia="Calibri" w:hAnsi="Arial" w:cs="Arial"/>
        </w:rPr>
        <w:t>6</w:t>
      </w:r>
      <w:r w:rsidRPr="00DD734C">
        <w:rPr>
          <w:rFonts w:ascii="Arial" w:eastAsia="Calibri" w:hAnsi="Arial" w:cs="Arial"/>
        </w:rPr>
        <w:t xml:space="preserve"> shows that 50 of the 240 construction stormwater sites were selected for inspection based o</w:t>
      </w:r>
      <w:r w:rsidRPr="00CA60AC">
        <w:rPr>
          <w:rFonts w:ascii="Arial" w:eastAsia="Calibri" w:hAnsi="Arial" w:cs="Arial"/>
        </w:rPr>
        <w:t>n the percent target (percTarget) determined by the user in Step 1. The CBP_ID, locationID and County information is listed for each site. Column D (‘Selected_Last’</w:t>
      </w:r>
      <w:r w:rsidRPr="00C7574F">
        <w:rPr>
          <w:rFonts w:ascii="Arial" w:eastAsia="Calibri" w:hAnsi="Arial" w:cs="Arial"/>
        </w:rPr>
        <w:t>) indicates that the sites were not selected for verification in the last round, column E (‘Num_Prac’) indicates the number of BMP types found at each particular site, column F (‘Count’) indicates the number of sites, and column G (‘selected’) indicates that the sites have been selected for inclusion in the current verification process. DEC can use this information to crosswalk these sites back to the New York BMP database to get a list of sites by name.</w:t>
      </w:r>
    </w:p>
    <w:p w14:paraId="01CD186C" w14:textId="77777777" w:rsidR="00DA23B3" w:rsidRPr="00DD734C" w:rsidRDefault="00DA23B3" w:rsidP="00DA23B3">
      <w:pPr>
        <w:tabs>
          <w:tab w:val="left" w:pos="10166"/>
        </w:tabs>
        <w:spacing w:after="160" w:line="256" w:lineRule="auto"/>
        <w:rPr>
          <w:rFonts w:ascii="Arial" w:eastAsia="Calibri" w:hAnsi="Arial" w:cs="Arial"/>
        </w:rPr>
      </w:pPr>
      <w:r w:rsidRPr="00DD734C">
        <w:rPr>
          <w:rFonts w:ascii="Arial" w:eastAsia="Calibri" w:hAnsi="Arial" w:cs="Arial"/>
          <w:noProof/>
        </w:rPr>
        <w:drawing>
          <wp:inline distT="0" distB="0" distL="0" distR="0" wp14:anchorId="24CEBC18" wp14:editId="2A12B3B2">
            <wp:extent cx="6162675" cy="40671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62675" cy="4067175"/>
                    </a:xfrm>
                    <a:prstGeom prst="rect">
                      <a:avLst/>
                    </a:prstGeom>
                    <a:noFill/>
                    <a:ln>
                      <a:noFill/>
                    </a:ln>
                  </pic:spPr>
                </pic:pic>
              </a:graphicData>
            </a:graphic>
          </wp:inline>
        </w:drawing>
      </w:r>
    </w:p>
    <w:p w14:paraId="342E8941" w14:textId="77BE2B9D" w:rsidR="00DA23B3" w:rsidRPr="00DD734C" w:rsidRDefault="00DA23B3" w:rsidP="00DA23B3">
      <w:pPr>
        <w:tabs>
          <w:tab w:val="left" w:pos="10166"/>
        </w:tabs>
        <w:spacing w:before="240" w:after="160"/>
        <w:rPr>
          <w:rFonts w:ascii="Arial" w:eastAsia="Times New Roman" w:hAnsi="Arial" w:cs="Arial"/>
          <w:b/>
          <w:bCs/>
          <w:szCs w:val="18"/>
        </w:rPr>
      </w:pPr>
      <w:bookmarkStart w:id="77" w:name="_Ref54790521"/>
      <w:r w:rsidRPr="00DD734C">
        <w:rPr>
          <w:rFonts w:ascii="Arial" w:eastAsia="Times New Roman" w:hAnsi="Arial" w:cs="Arial"/>
          <w:b/>
          <w:bCs/>
          <w:szCs w:val="18"/>
        </w:rPr>
        <w:t xml:space="preserve">Figure </w:t>
      </w:r>
      <w:r w:rsidRPr="00DD734C">
        <w:rPr>
          <w:rFonts w:ascii="Arial" w:eastAsia="Times New Roman" w:hAnsi="Arial" w:cs="Arial"/>
          <w:b/>
          <w:bCs/>
          <w:szCs w:val="18"/>
        </w:rPr>
        <w:fldChar w:fldCharType="begin"/>
      </w:r>
      <w:r w:rsidRPr="00C7574F">
        <w:rPr>
          <w:rFonts w:ascii="Arial" w:eastAsia="Times New Roman" w:hAnsi="Arial" w:cs="Arial"/>
          <w:b/>
          <w:bCs/>
          <w:szCs w:val="18"/>
        </w:rPr>
        <w:instrText xml:space="preserve"> SEQ Figure \* ARABIC </w:instrText>
      </w:r>
      <w:r w:rsidRPr="00DD734C">
        <w:rPr>
          <w:rFonts w:ascii="Arial" w:eastAsia="Times New Roman" w:hAnsi="Arial" w:cs="Arial"/>
          <w:b/>
          <w:bCs/>
          <w:szCs w:val="18"/>
        </w:rPr>
        <w:fldChar w:fldCharType="separate"/>
      </w:r>
      <w:r w:rsidR="00D14B0F">
        <w:rPr>
          <w:rFonts w:ascii="Arial" w:eastAsia="Times New Roman" w:hAnsi="Arial" w:cs="Arial"/>
          <w:b/>
          <w:bCs/>
          <w:noProof/>
          <w:szCs w:val="18"/>
        </w:rPr>
        <w:t>7</w:t>
      </w:r>
      <w:r w:rsidRPr="00DD734C">
        <w:rPr>
          <w:rFonts w:ascii="Arial" w:eastAsia="Times New Roman" w:hAnsi="Arial" w:cs="Arial"/>
          <w:b/>
          <w:bCs/>
          <w:szCs w:val="18"/>
        </w:rPr>
        <w:fldChar w:fldCharType="end"/>
      </w:r>
      <w:bookmarkEnd w:id="77"/>
      <w:r w:rsidRPr="00DD734C">
        <w:rPr>
          <w:rFonts w:ascii="Arial" w:eastAsia="Times New Roman" w:hAnsi="Arial" w:cs="Arial"/>
          <w:b/>
          <w:bCs/>
          <w:szCs w:val="18"/>
        </w:rPr>
        <w:t>. Example of ‘Selected sites’ output</w:t>
      </w:r>
    </w:p>
    <w:p w14:paraId="785447EC" w14:textId="24538012" w:rsidR="00DA23B3" w:rsidRPr="00C7574F" w:rsidRDefault="00DA23B3" w:rsidP="00DA23B3">
      <w:pPr>
        <w:tabs>
          <w:tab w:val="left" w:pos="10166"/>
        </w:tabs>
        <w:spacing w:after="160" w:line="256" w:lineRule="auto"/>
        <w:rPr>
          <w:rFonts w:ascii="Arial" w:eastAsia="Calibri" w:hAnsi="Arial" w:cs="Arial"/>
        </w:rPr>
      </w:pPr>
      <w:r w:rsidRPr="00CA60AC">
        <w:rPr>
          <w:rFonts w:ascii="Arial" w:eastAsia="Calibri" w:hAnsi="Arial" w:cs="Arial"/>
        </w:rPr>
        <w:t xml:space="preserve">The </w:t>
      </w:r>
      <w:r w:rsidRPr="00CA60AC">
        <w:rPr>
          <w:rFonts w:ascii="Arial" w:eastAsia="Calibri" w:hAnsi="Arial" w:cs="Arial"/>
          <w:i/>
          <w:iCs/>
        </w:rPr>
        <w:t>Site Selection Tool</w:t>
      </w:r>
      <w:r w:rsidRPr="00C7574F">
        <w:rPr>
          <w:rFonts w:ascii="Arial" w:eastAsia="Calibri" w:hAnsi="Arial" w:cs="Arial"/>
        </w:rPr>
        <w:t xml:space="preserve"> tracks sites and BMPs as they are randomly selected and creates summary tallies that are updated at the practice. The ‘Practice summary’ sheet (see example in</w:t>
      </w:r>
      <w:r>
        <w:rPr>
          <w:rFonts w:ascii="Arial" w:eastAsia="Calibri" w:hAnsi="Arial" w:cs="Arial"/>
        </w:rPr>
        <w:t xml:space="preserve"> Figure </w:t>
      </w:r>
      <w:r w:rsidR="00D22646">
        <w:rPr>
          <w:rFonts w:ascii="Arial" w:eastAsia="Calibri" w:hAnsi="Arial" w:cs="Arial"/>
        </w:rPr>
        <w:t>7</w:t>
      </w:r>
      <w:r w:rsidRPr="00DD734C">
        <w:rPr>
          <w:rFonts w:ascii="Arial" w:eastAsia="Calibri" w:hAnsi="Arial" w:cs="Arial"/>
        </w:rPr>
        <w:t>) presents the results of these practice tallies. DEC can use the results to verify the operSelected (number of operations selected) is greater than or eq</w:t>
      </w:r>
      <w:r w:rsidRPr="00CA60AC">
        <w:rPr>
          <w:rFonts w:ascii="Arial" w:eastAsia="Calibri" w:hAnsi="Arial" w:cs="Arial"/>
        </w:rPr>
        <w:t>ual to the target (see</w:t>
      </w:r>
      <w:r>
        <w:rPr>
          <w:rFonts w:ascii="Arial" w:eastAsia="Calibri" w:hAnsi="Arial" w:cs="Arial"/>
        </w:rPr>
        <w:t xml:space="preserve"> Figure </w:t>
      </w:r>
      <w:r w:rsidR="00D22646">
        <w:rPr>
          <w:rFonts w:ascii="Arial" w:eastAsia="Calibri" w:hAnsi="Arial" w:cs="Arial"/>
        </w:rPr>
        <w:t>7</w:t>
      </w:r>
      <w:r>
        <w:rPr>
          <w:rFonts w:ascii="Arial" w:eastAsia="Calibri" w:hAnsi="Arial" w:cs="Arial"/>
        </w:rPr>
        <w:t>)</w:t>
      </w:r>
      <w:r w:rsidRPr="00C7574F">
        <w:rPr>
          <w:rFonts w:ascii="Arial" w:eastAsia="Calibri" w:hAnsi="Arial" w:cs="Arial"/>
        </w:rPr>
        <w:t>. Note that impervious surface reduction and stormwater treatment BMPs are oversampled relative to their target in this particular example. This is because additional sites were needed to meet the runoff reduction target.</w:t>
      </w:r>
    </w:p>
    <w:p w14:paraId="54581A40" w14:textId="77777777" w:rsidR="00DA23B3" w:rsidRPr="00C7574F" w:rsidRDefault="00DA23B3" w:rsidP="00DA23B3">
      <w:pPr>
        <w:tabs>
          <w:tab w:val="left" w:pos="10166"/>
        </w:tabs>
        <w:spacing w:after="160" w:line="256" w:lineRule="auto"/>
        <w:rPr>
          <w:rFonts w:ascii="Arial" w:eastAsia="Calibri" w:hAnsi="Arial" w:cs="Arial"/>
        </w:rPr>
      </w:pPr>
      <w:r w:rsidRPr="00C7574F">
        <w:rPr>
          <w:rFonts w:ascii="Arial" w:eastAsia="Calibri" w:hAnsi="Arial" w:cs="Arial"/>
        </w:rPr>
        <w:t>The num_Oper, percTarget, and target show the number of sites implementing each BMP, the target fraction of BMPs, and the target number of BMPs to be selected, respectively. For example, there are 211 sites implementing runoff reduction with a target fraction of 20%. So, 211 x 0.20 is equal to 42.2, which is then rounded up to 43.</w:t>
      </w:r>
    </w:p>
    <w:p w14:paraId="52F3EA48" w14:textId="77777777" w:rsidR="00DA23B3" w:rsidRPr="00DD734C" w:rsidRDefault="00DA23B3" w:rsidP="00DA23B3">
      <w:pPr>
        <w:tabs>
          <w:tab w:val="left" w:pos="10166"/>
        </w:tabs>
        <w:rPr>
          <w:rFonts w:ascii="Arial" w:eastAsia="Times New Roman" w:hAnsi="Arial" w:cs="Arial"/>
          <w:szCs w:val="24"/>
        </w:rPr>
      </w:pPr>
      <w:r w:rsidRPr="00DD734C">
        <w:rPr>
          <w:rFonts w:ascii="Arial" w:eastAsia="Times New Roman" w:hAnsi="Arial" w:cs="Arial"/>
          <w:noProof/>
          <w:szCs w:val="24"/>
        </w:rPr>
        <w:drawing>
          <wp:inline distT="0" distB="0" distL="0" distR="0" wp14:anchorId="2A847860" wp14:editId="370AC402">
            <wp:extent cx="6372225" cy="40671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72225" cy="4067175"/>
                    </a:xfrm>
                    <a:prstGeom prst="rect">
                      <a:avLst/>
                    </a:prstGeom>
                    <a:noFill/>
                    <a:ln>
                      <a:noFill/>
                    </a:ln>
                  </pic:spPr>
                </pic:pic>
              </a:graphicData>
            </a:graphic>
          </wp:inline>
        </w:drawing>
      </w:r>
    </w:p>
    <w:p w14:paraId="726FAE9C" w14:textId="6D2A7A2B" w:rsidR="00DA23B3" w:rsidRPr="00DD734C" w:rsidRDefault="00DA23B3" w:rsidP="00DA23B3">
      <w:pPr>
        <w:tabs>
          <w:tab w:val="left" w:pos="10166"/>
        </w:tabs>
        <w:spacing w:before="240" w:after="160"/>
        <w:rPr>
          <w:rFonts w:ascii="Arial" w:eastAsia="Times New Roman" w:hAnsi="Arial" w:cs="Arial"/>
          <w:b/>
          <w:bCs/>
          <w:szCs w:val="18"/>
        </w:rPr>
      </w:pPr>
      <w:bookmarkStart w:id="78" w:name="_Ref54957140"/>
      <w:r w:rsidRPr="00DD734C">
        <w:rPr>
          <w:rFonts w:ascii="Arial" w:eastAsia="Times New Roman" w:hAnsi="Arial" w:cs="Arial"/>
          <w:b/>
          <w:bCs/>
          <w:szCs w:val="18"/>
        </w:rPr>
        <w:t xml:space="preserve">Figure </w:t>
      </w:r>
      <w:r w:rsidRPr="00DD734C">
        <w:rPr>
          <w:rFonts w:ascii="Arial" w:eastAsia="Times New Roman" w:hAnsi="Arial" w:cs="Arial"/>
          <w:b/>
          <w:bCs/>
          <w:szCs w:val="18"/>
        </w:rPr>
        <w:fldChar w:fldCharType="begin"/>
      </w:r>
      <w:r w:rsidRPr="00C7574F">
        <w:rPr>
          <w:rFonts w:ascii="Arial" w:eastAsia="Times New Roman" w:hAnsi="Arial" w:cs="Arial"/>
          <w:b/>
          <w:bCs/>
          <w:szCs w:val="18"/>
        </w:rPr>
        <w:instrText xml:space="preserve"> SEQ Figure \* ARABIC </w:instrText>
      </w:r>
      <w:r w:rsidRPr="00DD734C">
        <w:rPr>
          <w:rFonts w:ascii="Arial" w:eastAsia="Times New Roman" w:hAnsi="Arial" w:cs="Arial"/>
          <w:b/>
          <w:bCs/>
          <w:szCs w:val="18"/>
        </w:rPr>
        <w:fldChar w:fldCharType="separate"/>
      </w:r>
      <w:r w:rsidR="00D14B0F">
        <w:rPr>
          <w:rFonts w:ascii="Arial" w:eastAsia="Times New Roman" w:hAnsi="Arial" w:cs="Arial"/>
          <w:b/>
          <w:bCs/>
          <w:noProof/>
          <w:szCs w:val="18"/>
        </w:rPr>
        <w:t>8</w:t>
      </w:r>
      <w:r w:rsidRPr="00DD734C">
        <w:rPr>
          <w:rFonts w:ascii="Arial" w:eastAsia="Times New Roman" w:hAnsi="Arial" w:cs="Arial"/>
          <w:b/>
          <w:bCs/>
          <w:szCs w:val="18"/>
        </w:rPr>
        <w:fldChar w:fldCharType="end"/>
      </w:r>
      <w:bookmarkEnd w:id="78"/>
      <w:r w:rsidRPr="00DD734C">
        <w:rPr>
          <w:rFonts w:ascii="Arial" w:eastAsia="Times New Roman" w:hAnsi="Arial" w:cs="Arial"/>
          <w:b/>
          <w:bCs/>
          <w:szCs w:val="18"/>
        </w:rPr>
        <w:t>. Example of ‘Practice summary’ output</w:t>
      </w:r>
    </w:p>
    <w:p w14:paraId="418A8A70" w14:textId="77777777" w:rsidR="00DA23B3" w:rsidRPr="00CA60AC" w:rsidRDefault="00DA23B3" w:rsidP="00DA23B3">
      <w:pPr>
        <w:tabs>
          <w:tab w:val="left" w:pos="10166"/>
        </w:tabs>
        <w:rPr>
          <w:rFonts w:ascii="Arial" w:eastAsia="Times New Roman" w:hAnsi="Arial" w:cs="Arial"/>
          <w:szCs w:val="24"/>
        </w:rPr>
      </w:pPr>
    </w:p>
    <w:p w14:paraId="7AEDB696" w14:textId="24202B9E" w:rsidR="00DA23B3" w:rsidRPr="00DD734C" w:rsidRDefault="00DA23B3" w:rsidP="00DA23B3">
      <w:pPr>
        <w:tabs>
          <w:tab w:val="left" w:pos="10166"/>
        </w:tabs>
        <w:spacing w:after="160" w:line="256" w:lineRule="auto"/>
        <w:rPr>
          <w:rFonts w:ascii="Arial" w:eastAsia="Calibri" w:hAnsi="Arial" w:cs="Arial"/>
        </w:rPr>
      </w:pPr>
      <w:r w:rsidRPr="00CA60AC">
        <w:rPr>
          <w:rFonts w:ascii="Arial" w:eastAsia="Calibri" w:hAnsi="Arial" w:cs="Arial"/>
        </w:rPr>
        <w:t>The ‘County summary’ sheet (</w:t>
      </w:r>
      <w:r>
        <w:rPr>
          <w:rFonts w:ascii="Arial" w:eastAsia="Calibri" w:hAnsi="Arial" w:cs="Arial"/>
        </w:rPr>
        <w:t xml:space="preserve">figure </w:t>
      </w:r>
      <w:r w:rsidR="00D22646">
        <w:rPr>
          <w:rFonts w:ascii="Arial" w:eastAsia="Calibri" w:hAnsi="Arial" w:cs="Arial"/>
        </w:rPr>
        <w:t>8</w:t>
      </w:r>
      <w:r w:rsidRPr="00DD734C">
        <w:rPr>
          <w:rFonts w:ascii="Arial" w:eastAsia="Calibri" w:hAnsi="Arial" w:cs="Arial"/>
        </w:rPr>
        <w:t>) presents the results of the county tallies. The num_Oper</w:t>
      </w:r>
      <w:r w:rsidRPr="00CA60AC">
        <w:rPr>
          <w:rFonts w:ascii="Arial" w:eastAsia="Calibri" w:hAnsi="Arial" w:cs="Arial"/>
        </w:rPr>
        <w:t xml:space="preserve"> indicates the total number of sites in a particular county with at least one reported BMP. The next two fields, num_Oper_notSel and num_Oper_Sel provides a break-out of num_Oper by the</w:t>
      </w:r>
      <w:r w:rsidRPr="00C7574F">
        <w:rPr>
          <w:rFonts w:ascii="Arial" w:eastAsia="Calibri" w:hAnsi="Arial" w:cs="Arial"/>
        </w:rPr>
        <w:t xml:space="preserve"> number of sites not selected and selected in the previous random selection process, respectively. DEC can verify that the operSelected (number of operations selected) is less than or equal to the county ceiling (expCeil) in</w:t>
      </w:r>
      <w:r>
        <w:rPr>
          <w:rFonts w:ascii="Arial" w:eastAsia="Calibri" w:hAnsi="Arial" w:cs="Arial"/>
        </w:rPr>
        <w:t xml:space="preserve"> figure </w:t>
      </w:r>
      <w:r w:rsidR="00D22646">
        <w:rPr>
          <w:rFonts w:ascii="Arial" w:eastAsia="Calibri" w:hAnsi="Arial" w:cs="Arial"/>
        </w:rPr>
        <w:t>8</w:t>
      </w:r>
      <w:r w:rsidRPr="00DD734C">
        <w:rPr>
          <w:rFonts w:ascii="Arial" w:eastAsia="Calibri" w:hAnsi="Arial" w:cs="Arial"/>
        </w:rPr>
        <w:t xml:space="preserve">. </w:t>
      </w:r>
    </w:p>
    <w:p w14:paraId="0C8298C6" w14:textId="11581286" w:rsidR="00DA23B3" w:rsidRPr="00C7574F" w:rsidRDefault="00DA23B3" w:rsidP="00DA23B3">
      <w:pPr>
        <w:tabs>
          <w:tab w:val="left" w:pos="10166"/>
        </w:tabs>
        <w:spacing w:after="160" w:line="256" w:lineRule="auto"/>
        <w:rPr>
          <w:rFonts w:ascii="Arial" w:eastAsia="Calibri" w:hAnsi="Arial" w:cs="Arial"/>
        </w:rPr>
      </w:pPr>
      <w:r w:rsidRPr="00CA60AC">
        <w:rPr>
          <w:rFonts w:ascii="Arial" w:eastAsia="Calibri" w:hAnsi="Arial" w:cs="Arial"/>
        </w:rPr>
        <w:t>For example, there are 75 sites in Broome County. Of these 75 sites, 0 sites were selected in the last random selection process, leaving 75 sites for potential selection in this analysis. The value of expCeil is equal to the maximum nu</w:t>
      </w:r>
      <w:r w:rsidRPr="00C7574F">
        <w:rPr>
          <w:rFonts w:ascii="Arial" w:eastAsia="Calibri" w:hAnsi="Arial" w:cs="Arial"/>
        </w:rPr>
        <w:t>mber of sites that may be selected in a given county, which is 25% (see Section 2.1 of the Tech Memo). This results in an operSelected for Broome County of 19 (i.e., 25% of 75) (see</w:t>
      </w:r>
      <w:r>
        <w:rPr>
          <w:rFonts w:ascii="Arial" w:eastAsia="Calibri" w:hAnsi="Arial" w:cs="Arial"/>
        </w:rPr>
        <w:t xml:space="preserve"> figure </w:t>
      </w:r>
      <w:r w:rsidR="00D22646">
        <w:rPr>
          <w:rFonts w:ascii="Arial" w:eastAsia="Calibri" w:hAnsi="Arial" w:cs="Arial"/>
        </w:rPr>
        <w:t>8</w:t>
      </w:r>
      <w:r>
        <w:rPr>
          <w:rFonts w:ascii="Arial" w:eastAsia="Calibri" w:hAnsi="Arial" w:cs="Arial"/>
        </w:rPr>
        <w:t>)</w:t>
      </w:r>
      <w:r w:rsidRPr="00C7574F">
        <w:rPr>
          <w:rFonts w:ascii="Arial" w:eastAsia="Calibri" w:hAnsi="Arial" w:cs="Arial"/>
        </w:rPr>
        <w:t>.</w:t>
      </w:r>
    </w:p>
    <w:p w14:paraId="092B9636" w14:textId="77777777" w:rsidR="00DA23B3" w:rsidRPr="00C7574F" w:rsidRDefault="00DA23B3" w:rsidP="00DA23B3">
      <w:pPr>
        <w:tabs>
          <w:tab w:val="left" w:pos="10166"/>
        </w:tabs>
        <w:spacing w:after="160" w:line="256" w:lineRule="auto"/>
        <w:rPr>
          <w:rFonts w:ascii="Arial" w:eastAsia="Calibri" w:hAnsi="Arial" w:cs="Arial"/>
        </w:rPr>
      </w:pPr>
    </w:p>
    <w:p w14:paraId="682E4485" w14:textId="77777777" w:rsidR="00DA23B3" w:rsidRPr="00C7574F" w:rsidRDefault="00DA23B3" w:rsidP="00DA23B3">
      <w:pPr>
        <w:tabs>
          <w:tab w:val="left" w:pos="10166"/>
        </w:tabs>
        <w:rPr>
          <w:rFonts w:ascii="Arial" w:eastAsia="Times New Roman" w:hAnsi="Arial" w:cs="Arial"/>
          <w:szCs w:val="24"/>
        </w:rPr>
      </w:pPr>
    </w:p>
    <w:p w14:paraId="52079747" w14:textId="77777777" w:rsidR="00DA23B3" w:rsidRPr="00DD734C" w:rsidRDefault="00DA23B3" w:rsidP="00DA23B3">
      <w:pPr>
        <w:tabs>
          <w:tab w:val="left" w:pos="10166"/>
        </w:tabs>
        <w:rPr>
          <w:rFonts w:ascii="Arial" w:eastAsia="Times New Roman" w:hAnsi="Arial" w:cs="Arial"/>
          <w:szCs w:val="24"/>
        </w:rPr>
      </w:pPr>
      <w:r w:rsidRPr="00DD734C">
        <w:rPr>
          <w:rFonts w:ascii="Arial" w:eastAsia="Times New Roman" w:hAnsi="Arial" w:cs="Arial"/>
          <w:noProof/>
          <w:szCs w:val="24"/>
        </w:rPr>
        <w:drawing>
          <wp:inline distT="0" distB="0" distL="0" distR="0" wp14:anchorId="330E3EFE" wp14:editId="44936DF1">
            <wp:extent cx="6515100" cy="40671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15100" cy="4067175"/>
                    </a:xfrm>
                    <a:prstGeom prst="rect">
                      <a:avLst/>
                    </a:prstGeom>
                    <a:noFill/>
                    <a:ln>
                      <a:noFill/>
                    </a:ln>
                  </pic:spPr>
                </pic:pic>
              </a:graphicData>
            </a:graphic>
          </wp:inline>
        </w:drawing>
      </w:r>
    </w:p>
    <w:p w14:paraId="08436D64" w14:textId="0761D03A" w:rsidR="00DA23B3" w:rsidRPr="00DD734C" w:rsidRDefault="00DA23B3" w:rsidP="00DA23B3">
      <w:pPr>
        <w:tabs>
          <w:tab w:val="left" w:pos="10166"/>
        </w:tabs>
        <w:spacing w:before="240" w:after="160"/>
        <w:rPr>
          <w:rFonts w:ascii="Arial" w:eastAsia="Times New Roman" w:hAnsi="Arial" w:cs="Arial"/>
          <w:b/>
          <w:bCs/>
          <w:szCs w:val="18"/>
        </w:rPr>
      </w:pPr>
      <w:bookmarkStart w:id="79" w:name="_Ref54958269"/>
      <w:r w:rsidRPr="00DD734C">
        <w:rPr>
          <w:rFonts w:ascii="Arial" w:eastAsia="Times New Roman" w:hAnsi="Arial" w:cs="Arial"/>
          <w:b/>
          <w:bCs/>
          <w:szCs w:val="18"/>
        </w:rPr>
        <w:t xml:space="preserve">Figure </w:t>
      </w:r>
      <w:r w:rsidRPr="00DD734C">
        <w:rPr>
          <w:rFonts w:ascii="Arial" w:eastAsia="Times New Roman" w:hAnsi="Arial" w:cs="Arial"/>
          <w:b/>
          <w:bCs/>
          <w:szCs w:val="18"/>
        </w:rPr>
        <w:fldChar w:fldCharType="begin"/>
      </w:r>
      <w:r w:rsidRPr="00C7574F">
        <w:rPr>
          <w:rFonts w:ascii="Arial" w:eastAsia="Times New Roman" w:hAnsi="Arial" w:cs="Arial"/>
          <w:b/>
          <w:bCs/>
          <w:szCs w:val="18"/>
        </w:rPr>
        <w:instrText xml:space="preserve"> SEQ Figure \* ARABIC </w:instrText>
      </w:r>
      <w:r w:rsidRPr="00DD734C">
        <w:rPr>
          <w:rFonts w:ascii="Arial" w:eastAsia="Times New Roman" w:hAnsi="Arial" w:cs="Arial"/>
          <w:b/>
          <w:bCs/>
          <w:szCs w:val="18"/>
        </w:rPr>
        <w:fldChar w:fldCharType="separate"/>
      </w:r>
      <w:r w:rsidR="00D14B0F">
        <w:rPr>
          <w:rFonts w:ascii="Arial" w:eastAsia="Times New Roman" w:hAnsi="Arial" w:cs="Arial"/>
          <w:b/>
          <w:bCs/>
          <w:noProof/>
          <w:szCs w:val="18"/>
        </w:rPr>
        <w:t>9</w:t>
      </w:r>
      <w:r w:rsidRPr="00DD734C">
        <w:rPr>
          <w:rFonts w:ascii="Arial" w:eastAsia="Times New Roman" w:hAnsi="Arial" w:cs="Arial"/>
          <w:b/>
          <w:bCs/>
          <w:szCs w:val="18"/>
        </w:rPr>
        <w:fldChar w:fldCharType="end"/>
      </w:r>
      <w:bookmarkEnd w:id="79"/>
      <w:r w:rsidRPr="00DD734C">
        <w:rPr>
          <w:rFonts w:ascii="Arial" w:eastAsia="Times New Roman" w:hAnsi="Arial" w:cs="Arial"/>
          <w:b/>
          <w:bCs/>
          <w:szCs w:val="18"/>
        </w:rPr>
        <w:t>. Example of ‘County summary’ output</w:t>
      </w:r>
    </w:p>
    <w:p w14:paraId="283351C9" w14:textId="05975E86" w:rsidR="00DA23B3" w:rsidRPr="00DD734C" w:rsidRDefault="00DA23B3" w:rsidP="00DA23B3">
      <w:pPr>
        <w:tabs>
          <w:tab w:val="left" w:pos="10166"/>
        </w:tabs>
        <w:spacing w:after="160" w:line="256" w:lineRule="auto"/>
        <w:rPr>
          <w:rFonts w:ascii="Arial" w:eastAsia="Calibri" w:hAnsi="Arial" w:cs="Arial"/>
        </w:rPr>
      </w:pPr>
      <w:r w:rsidRPr="00CA60AC">
        <w:rPr>
          <w:rFonts w:ascii="Arial" w:eastAsia="Calibri" w:hAnsi="Arial" w:cs="Arial"/>
        </w:rPr>
        <w:t xml:space="preserve">Finally, </w:t>
      </w:r>
      <w:r w:rsidR="00BC7934">
        <w:rPr>
          <w:rFonts w:ascii="Arial" w:eastAsia="Calibri" w:hAnsi="Arial" w:cs="Arial"/>
        </w:rPr>
        <w:t>F</w:t>
      </w:r>
      <w:r>
        <w:rPr>
          <w:rFonts w:ascii="Arial" w:eastAsia="Calibri" w:hAnsi="Arial" w:cs="Arial"/>
        </w:rPr>
        <w:t>igure 11</w:t>
      </w:r>
      <w:r w:rsidRPr="00DD734C">
        <w:rPr>
          <w:rFonts w:ascii="Arial" w:eastAsia="Calibri" w:hAnsi="Arial" w:cs="Arial"/>
        </w:rPr>
        <w:t xml:space="preserve"> displays the results in the ‘Practice by County’ sheet, which presents the number of practices by county and BMP type. Using Broome County as an example, </w:t>
      </w:r>
      <w:r w:rsidRPr="00DD734C">
        <w:rPr>
          <w:rFonts w:ascii="Arial" w:eastAsia="Calibri" w:hAnsi="Arial" w:cs="Arial"/>
        </w:rPr>
        <w:fldChar w:fldCharType="begin"/>
      </w:r>
      <w:r w:rsidRPr="00C7574F">
        <w:rPr>
          <w:rFonts w:ascii="Arial" w:eastAsia="Calibri" w:hAnsi="Arial" w:cs="Arial"/>
        </w:rPr>
        <w:instrText xml:space="preserve"> REF _Ref54958269 \h  \* MERGEFORMAT </w:instrText>
      </w:r>
      <w:r w:rsidRPr="00DD734C">
        <w:rPr>
          <w:rFonts w:ascii="Arial" w:eastAsia="Calibri" w:hAnsi="Arial" w:cs="Arial"/>
        </w:rPr>
      </w:r>
      <w:r w:rsidRPr="00DD734C">
        <w:rPr>
          <w:rFonts w:ascii="Arial" w:eastAsia="Calibri" w:hAnsi="Arial" w:cs="Arial"/>
        </w:rPr>
        <w:fldChar w:fldCharType="separate"/>
      </w:r>
      <w:r w:rsidR="00D14B0F" w:rsidRPr="00D14B0F">
        <w:rPr>
          <w:rFonts w:ascii="Arial" w:eastAsia="Calibri" w:hAnsi="Arial" w:cs="Arial"/>
        </w:rPr>
        <w:t xml:space="preserve">Figure </w:t>
      </w:r>
      <w:r w:rsidR="00D14B0F" w:rsidRPr="00D14B0F">
        <w:rPr>
          <w:rFonts w:ascii="Arial" w:eastAsia="Calibri" w:hAnsi="Arial" w:cs="Arial"/>
          <w:noProof/>
        </w:rPr>
        <w:t>9</w:t>
      </w:r>
      <w:r w:rsidRPr="00DD734C">
        <w:rPr>
          <w:rFonts w:ascii="Arial" w:eastAsia="Calibri" w:hAnsi="Arial" w:cs="Arial"/>
        </w:rPr>
        <w:fldChar w:fldCharType="end"/>
      </w:r>
      <w:r w:rsidRPr="00DD734C">
        <w:rPr>
          <w:rFonts w:ascii="Arial" w:eastAsia="Calibri" w:hAnsi="Arial" w:cs="Arial"/>
        </w:rPr>
        <w:t xml:space="preserve"> shows that there are 19 sites selected in Broom County and </w:t>
      </w:r>
      <w:r>
        <w:rPr>
          <w:rFonts w:ascii="Arial" w:eastAsia="Calibri" w:hAnsi="Arial" w:cs="Arial"/>
        </w:rPr>
        <w:t>figure 11</w:t>
      </w:r>
      <w:r w:rsidRPr="00DD734C">
        <w:rPr>
          <w:rFonts w:ascii="Arial" w:eastAsia="Calibri" w:hAnsi="Arial" w:cs="Arial"/>
        </w:rPr>
        <w:t xml:space="preserve"> shows that at those 19 sites, there are 9 impervious reduction, 15 runoff reduction, an</w:t>
      </w:r>
      <w:r w:rsidRPr="00CA60AC">
        <w:rPr>
          <w:rFonts w:ascii="Arial" w:eastAsia="Calibri" w:hAnsi="Arial" w:cs="Arial"/>
        </w:rPr>
        <w:t>d 16 stormwater treatment practices available for inspection. Another way to look at</w:t>
      </w:r>
      <w:r>
        <w:rPr>
          <w:rFonts w:ascii="Arial" w:eastAsia="Calibri" w:hAnsi="Arial" w:cs="Arial"/>
        </w:rPr>
        <w:t xml:space="preserve"> figure 11 </w:t>
      </w:r>
      <w:r w:rsidRPr="00C7574F">
        <w:rPr>
          <w:rFonts w:ascii="Arial" w:eastAsia="Calibri" w:hAnsi="Arial" w:cs="Arial"/>
        </w:rPr>
        <w:t>is that it breaks out the selected practices to be verified across all counties. For example,</w:t>
      </w:r>
      <w:r>
        <w:rPr>
          <w:rFonts w:ascii="Arial" w:eastAsia="Calibri" w:hAnsi="Arial" w:cs="Arial"/>
        </w:rPr>
        <w:t xml:space="preserve"> figure 9</w:t>
      </w:r>
      <w:r w:rsidRPr="00DD734C">
        <w:rPr>
          <w:rFonts w:ascii="Arial" w:eastAsia="Calibri" w:hAnsi="Arial" w:cs="Arial"/>
        </w:rPr>
        <w:t xml:space="preserve"> shows that 17 impervious surface reduction practices were selected for verification and these 17 practices are spread out acr</w:t>
      </w:r>
      <w:r w:rsidRPr="00CA60AC">
        <w:rPr>
          <w:rFonts w:ascii="Arial" w:eastAsia="Calibri" w:hAnsi="Arial" w:cs="Arial"/>
        </w:rPr>
        <w:t>oss all counties in the watershed (</w:t>
      </w:r>
      <w:r>
        <w:rPr>
          <w:rFonts w:ascii="Arial" w:eastAsia="Calibri" w:hAnsi="Arial" w:cs="Arial"/>
        </w:rPr>
        <w:t xml:space="preserve">figure </w:t>
      </w:r>
      <w:r w:rsidR="00D22646">
        <w:rPr>
          <w:rFonts w:ascii="Arial" w:eastAsia="Calibri" w:hAnsi="Arial" w:cs="Arial"/>
        </w:rPr>
        <w:t>9</w:t>
      </w:r>
      <w:r w:rsidRPr="00DD734C">
        <w:rPr>
          <w:rFonts w:ascii="Arial" w:eastAsia="Calibri" w:hAnsi="Arial" w:cs="Arial"/>
        </w:rPr>
        <w:t xml:space="preserve">). </w:t>
      </w:r>
    </w:p>
    <w:p w14:paraId="53D54EEE" w14:textId="794ADD06" w:rsidR="00DA23B3" w:rsidRPr="00CA60AC" w:rsidRDefault="00DA23B3" w:rsidP="00DA23B3">
      <w:pPr>
        <w:tabs>
          <w:tab w:val="left" w:pos="10166"/>
        </w:tabs>
        <w:spacing w:after="160" w:line="256" w:lineRule="auto"/>
        <w:rPr>
          <w:rFonts w:ascii="Arial" w:eastAsia="Calibri" w:hAnsi="Arial" w:cs="Arial"/>
        </w:rPr>
      </w:pPr>
      <w:r w:rsidRPr="00CA60AC">
        <w:rPr>
          <w:rFonts w:ascii="Arial" w:eastAsia="Calibri" w:hAnsi="Arial" w:cs="Arial"/>
        </w:rPr>
        <w:t>The statistical subsampling approach addresses workload balance across counties and site types. The selection process randomly selects sites that meet the minimum selec</w:t>
      </w:r>
      <w:r w:rsidRPr="00C7574F">
        <w:rPr>
          <w:rFonts w:ascii="Arial" w:eastAsia="Calibri" w:hAnsi="Arial" w:cs="Arial"/>
        </w:rPr>
        <w:t>tion targets identified in Step 1 and do not exceed the maximum number of operations per county</w:t>
      </w:r>
      <w:r w:rsidRPr="00DD734C">
        <w:rPr>
          <w:rFonts w:ascii="Arial" w:eastAsia="Calibri" w:hAnsi="Arial" w:cs="Arial"/>
        </w:rPr>
        <w:t>. The selection process is initiated by randomly selecting one operation from each county unless no pract</w:t>
      </w:r>
      <w:r w:rsidRPr="00CA60AC">
        <w:rPr>
          <w:rFonts w:ascii="Arial" w:eastAsia="Calibri" w:hAnsi="Arial" w:cs="Arial"/>
        </w:rPr>
        <w:t xml:space="preserve">ices were implemented there. After the one-county, one-operation selection is complete, tallies (including all practices at the selected sites) are updated to indicate progress toward achieving the minimum selection targets (see </w:t>
      </w:r>
      <w:r>
        <w:rPr>
          <w:rFonts w:ascii="Arial" w:eastAsia="Calibri" w:hAnsi="Arial" w:cs="Arial"/>
        </w:rPr>
        <w:t xml:space="preserve">figure </w:t>
      </w:r>
      <w:r w:rsidR="00D22646">
        <w:rPr>
          <w:rFonts w:ascii="Arial" w:eastAsia="Calibri" w:hAnsi="Arial" w:cs="Arial"/>
        </w:rPr>
        <w:t>3</w:t>
      </w:r>
      <w:r w:rsidRPr="00DD734C">
        <w:rPr>
          <w:rFonts w:ascii="Arial" w:eastAsia="Calibri" w:hAnsi="Arial" w:cs="Arial"/>
        </w:rPr>
        <w:t>) while not exceeding the maximum number of operations per county. This procedure for selecting sites for follow-up verification ensures that the appropriate percentage (or more)</w:t>
      </w:r>
      <w:r w:rsidRPr="00CA60AC">
        <w:rPr>
          <w:rFonts w:ascii="Arial" w:eastAsia="Calibri" w:hAnsi="Arial" w:cs="Arial"/>
        </w:rPr>
        <w:t xml:space="preserve"> of each developed sector BMP is verified annually.  </w:t>
      </w:r>
    </w:p>
    <w:p w14:paraId="3941E22B" w14:textId="77777777" w:rsidR="00DA23B3" w:rsidRPr="00CA60AC" w:rsidRDefault="00DA23B3" w:rsidP="00DA23B3">
      <w:pPr>
        <w:tabs>
          <w:tab w:val="left" w:pos="10166"/>
        </w:tabs>
        <w:rPr>
          <w:rFonts w:ascii="Arial" w:eastAsia="Times New Roman" w:hAnsi="Arial" w:cs="Arial"/>
          <w:szCs w:val="24"/>
        </w:rPr>
      </w:pPr>
    </w:p>
    <w:p w14:paraId="2F8E6011" w14:textId="77777777" w:rsidR="00DA23B3" w:rsidRPr="00DD734C" w:rsidRDefault="00DA23B3" w:rsidP="00DA23B3">
      <w:pPr>
        <w:tabs>
          <w:tab w:val="left" w:pos="10166"/>
        </w:tabs>
        <w:rPr>
          <w:rFonts w:ascii="Arial" w:eastAsia="Times New Roman" w:hAnsi="Arial" w:cs="Arial"/>
          <w:szCs w:val="24"/>
        </w:rPr>
      </w:pPr>
      <w:r w:rsidRPr="00DD734C">
        <w:rPr>
          <w:rFonts w:ascii="Arial" w:eastAsia="Times New Roman" w:hAnsi="Arial" w:cs="Arial"/>
          <w:noProof/>
          <w:szCs w:val="24"/>
        </w:rPr>
        <w:drawing>
          <wp:inline distT="0" distB="0" distL="0" distR="0" wp14:anchorId="66ED7DF5" wp14:editId="4005FDD0">
            <wp:extent cx="5943600" cy="2495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495550"/>
                    </a:xfrm>
                    <a:prstGeom prst="rect">
                      <a:avLst/>
                    </a:prstGeom>
                    <a:noFill/>
                    <a:ln>
                      <a:noFill/>
                    </a:ln>
                  </pic:spPr>
                </pic:pic>
              </a:graphicData>
            </a:graphic>
          </wp:inline>
        </w:drawing>
      </w:r>
    </w:p>
    <w:p w14:paraId="04083ADB" w14:textId="3296E40F" w:rsidR="00DA23B3" w:rsidRPr="00DD734C" w:rsidRDefault="00DA23B3" w:rsidP="00DA23B3">
      <w:pPr>
        <w:tabs>
          <w:tab w:val="left" w:pos="10166"/>
        </w:tabs>
        <w:spacing w:before="240" w:after="160"/>
        <w:rPr>
          <w:rFonts w:ascii="Arial" w:eastAsia="Times New Roman" w:hAnsi="Arial" w:cs="Arial"/>
          <w:b/>
          <w:bCs/>
          <w:szCs w:val="18"/>
        </w:rPr>
      </w:pPr>
      <w:bookmarkStart w:id="80" w:name="_Ref54958712"/>
      <w:r w:rsidRPr="00DD734C">
        <w:rPr>
          <w:rFonts w:ascii="Arial" w:eastAsia="Times New Roman" w:hAnsi="Arial" w:cs="Arial"/>
          <w:b/>
          <w:bCs/>
          <w:szCs w:val="18"/>
        </w:rPr>
        <w:t xml:space="preserve">Figure </w:t>
      </w:r>
      <w:r w:rsidRPr="00DD734C">
        <w:rPr>
          <w:rFonts w:ascii="Arial" w:eastAsia="Times New Roman" w:hAnsi="Arial" w:cs="Arial"/>
          <w:b/>
          <w:bCs/>
          <w:szCs w:val="18"/>
        </w:rPr>
        <w:fldChar w:fldCharType="begin"/>
      </w:r>
      <w:r w:rsidRPr="00C7574F">
        <w:rPr>
          <w:rFonts w:ascii="Arial" w:eastAsia="Times New Roman" w:hAnsi="Arial" w:cs="Arial"/>
          <w:b/>
          <w:bCs/>
          <w:szCs w:val="18"/>
        </w:rPr>
        <w:instrText xml:space="preserve"> SEQ Figure \* ARABIC </w:instrText>
      </w:r>
      <w:r w:rsidRPr="00DD734C">
        <w:rPr>
          <w:rFonts w:ascii="Arial" w:eastAsia="Times New Roman" w:hAnsi="Arial" w:cs="Arial"/>
          <w:b/>
          <w:bCs/>
          <w:szCs w:val="18"/>
        </w:rPr>
        <w:fldChar w:fldCharType="separate"/>
      </w:r>
      <w:r w:rsidR="00D14B0F">
        <w:rPr>
          <w:rFonts w:ascii="Arial" w:eastAsia="Times New Roman" w:hAnsi="Arial" w:cs="Arial"/>
          <w:b/>
          <w:bCs/>
          <w:noProof/>
          <w:szCs w:val="18"/>
        </w:rPr>
        <w:t>10</w:t>
      </w:r>
      <w:r w:rsidRPr="00DD734C">
        <w:rPr>
          <w:rFonts w:ascii="Arial" w:eastAsia="Times New Roman" w:hAnsi="Arial" w:cs="Arial"/>
          <w:b/>
          <w:bCs/>
          <w:szCs w:val="18"/>
        </w:rPr>
        <w:fldChar w:fldCharType="end"/>
      </w:r>
      <w:bookmarkEnd w:id="80"/>
      <w:r w:rsidRPr="00DD734C">
        <w:rPr>
          <w:rFonts w:ascii="Arial" w:eastAsia="Times New Roman" w:hAnsi="Arial" w:cs="Arial"/>
          <w:b/>
          <w:bCs/>
          <w:szCs w:val="18"/>
        </w:rPr>
        <w:t>. Example of ‘Practice by County’ output</w:t>
      </w:r>
    </w:p>
    <w:p w14:paraId="4AC68C65" w14:textId="1B033F74" w:rsidR="00DA23B3" w:rsidRPr="00284122" w:rsidRDefault="00DA23B3" w:rsidP="00284122">
      <w:pPr>
        <w:pStyle w:val="BodyText"/>
        <w:rPr>
          <w:b/>
          <w:bCs/>
        </w:rPr>
      </w:pPr>
      <w:r w:rsidRPr="00284122">
        <w:rPr>
          <w:b/>
          <w:bCs/>
        </w:rPr>
        <w:t>S</w:t>
      </w:r>
      <w:r w:rsidR="00284122" w:rsidRPr="00284122">
        <w:rPr>
          <w:b/>
          <w:bCs/>
        </w:rPr>
        <w:t>tep</w:t>
      </w:r>
      <w:r w:rsidRPr="00284122">
        <w:rPr>
          <w:b/>
          <w:bCs/>
        </w:rPr>
        <w:t xml:space="preserve"> 5: How to Use the </w:t>
      </w:r>
      <w:r w:rsidRPr="00284122">
        <w:rPr>
          <w:b/>
          <w:bCs/>
          <w:i/>
          <w:iCs/>
        </w:rPr>
        <w:t>Site Selection Tool</w:t>
      </w:r>
      <w:r w:rsidRPr="00284122">
        <w:rPr>
          <w:b/>
          <w:bCs/>
        </w:rPr>
        <w:t xml:space="preserve"> Results for Verification</w:t>
      </w:r>
    </w:p>
    <w:p w14:paraId="3E04D84E" w14:textId="77777777" w:rsidR="00DA23B3" w:rsidRPr="00C7574F" w:rsidRDefault="00DA23B3" w:rsidP="00DA23B3">
      <w:pPr>
        <w:tabs>
          <w:tab w:val="left" w:pos="10166"/>
        </w:tabs>
        <w:spacing w:after="160" w:line="256" w:lineRule="auto"/>
        <w:rPr>
          <w:rFonts w:ascii="Arial" w:eastAsia="Calibri" w:hAnsi="Arial" w:cs="Arial"/>
        </w:rPr>
      </w:pPr>
      <w:r w:rsidRPr="00C7574F">
        <w:rPr>
          <w:rFonts w:ascii="Arial" w:eastAsia="Calibri" w:hAnsi="Arial" w:cs="Arial"/>
        </w:rPr>
        <w:t xml:space="preserve">The output in the ‘Selected sites’ and ‘Practice by County’ sheets can be used to determine the types and locations of specific BMPs to include in the developed sector verification process. The user should use the ‘Selected sites’ sheet to match the CBP_ID to the identical Project Title or other unique ID for the developed sector sites in the original BMP data in New York’s BMP database. Once the selected sites have been matched and identified, inspectors can go to these sites and verify the appropriate BMPs at each site. </w:t>
      </w:r>
    </w:p>
    <w:p w14:paraId="5AEB0B77" w14:textId="3758F7C2" w:rsidR="00DA23B3" w:rsidRPr="00C7574F" w:rsidRDefault="00DA23B3" w:rsidP="00DA23B3">
      <w:pPr>
        <w:tabs>
          <w:tab w:val="left" w:pos="10166"/>
        </w:tabs>
        <w:spacing w:after="160" w:line="256" w:lineRule="auto"/>
        <w:rPr>
          <w:rFonts w:ascii="Arial" w:eastAsia="Calibri" w:hAnsi="Arial" w:cs="Arial"/>
        </w:rPr>
      </w:pPr>
      <w:r w:rsidRPr="00C7574F">
        <w:rPr>
          <w:rFonts w:ascii="Arial" w:eastAsia="Calibri" w:hAnsi="Arial" w:cs="Arial"/>
        </w:rPr>
        <w:t xml:space="preserve">For instance, using the </w:t>
      </w:r>
      <w:r w:rsidRPr="00C7574F">
        <w:rPr>
          <w:rFonts w:ascii="Arial" w:eastAsia="Calibri" w:hAnsi="Arial" w:cs="Arial"/>
          <w:i/>
          <w:iCs/>
        </w:rPr>
        <w:t>Site Selection Tool</w:t>
      </w:r>
      <w:r w:rsidRPr="00C7574F">
        <w:rPr>
          <w:rFonts w:ascii="Arial" w:eastAsia="Calibri" w:hAnsi="Arial" w:cs="Arial"/>
        </w:rPr>
        <w:t xml:space="preserve"> example presented in Steps 2 through 4 above, 19 sites were selected for Broome County (see</w:t>
      </w:r>
      <w:r>
        <w:rPr>
          <w:rFonts w:ascii="Arial" w:eastAsia="Calibri" w:hAnsi="Arial" w:cs="Arial"/>
        </w:rPr>
        <w:t xml:space="preserve"> figure 10)</w:t>
      </w:r>
      <w:r w:rsidRPr="00C7574F">
        <w:rPr>
          <w:rFonts w:ascii="Arial" w:eastAsia="Calibri" w:hAnsi="Arial" w:cs="Arial"/>
        </w:rPr>
        <w:t>. The user can go back to New York’s BMP database and find those 19 unique site IDs (matching the CBP_ID) and determine their locations. Using the results in the ‘Practice by County’ sheet, the user can also see that at those 19 sites there are 16 stormwater treatment BMPs, 15 runoff reduction BMPs and 9 impervious surface reduction BMPs</w:t>
      </w:r>
      <w:r w:rsidR="00D22646">
        <w:rPr>
          <w:rFonts w:ascii="Arial" w:eastAsia="Calibri" w:hAnsi="Arial" w:cs="Arial"/>
        </w:rPr>
        <w:t xml:space="preserve">. </w:t>
      </w:r>
      <w:r w:rsidRPr="00C7574F">
        <w:rPr>
          <w:rFonts w:ascii="Arial" w:eastAsia="Calibri" w:hAnsi="Arial" w:cs="Arial"/>
        </w:rPr>
        <w:t xml:space="preserve">By inspecting all three of these BMP types on the 19 sites, the required number of practices identified in the ‘Practice by County’ sheet will be verified for existence and performance.  </w:t>
      </w:r>
    </w:p>
    <w:p w14:paraId="0623B9FD" w14:textId="66047DF3" w:rsidR="00DA23B3" w:rsidRPr="00C7574F" w:rsidRDefault="00284122" w:rsidP="00DA23B3">
      <w:pPr>
        <w:pStyle w:val="Heading3"/>
        <w:rPr>
          <w:lang w:bidi="en-US"/>
        </w:rPr>
      </w:pPr>
      <w:bookmarkStart w:id="81" w:name="_Ref54612874"/>
      <w:bookmarkStart w:id="82" w:name="_Toc87358417"/>
      <w:bookmarkStart w:id="83" w:name="_Toc96081480"/>
      <w:r>
        <w:rPr>
          <w:lang w:bidi="en-US"/>
        </w:rPr>
        <w:t xml:space="preserve">D2.7 </w:t>
      </w:r>
      <w:r w:rsidR="00DA23B3" w:rsidRPr="00C7574F">
        <w:rPr>
          <w:lang w:bidi="en-US"/>
        </w:rPr>
        <w:t>Adaptive Management Approach</w:t>
      </w:r>
      <w:bookmarkEnd w:id="81"/>
      <w:bookmarkEnd w:id="82"/>
      <w:bookmarkEnd w:id="83"/>
    </w:p>
    <w:p w14:paraId="23A2C5A6" w14:textId="08E06E3F" w:rsidR="00DA23B3" w:rsidRPr="00DD734C" w:rsidRDefault="00DA23B3" w:rsidP="00DA23B3">
      <w:pPr>
        <w:tabs>
          <w:tab w:val="left" w:pos="10166"/>
        </w:tabs>
        <w:spacing w:after="160" w:line="256" w:lineRule="auto"/>
        <w:rPr>
          <w:rFonts w:ascii="Arial" w:eastAsia="Calibri" w:hAnsi="Arial" w:cs="Arial"/>
        </w:rPr>
      </w:pPr>
      <w:r w:rsidRPr="00C7574F">
        <w:rPr>
          <w:rFonts w:ascii="Arial" w:eastAsia="Calibri" w:hAnsi="Arial" w:cs="Arial"/>
        </w:rPr>
        <w:t>Because of the lack of knowledge regarding the current number of developed sector BMPs on the ground and uncertainty regarding the expected percentage of BMPs to pass inspection, the statistical subsampling design</w:t>
      </w:r>
      <w:r w:rsidRPr="00DD734C">
        <w:rPr>
          <w:rFonts w:ascii="Arial" w:eastAsia="Calibri" w:hAnsi="Arial" w:cs="Arial"/>
        </w:rPr>
        <w:t xml:space="preserve"> was based on a statistically conservative assumption that 50% of the BMPs will </w:t>
      </w:r>
      <w:r w:rsidRPr="00CA60AC">
        <w:rPr>
          <w:rFonts w:ascii="Arial" w:eastAsia="Calibri" w:hAnsi="Arial" w:cs="Arial"/>
        </w:rPr>
        <w:t>pass inspection. In reality, these numbers will change as New York’s verification program progresses and more local knowledge is gained. Regardless of the initial sampling method used, an adaptive management approach will be applied to the verification pro</w:t>
      </w:r>
      <w:r w:rsidRPr="00C7574F">
        <w:rPr>
          <w:rFonts w:ascii="Arial" w:eastAsia="Calibri" w:hAnsi="Arial" w:cs="Arial"/>
        </w:rPr>
        <w:t>gram to ensure that sampling rates remain within range of the target of 80% confidence level ± 10%</w:t>
      </w:r>
      <w:r w:rsidR="00D22646">
        <w:rPr>
          <w:rFonts w:ascii="Arial" w:eastAsia="Calibri" w:hAnsi="Arial" w:cs="Arial"/>
        </w:rPr>
        <w:t>.</w:t>
      </w:r>
    </w:p>
    <w:p w14:paraId="3685479F" w14:textId="51DD8490" w:rsidR="00DA23B3" w:rsidRPr="00C7574F" w:rsidRDefault="00DA23B3" w:rsidP="00DA23B3">
      <w:pPr>
        <w:tabs>
          <w:tab w:val="left" w:pos="10166"/>
        </w:tabs>
        <w:spacing w:after="160" w:line="256" w:lineRule="auto"/>
        <w:rPr>
          <w:rFonts w:ascii="Arial" w:eastAsia="Calibri" w:hAnsi="Arial" w:cs="Arial"/>
          <w:highlight w:val="yellow"/>
        </w:rPr>
      </w:pPr>
      <w:r w:rsidRPr="00CA60AC">
        <w:rPr>
          <w:rFonts w:ascii="Arial" w:eastAsia="Calibri" w:hAnsi="Arial" w:cs="Arial"/>
        </w:rPr>
        <w:t>DEC staff can use</w:t>
      </w:r>
      <w:r>
        <w:rPr>
          <w:rFonts w:ascii="Arial" w:eastAsia="Calibri" w:hAnsi="Arial" w:cs="Arial"/>
        </w:rPr>
        <w:t xml:space="preserve"> table </w:t>
      </w:r>
      <w:r w:rsidR="00D22646">
        <w:rPr>
          <w:rFonts w:ascii="Arial" w:eastAsia="Calibri" w:hAnsi="Arial" w:cs="Arial"/>
        </w:rPr>
        <w:t>14</w:t>
      </w:r>
      <w:r>
        <w:rPr>
          <w:rFonts w:ascii="Arial" w:eastAsia="Calibri" w:hAnsi="Arial" w:cs="Arial"/>
        </w:rPr>
        <w:t xml:space="preserve"> </w:t>
      </w:r>
      <w:r w:rsidRPr="00C7574F">
        <w:rPr>
          <w:rFonts w:ascii="Arial" w:eastAsia="Calibri" w:hAnsi="Arial" w:cs="Arial"/>
        </w:rPr>
        <w:t xml:space="preserve">to guide future sample size selections using the correct sampling values based on the 80% confidence level ± 10%. DEC can use this table to apply appropriate sampling scenarios once there is a better understanding of the percentage of BMPs expected to pass inspection. The current percentage of BMPs expected to pass inspection is assumed to be 50% because there is no information available, but the actual percentage is likely different than 50% and can be adjusted as necessary with future verification efforts. </w:t>
      </w:r>
    </w:p>
    <w:p w14:paraId="32198231" w14:textId="010F9A57" w:rsidR="00DA23B3" w:rsidRPr="00A01D61" w:rsidRDefault="00DA23B3" w:rsidP="00DA23B3">
      <w:pPr>
        <w:tabs>
          <w:tab w:val="left" w:pos="10166"/>
        </w:tabs>
        <w:rPr>
          <w:rFonts w:ascii="Arial" w:hAnsi="Arial" w:cs="Arial"/>
        </w:rPr>
      </w:pPr>
      <w:r w:rsidRPr="00C7574F">
        <w:rPr>
          <w:rFonts w:ascii="Arial" w:eastAsia="Calibri" w:hAnsi="Arial" w:cs="Arial"/>
        </w:rPr>
        <w:t xml:space="preserve">As implementation and verification of developed sector BMPs progresses, the percent meeting and other information will be used to help assess the need to alter the sampling approach. As New York’s verification program becomes more robust, the actual percent meeting (perc. meet. in </w:t>
      </w:r>
      <w:r w:rsidRPr="00DD734C">
        <w:rPr>
          <w:rFonts w:ascii="Arial" w:eastAsia="Calibri" w:hAnsi="Arial" w:cs="Arial"/>
        </w:rPr>
        <w:fldChar w:fldCharType="begin"/>
      </w:r>
      <w:r w:rsidRPr="00C7574F">
        <w:rPr>
          <w:rFonts w:ascii="Arial" w:eastAsia="Calibri" w:hAnsi="Arial" w:cs="Arial"/>
        </w:rPr>
        <w:instrText xml:space="preserve"> REF _Ref54610164 \h  \* MERGEFORMAT </w:instrText>
      </w:r>
      <w:r w:rsidRPr="00DD734C">
        <w:rPr>
          <w:rFonts w:ascii="Arial" w:eastAsia="Calibri" w:hAnsi="Arial" w:cs="Arial"/>
        </w:rPr>
      </w:r>
      <w:r w:rsidRPr="00DD734C">
        <w:rPr>
          <w:rFonts w:ascii="Arial" w:eastAsia="Calibri" w:hAnsi="Arial" w:cs="Arial"/>
        </w:rPr>
        <w:fldChar w:fldCharType="separate"/>
      </w:r>
      <w:r w:rsidR="00D14B0F" w:rsidRPr="00D14B0F">
        <w:rPr>
          <w:rFonts w:ascii="Arial" w:eastAsia="Calibri" w:hAnsi="Arial" w:cs="Arial"/>
        </w:rPr>
        <w:t xml:space="preserve">Table </w:t>
      </w:r>
      <w:r w:rsidR="00D14B0F" w:rsidRPr="00D14B0F">
        <w:rPr>
          <w:rFonts w:ascii="Arial" w:eastAsia="Calibri" w:hAnsi="Arial" w:cs="Arial"/>
          <w:noProof/>
        </w:rPr>
        <w:t>14</w:t>
      </w:r>
      <w:r w:rsidRPr="00DD734C">
        <w:rPr>
          <w:rFonts w:ascii="Arial" w:eastAsia="Calibri" w:hAnsi="Arial" w:cs="Arial"/>
        </w:rPr>
        <w:fldChar w:fldCharType="end"/>
      </w:r>
      <w:r w:rsidRPr="00DD734C">
        <w:rPr>
          <w:rFonts w:ascii="Arial" w:eastAsia="Calibri" w:hAnsi="Arial" w:cs="Arial"/>
        </w:rPr>
        <w:t xml:space="preserve">) will become known and can replace the 50% assumption. The 80% confidence level ± 10% </w:t>
      </w:r>
      <w:r w:rsidRPr="00CA60AC">
        <w:rPr>
          <w:rFonts w:ascii="Arial" w:eastAsia="Calibri" w:hAnsi="Arial" w:cs="Arial"/>
        </w:rPr>
        <w:t>will still be required but the perc. meet. will be adjusted to the columns to the right to reflect the actual percent meeting (e.g., 55 – 90%). Adjustments will be made as necessary to ensure that verification goals are met.</w:t>
      </w:r>
      <w:r w:rsidRPr="00C7574F">
        <w:rPr>
          <w:rFonts w:ascii="Arial" w:eastAsia="Times New Roman" w:hAnsi="Arial" w:cs="Arial"/>
        </w:rPr>
        <w:t xml:space="preserve"> </w:t>
      </w:r>
      <w:r w:rsidRPr="00C7574F">
        <w:rPr>
          <w:rFonts w:ascii="Arial" w:eastAsia="Calibri" w:hAnsi="Arial" w:cs="Arial"/>
        </w:rPr>
        <w:t xml:space="preserve">The sample size can and likely will change over time. Subsampling will start on the left of </w:t>
      </w:r>
      <w:r w:rsidRPr="00DD734C">
        <w:rPr>
          <w:rFonts w:ascii="Arial" w:eastAsia="Calibri" w:hAnsi="Arial" w:cs="Arial"/>
        </w:rPr>
        <w:fldChar w:fldCharType="begin"/>
      </w:r>
      <w:r w:rsidRPr="00C7574F">
        <w:rPr>
          <w:rFonts w:ascii="Arial" w:eastAsia="Calibri" w:hAnsi="Arial" w:cs="Arial"/>
        </w:rPr>
        <w:instrText xml:space="preserve"> REF _Ref54610164 \h  \* MERGEFORMAT </w:instrText>
      </w:r>
      <w:r w:rsidRPr="00DD734C">
        <w:rPr>
          <w:rFonts w:ascii="Arial" w:eastAsia="Calibri" w:hAnsi="Arial" w:cs="Arial"/>
        </w:rPr>
      </w:r>
      <w:r w:rsidRPr="00DD734C">
        <w:rPr>
          <w:rFonts w:ascii="Arial" w:eastAsia="Calibri" w:hAnsi="Arial" w:cs="Arial"/>
        </w:rPr>
        <w:fldChar w:fldCharType="separate"/>
      </w:r>
      <w:r w:rsidR="00D14B0F" w:rsidRPr="00D14B0F">
        <w:rPr>
          <w:rFonts w:ascii="Arial" w:eastAsia="Calibri" w:hAnsi="Arial" w:cs="Arial"/>
        </w:rPr>
        <w:t xml:space="preserve">Table </w:t>
      </w:r>
      <w:r w:rsidR="00D14B0F" w:rsidRPr="00D14B0F">
        <w:rPr>
          <w:rFonts w:ascii="Arial" w:eastAsia="Calibri" w:hAnsi="Arial" w:cs="Arial"/>
          <w:noProof/>
        </w:rPr>
        <w:t>14</w:t>
      </w:r>
      <w:r w:rsidRPr="00DD734C">
        <w:rPr>
          <w:rFonts w:ascii="Arial" w:eastAsia="Calibri" w:hAnsi="Arial" w:cs="Arial"/>
        </w:rPr>
        <w:fldChar w:fldCharType="end"/>
      </w:r>
      <w:r w:rsidRPr="00DD734C">
        <w:rPr>
          <w:rFonts w:ascii="Arial" w:eastAsia="Calibri" w:hAnsi="Arial" w:cs="Arial"/>
        </w:rPr>
        <w:t xml:space="preserve"> (using 50% perc. meet.) and likely move to the right with a larger perc meet. DEC can adaptively manage the sample size over time as the increasing perc. meet. will reduce the necessary sample</w:t>
      </w:r>
      <w:r w:rsidRPr="00CA60AC">
        <w:rPr>
          <w:rFonts w:ascii="Arial" w:eastAsia="Calibri" w:hAnsi="Arial" w:cs="Arial"/>
        </w:rPr>
        <w:t xml:space="preserve"> size to meet the 80% confidence level ± 10%. </w:t>
      </w:r>
      <w:r w:rsidRPr="00CA60AC">
        <w:rPr>
          <w:rFonts w:ascii="Arial" w:eastAsia="Times New Roman" w:hAnsi="Arial" w:cs="Arial"/>
        </w:rPr>
        <w:t>The percentage of BMPs sampled will vary depending on the number of practices (e.g., a larger number of BMPs will have a smaller sampling percentage; a smaller numb</w:t>
      </w:r>
      <w:r w:rsidRPr="00C7574F">
        <w:rPr>
          <w:rFonts w:ascii="Arial" w:eastAsia="Times New Roman" w:hAnsi="Arial" w:cs="Arial"/>
        </w:rPr>
        <w:t>er of BMPs will have a larger sampling percentage).</w:t>
      </w:r>
    </w:p>
    <w:p w14:paraId="5C8E979B" w14:textId="364846D4" w:rsidR="00DA23B3" w:rsidRPr="00D8120C" w:rsidRDefault="00DA23B3" w:rsidP="00DA23B3">
      <w:pPr>
        <w:pStyle w:val="Heading1"/>
        <w:rPr>
          <w:sz w:val="44"/>
          <w:szCs w:val="44"/>
        </w:rPr>
      </w:pPr>
      <w:bookmarkStart w:id="84" w:name="_Toc96081481"/>
      <w:r w:rsidRPr="00D8120C">
        <w:rPr>
          <w:sz w:val="44"/>
          <w:szCs w:val="44"/>
        </w:rPr>
        <w:t>Appendices</w:t>
      </w:r>
      <w:bookmarkEnd w:id="84"/>
      <w:r w:rsidRPr="00D8120C">
        <w:rPr>
          <w:sz w:val="44"/>
          <w:szCs w:val="44"/>
        </w:rPr>
        <w:t xml:space="preserve"> </w:t>
      </w:r>
    </w:p>
    <w:p w14:paraId="68545866" w14:textId="71C25B4F" w:rsidR="00DA23B3" w:rsidRPr="00DA23B3" w:rsidRDefault="00DA23B3" w:rsidP="00DA23B3">
      <w:pPr>
        <w:pStyle w:val="Heading2"/>
      </w:pPr>
      <w:bookmarkStart w:id="85" w:name="_Toc96081482"/>
      <w:r>
        <w:t>Appendix A: Discharge Monitoring Report Submittal Processing</w:t>
      </w:r>
      <w:bookmarkEnd w:id="85"/>
    </w:p>
    <w:p w14:paraId="5A0BCFCC" w14:textId="77777777" w:rsidR="00DA23B3" w:rsidRPr="00C7574F" w:rsidRDefault="00DA23B3" w:rsidP="00DA23B3">
      <w:pPr>
        <w:pStyle w:val="BodyText"/>
        <w:tabs>
          <w:tab w:val="left" w:pos="10166"/>
        </w:tabs>
        <w:spacing w:before="120"/>
        <w:rPr>
          <w:rFonts w:cs="Arial"/>
          <w:spacing w:val="-1"/>
        </w:rPr>
      </w:pPr>
      <w:r w:rsidRPr="00CA60AC">
        <w:rPr>
          <w:rFonts w:cs="Arial"/>
        </w:rPr>
        <w:t>The</w:t>
      </w:r>
      <w:r w:rsidRPr="00CA60AC">
        <w:rPr>
          <w:rFonts w:cs="Arial"/>
          <w:spacing w:val="-5"/>
        </w:rPr>
        <w:t xml:space="preserve"> </w:t>
      </w:r>
      <w:r w:rsidRPr="00CA60AC">
        <w:rPr>
          <w:rFonts w:cs="Arial"/>
          <w:spacing w:val="-1"/>
        </w:rPr>
        <w:t>following</w:t>
      </w:r>
      <w:r w:rsidRPr="00C7574F">
        <w:rPr>
          <w:rFonts w:cs="Arial"/>
          <w:spacing w:val="2"/>
        </w:rPr>
        <w:t xml:space="preserve"> </w:t>
      </w:r>
      <w:r w:rsidRPr="00C7574F">
        <w:rPr>
          <w:rFonts w:cs="Arial"/>
          <w:spacing w:val="-1"/>
        </w:rPr>
        <w:t>workflow</w:t>
      </w:r>
      <w:r w:rsidRPr="00C7574F">
        <w:rPr>
          <w:rFonts w:cs="Arial"/>
          <w:spacing w:val="-3"/>
        </w:rPr>
        <w:t xml:space="preserve"> </w:t>
      </w:r>
      <w:r w:rsidRPr="00C7574F">
        <w:rPr>
          <w:rFonts w:cs="Arial"/>
          <w:spacing w:val="-1"/>
        </w:rPr>
        <w:t>diagram illustrates</w:t>
      </w:r>
      <w:r w:rsidRPr="00C7574F">
        <w:rPr>
          <w:rFonts w:cs="Arial"/>
          <w:spacing w:val="-4"/>
        </w:rPr>
        <w:t xml:space="preserve"> </w:t>
      </w:r>
      <w:r w:rsidRPr="00C7574F">
        <w:rPr>
          <w:rFonts w:cs="Arial"/>
        </w:rPr>
        <w:t xml:space="preserve">the </w:t>
      </w:r>
      <w:r w:rsidRPr="00C7574F">
        <w:rPr>
          <w:rFonts w:cs="Arial"/>
          <w:spacing w:val="-1"/>
        </w:rPr>
        <w:t>process</w:t>
      </w:r>
      <w:r w:rsidRPr="00C7574F">
        <w:rPr>
          <w:rFonts w:cs="Arial"/>
          <w:spacing w:val="-2"/>
        </w:rPr>
        <w:t xml:space="preserve"> </w:t>
      </w:r>
      <w:r w:rsidRPr="00C7574F">
        <w:rPr>
          <w:rFonts w:cs="Arial"/>
        </w:rPr>
        <w:t>for</w:t>
      </w:r>
      <w:r w:rsidRPr="00C7574F">
        <w:rPr>
          <w:rFonts w:cs="Arial"/>
          <w:spacing w:val="-1"/>
        </w:rPr>
        <w:t xml:space="preserve"> </w:t>
      </w:r>
      <w:r w:rsidRPr="00C7574F">
        <w:rPr>
          <w:rFonts w:cs="Arial"/>
          <w:spacing w:val="-2"/>
        </w:rPr>
        <w:t>DMR</w:t>
      </w:r>
      <w:r w:rsidRPr="00C7574F">
        <w:rPr>
          <w:rFonts w:cs="Arial"/>
        </w:rPr>
        <w:t xml:space="preserve"> </w:t>
      </w:r>
      <w:r w:rsidRPr="00C7574F">
        <w:rPr>
          <w:rFonts w:cs="Arial"/>
          <w:spacing w:val="-1"/>
        </w:rPr>
        <w:t>data</w:t>
      </w:r>
      <w:r w:rsidRPr="00C7574F">
        <w:rPr>
          <w:rFonts w:cs="Arial"/>
        </w:rPr>
        <w:t xml:space="preserve"> </w:t>
      </w:r>
      <w:r w:rsidRPr="00C7574F">
        <w:rPr>
          <w:rFonts w:cs="Arial"/>
          <w:spacing w:val="-1"/>
        </w:rPr>
        <w:t>submissions.</w:t>
      </w:r>
    </w:p>
    <w:p w14:paraId="62AE440D" w14:textId="77777777" w:rsidR="00DA23B3" w:rsidRDefault="00DA23B3" w:rsidP="00DA23B3">
      <w:pPr>
        <w:keepNext/>
      </w:pPr>
      <w:r w:rsidRPr="00DD734C">
        <w:rPr>
          <w:rFonts w:cs="Arial"/>
          <w:noProof/>
        </w:rPr>
        <w:drawing>
          <wp:inline distT="0" distB="0" distL="0" distR="0" wp14:anchorId="048D189E" wp14:editId="6F9DD4DC">
            <wp:extent cx="6029149" cy="4105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33985" cy="4108568"/>
                    </a:xfrm>
                    <a:prstGeom prst="rect">
                      <a:avLst/>
                    </a:prstGeom>
                    <a:noFill/>
                    <a:ln>
                      <a:noFill/>
                    </a:ln>
                  </pic:spPr>
                </pic:pic>
              </a:graphicData>
            </a:graphic>
          </wp:inline>
        </w:drawing>
      </w:r>
    </w:p>
    <w:p w14:paraId="70164E0B" w14:textId="7781C7C1" w:rsidR="00DA23B3" w:rsidRPr="00C7574F" w:rsidRDefault="00DA23B3" w:rsidP="000F09F4">
      <w:pPr>
        <w:pStyle w:val="Caption"/>
        <w:framePr w:wrap="auto" w:vAnchor="margin" w:yAlign="inline" w:anchorLock="1"/>
        <w:jc w:val="left"/>
        <w:rPr>
          <w:rFonts w:cs="Arial"/>
        </w:rPr>
      </w:pPr>
      <w:r w:rsidRPr="00DA23B3">
        <w:rPr>
          <w:color w:val="auto"/>
        </w:rPr>
        <w:t xml:space="preserve">Figure </w:t>
      </w:r>
      <w:r w:rsidRPr="00DA23B3">
        <w:rPr>
          <w:color w:val="auto"/>
        </w:rPr>
        <w:fldChar w:fldCharType="begin"/>
      </w:r>
      <w:r w:rsidRPr="00DA23B3">
        <w:rPr>
          <w:color w:val="auto"/>
        </w:rPr>
        <w:instrText xml:space="preserve"> SEQ Figure \* ARABIC </w:instrText>
      </w:r>
      <w:r w:rsidRPr="00DA23B3">
        <w:rPr>
          <w:color w:val="auto"/>
        </w:rPr>
        <w:fldChar w:fldCharType="separate"/>
      </w:r>
      <w:r w:rsidR="00D14B0F">
        <w:rPr>
          <w:noProof/>
          <w:color w:val="auto"/>
        </w:rPr>
        <w:t>11</w:t>
      </w:r>
      <w:r w:rsidRPr="00DA23B3">
        <w:rPr>
          <w:color w:val="auto"/>
        </w:rPr>
        <w:fldChar w:fldCharType="end"/>
      </w:r>
      <w:r>
        <w:rPr>
          <w:color w:val="auto"/>
        </w:rPr>
        <w:t xml:space="preserve"> Workflow Diagram -DMR </w:t>
      </w:r>
      <w:r w:rsidRPr="000F09F4">
        <w:rPr>
          <w:color w:val="auto"/>
        </w:rPr>
        <w:t>Processi</w:t>
      </w:r>
      <w:r w:rsidR="000F09F4" w:rsidRPr="000F09F4">
        <w:rPr>
          <w:color w:val="auto"/>
        </w:rPr>
        <w:t>ng</w:t>
      </w:r>
      <w:r w:rsidR="000F09F4">
        <w:rPr>
          <w:color w:val="auto"/>
        </w:rPr>
        <w:t xml:space="preserve"> for </w:t>
      </w:r>
      <w:r w:rsidRPr="000F09F4">
        <w:rPr>
          <w:rFonts w:cs="Arial"/>
          <w:color w:val="auto"/>
          <w:spacing w:val="-1"/>
        </w:rPr>
        <w:t>Each</w:t>
      </w:r>
      <w:r w:rsidRPr="000F09F4">
        <w:rPr>
          <w:rFonts w:cs="Arial"/>
          <w:color w:val="auto"/>
        </w:rPr>
        <w:t xml:space="preserve"> </w:t>
      </w:r>
      <w:r w:rsidRPr="000F09F4">
        <w:rPr>
          <w:rFonts w:cs="Arial"/>
          <w:color w:val="auto"/>
          <w:spacing w:val="-2"/>
        </w:rPr>
        <w:t>DMR</w:t>
      </w:r>
      <w:r w:rsidRPr="000F09F4">
        <w:rPr>
          <w:rFonts w:cs="Arial"/>
          <w:color w:val="auto"/>
        </w:rPr>
        <w:t xml:space="preserve"> process </w:t>
      </w:r>
      <w:r w:rsidRPr="000F09F4">
        <w:rPr>
          <w:rFonts w:cs="Arial"/>
          <w:color w:val="auto"/>
          <w:spacing w:val="-1"/>
        </w:rPr>
        <w:t>step</w:t>
      </w:r>
      <w:r w:rsidRPr="000F09F4">
        <w:rPr>
          <w:rFonts w:cs="Arial"/>
          <w:color w:val="auto"/>
          <w:spacing w:val="-2"/>
        </w:rPr>
        <w:t xml:space="preserve"> </w:t>
      </w:r>
      <w:r w:rsidRPr="000F09F4">
        <w:rPr>
          <w:rFonts w:cs="Arial"/>
          <w:color w:val="auto"/>
          <w:spacing w:val="-1"/>
        </w:rPr>
        <w:t>is</w:t>
      </w:r>
      <w:r w:rsidRPr="000F09F4">
        <w:rPr>
          <w:rFonts w:cs="Arial"/>
          <w:color w:val="auto"/>
          <w:spacing w:val="1"/>
        </w:rPr>
        <w:t xml:space="preserve"> </w:t>
      </w:r>
      <w:r w:rsidRPr="000F09F4">
        <w:rPr>
          <w:rFonts w:cs="Arial"/>
          <w:color w:val="auto"/>
          <w:spacing w:val="-1"/>
        </w:rPr>
        <w:t>explained</w:t>
      </w:r>
      <w:r w:rsidRPr="000F09F4">
        <w:rPr>
          <w:rFonts w:cs="Arial"/>
          <w:color w:val="auto"/>
        </w:rPr>
        <w:t xml:space="preserve"> in </w:t>
      </w:r>
      <w:r w:rsidRPr="000F09F4">
        <w:rPr>
          <w:rFonts w:cs="Arial"/>
          <w:color w:val="auto"/>
          <w:spacing w:val="-1"/>
        </w:rPr>
        <w:t>detail</w:t>
      </w:r>
      <w:r w:rsidRPr="000F09F4">
        <w:rPr>
          <w:rFonts w:cs="Arial"/>
          <w:color w:val="auto"/>
        </w:rPr>
        <w:t xml:space="preserve"> </w:t>
      </w:r>
      <w:r w:rsidRPr="000F09F4">
        <w:rPr>
          <w:rFonts w:cs="Arial"/>
          <w:color w:val="auto"/>
          <w:spacing w:val="-1"/>
        </w:rPr>
        <w:t>in</w:t>
      </w:r>
      <w:r w:rsidRPr="000F09F4">
        <w:rPr>
          <w:rFonts w:cs="Arial"/>
          <w:color w:val="auto"/>
        </w:rPr>
        <w:t xml:space="preserve"> </w:t>
      </w:r>
      <w:r w:rsidRPr="000F09F4">
        <w:rPr>
          <w:rFonts w:cs="Arial"/>
          <w:color w:val="auto"/>
          <w:spacing w:val="-1"/>
        </w:rPr>
        <w:t>the</w:t>
      </w:r>
      <w:r w:rsidRPr="000F09F4">
        <w:rPr>
          <w:rFonts w:cs="Arial"/>
          <w:color w:val="auto"/>
        </w:rPr>
        <w:t xml:space="preserve"> </w:t>
      </w:r>
      <w:r w:rsidRPr="000F09F4">
        <w:rPr>
          <w:rFonts w:cs="Arial"/>
          <w:color w:val="auto"/>
          <w:spacing w:val="-1"/>
        </w:rPr>
        <w:t>numbered</w:t>
      </w:r>
      <w:r w:rsidRPr="000F09F4">
        <w:rPr>
          <w:rFonts w:cs="Arial"/>
          <w:color w:val="auto"/>
        </w:rPr>
        <w:t xml:space="preserve"> </w:t>
      </w:r>
      <w:r w:rsidRPr="000F09F4">
        <w:rPr>
          <w:rFonts w:cs="Arial"/>
          <w:color w:val="auto"/>
          <w:spacing w:val="-1"/>
        </w:rPr>
        <w:t>section</w:t>
      </w:r>
      <w:r w:rsidRPr="000F09F4">
        <w:rPr>
          <w:rFonts w:cs="Arial"/>
          <w:color w:val="auto"/>
        </w:rPr>
        <w:t xml:space="preserve"> </w:t>
      </w:r>
      <w:r w:rsidRPr="00C7574F">
        <w:rPr>
          <w:rFonts w:cs="Arial"/>
          <w:spacing w:val="-2"/>
        </w:rPr>
        <w:t>below:</w:t>
      </w:r>
    </w:p>
    <w:p w14:paraId="21EF8D50" w14:textId="77777777" w:rsidR="000F09F4" w:rsidRDefault="000F09F4" w:rsidP="000F09F4">
      <w:pPr>
        <w:pStyle w:val="BodyText"/>
        <w:rPr>
          <w:b/>
          <w:bCs/>
        </w:rPr>
      </w:pPr>
      <w:bookmarkStart w:id="86" w:name="_bookmark39"/>
      <w:bookmarkStart w:id="87" w:name="_Toc87358403"/>
      <w:bookmarkEnd w:id="86"/>
    </w:p>
    <w:p w14:paraId="4732618D" w14:textId="4F8AFBED" w:rsidR="00DA23B3" w:rsidRPr="000F09F4" w:rsidRDefault="00DA23B3" w:rsidP="000F09F4">
      <w:pPr>
        <w:pStyle w:val="BodyText"/>
        <w:rPr>
          <w:b/>
          <w:bCs/>
          <w:i/>
        </w:rPr>
      </w:pPr>
      <w:r w:rsidRPr="000F09F4">
        <w:rPr>
          <w:b/>
          <w:bCs/>
        </w:rPr>
        <w:t>DMR preprint and facility DMR</w:t>
      </w:r>
      <w:r w:rsidRPr="000F09F4">
        <w:rPr>
          <w:b/>
          <w:bCs/>
          <w:spacing w:val="-2"/>
        </w:rPr>
        <w:t xml:space="preserve"> </w:t>
      </w:r>
      <w:r w:rsidRPr="000F09F4">
        <w:rPr>
          <w:b/>
          <w:bCs/>
        </w:rPr>
        <w:t>preparation</w:t>
      </w:r>
      <w:bookmarkEnd w:id="87"/>
    </w:p>
    <w:p w14:paraId="7B6C919B" w14:textId="763BB5F6" w:rsidR="00DA23B3" w:rsidRPr="000F09F4" w:rsidRDefault="00DA23B3" w:rsidP="000A1A3D">
      <w:pPr>
        <w:pStyle w:val="BodyText"/>
        <w:widowControl w:val="0"/>
        <w:numPr>
          <w:ilvl w:val="3"/>
          <w:numId w:val="22"/>
        </w:numPr>
        <w:tabs>
          <w:tab w:val="left" w:pos="821"/>
          <w:tab w:val="left" w:pos="10166"/>
        </w:tabs>
        <w:spacing w:before="155" w:after="0" w:line="276" w:lineRule="auto"/>
        <w:ind w:right="238"/>
        <w:rPr>
          <w:rFonts w:cs="Arial"/>
        </w:rPr>
      </w:pPr>
      <w:r w:rsidRPr="00C7574F">
        <w:rPr>
          <w:rFonts w:cs="Arial"/>
          <w:spacing w:val="-1"/>
        </w:rPr>
        <w:t>When</w:t>
      </w:r>
      <w:r w:rsidRPr="00C7574F">
        <w:rPr>
          <w:rFonts w:cs="Arial"/>
        </w:rPr>
        <w:t xml:space="preserve"> a</w:t>
      </w:r>
      <w:r w:rsidRPr="00C7574F">
        <w:rPr>
          <w:rFonts w:cs="Arial"/>
          <w:spacing w:val="-2"/>
        </w:rPr>
        <w:t xml:space="preserve"> </w:t>
      </w:r>
      <w:r w:rsidRPr="00C7574F">
        <w:rPr>
          <w:rFonts w:cs="Arial"/>
          <w:spacing w:val="-1"/>
        </w:rPr>
        <w:t>permit</w:t>
      </w:r>
      <w:r w:rsidRPr="00C7574F">
        <w:rPr>
          <w:rFonts w:cs="Arial"/>
          <w:spacing w:val="2"/>
        </w:rPr>
        <w:t xml:space="preserve"> </w:t>
      </w:r>
      <w:r w:rsidRPr="00C7574F">
        <w:rPr>
          <w:rFonts w:cs="Arial"/>
          <w:spacing w:val="-1"/>
        </w:rPr>
        <w:t>is</w:t>
      </w:r>
      <w:r w:rsidRPr="00C7574F">
        <w:rPr>
          <w:rFonts w:cs="Arial"/>
          <w:spacing w:val="-2"/>
        </w:rPr>
        <w:t xml:space="preserve"> </w:t>
      </w:r>
      <w:r w:rsidRPr="00C7574F">
        <w:rPr>
          <w:rFonts w:cs="Arial"/>
          <w:spacing w:val="-1"/>
        </w:rPr>
        <w:t>issued, information</w:t>
      </w:r>
      <w:r w:rsidRPr="00C7574F">
        <w:rPr>
          <w:rFonts w:cs="Arial"/>
          <w:spacing w:val="-2"/>
        </w:rPr>
        <w:t xml:space="preserve"> </w:t>
      </w:r>
      <w:r w:rsidRPr="00C7574F">
        <w:rPr>
          <w:rFonts w:cs="Arial"/>
          <w:spacing w:val="-1"/>
        </w:rPr>
        <w:t>about</w:t>
      </w:r>
      <w:r w:rsidRPr="00C7574F">
        <w:rPr>
          <w:rFonts w:cs="Arial"/>
          <w:spacing w:val="3"/>
        </w:rPr>
        <w:t xml:space="preserve"> </w:t>
      </w:r>
      <w:r w:rsidRPr="00C7574F">
        <w:rPr>
          <w:rFonts w:cs="Arial"/>
        </w:rPr>
        <w:t>the</w:t>
      </w:r>
      <w:r w:rsidRPr="00C7574F">
        <w:rPr>
          <w:rFonts w:cs="Arial"/>
          <w:spacing w:val="-2"/>
        </w:rPr>
        <w:t xml:space="preserve"> </w:t>
      </w:r>
      <w:r w:rsidRPr="00C7574F">
        <w:rPr>
          <w:rFonts w:cs="Arial"/>
          <w:spacing w:val="-1"/>
        </w:rPr>
        <w:t>permit is</w:t>
      </w:r>
      <w:r w:rsidRPr="00C7574F">
        <w:rPr>
          <w:rFonts w:cs="Arial"/>
          <w:spacing w:val="1"/>
        </w:rPr>
        <w:t xml:space="preserve"> </w:t>
      </w:r>
      <w:r w:rsidRPr="00C7574F">
        <w:rPr>
          <w:rFonts w:cs="Arial"/>
          <w:spacing w:val="-1"/>
        </w:rPr>
        <w:t>entered</w:t>
      </w:r>
      <w:r w:rsidRPr="00C7574F">
        <w:rPr>
          <w:rFonts w:cs="Arial"/>
          <w:spacing w:val="-2"/>
        </w:rPr>
        <w:t xml:space="preserve"> </w:t>
      </w:r>
      <w:r w:rsidRPr="00C7574F">
        <w:rPr>
          <w:rFonts w:cs="Arial"/>
          <w:spacing w:val="-1"/>
        </w:rPr>
        <w:t xml:space="preserve">into </w:t>
      </w:r>
      <w:r w:rsidRPr="00C7574F">
        <w:rPr>
          <w:rFonts w:cs="Arial"/>
          <w:spacing w:val="-2"/>
        </w:rPr>
        <w:t>ICIS-NPDES.</w:t>
      </w:r>
      <w:r w:rsidRPr="00C7574F">
        <w:rPr>
          <w:rFonts w:cs="Arial"/>
          <w:spacing w:val="61"/>
        </w:rPr>
        <w:t xml:space="preserve"> </w:t>
      </w:r>
      <w:r w:rsidRPr="00C7574F">
        <w:rPr>
          <w:rFonts w:cs="Arial"/>
        </w:rPr>
        <w:t>The</w:t>
      </w:r>
      <w:r w:rsidRPr="00C7574F">
        <w:rPr>
          <w:rFonts w:cs="Arial"/>
          <w:spacing w:val="65"/>
        </w:rPr>
        <w:t xml:space="preserve"> </w:t>
      </w:r>
      <w:r w:rsidRPr="00C7574F">
        <w:rPr>
          <w:rFonts w:cs="Arial"/>
          <w:spacing w:val="-1"/>
        </w:rPr>
        <w:t>information</w:t>
      </w:r>
      <w:r w:rsidRPr="00C7574F">
        <w:rPr>
          <w:rFonts w:cs="Arial"/>
          <w:spacing w:val="-2"/>
        </w:rPr>
        <w:t xml:space="preserve"> </w:t>
      </w:r>
      <w:r w:rsidRPr="00C7574F">
        <w:rPr>
          <w:rFonts w:cs="Arial"/>
        </w:rPr>
        <w:t>may</w:t>
      </w:r>
      <w:r w:rsidRPr="00C7574F">
        <w:rPr>
          <w:rFonts w:cs="Arial"/>
          <w:spacing w:val="-2"/>
        </w:rPr>
        <w:t xml:space="preserve"> </w:t>
      </w:r>
      <w:r w:rsidRPr="00C7574F">
        <w:rPr>
          <w:rFonts w:cs="Arial"/>
          <w:spacing w:val="-1"/>
        </w:rPr>
        <w:t>include</w:t>
      </w:r>
      <w:r w:rsidRPr="00C7574F">
        <w:rPr>
          <w:rFonts w:cs="Arial"/>
        </w:rPr>
        <w:t xml:space="preserve"> </w:t>
      </w:r>
      <w:r w:rsidRPr="00C7574F">
        <w:rPr>
          <w:rFonts w:cs="Arial"/>
          <w:spacing w:val="-1"/>
        </w:rPr>
        <w:t>the</w:t>
      </w:r>
      <w:r w:rsidRPr="00C7574F">
        <w:rPr>
          <w:rFonts w:cs="Arial"/>
        </w:rPr>
        <w:t xml:space="preserve"> </w:t>
      </w:r>
      <w:r w:rsidRPr="00C7574F">
        <w:rPr>
          <w:rFonts w:cs="Arial"/>
          <w:spacing w:val="-1"/>
        </w:rPr>
        <w:t>permitted</w:t>
      </w:r>
      <w:r w:rsidRPr="00C7574F">
        <w:rPr>
          <w:rFonts w:cs="Arial"/>
          <w:spacing w:val="-2"/>
        </w:rPr>
        <w:t xml:space="preserve"> </w:t>
      </w:r>
      <w:r w:rsidRPr="00C7574F">
        <w:rPr>
          <w:rFonts w:cs="Arial"/>
          <w:spacing w:val="-1"/>
        </w:rPr>
        <w:t>outfalls, discharge</w:t>
      </w:r>
      <w:r w:rsidRPr="00C7574F">
        <w:rPr>
          <w:rFonts w:cs="Arial"/>
          <w:spacing w:val="-2"/>
        </w:rPr>
        <w:t xml:space="preserve"> </w:t>
      </w:r>
      <w:r w:rsidRPr="00C7574F">
        <w:rPr>
          <w:rFonts w:cs="Arial"/>
          <w:spacing w:val="-1"/>
        </w:rPr>
        <w:t>monitoring</w:t>
      </w:r>
      <w:r w:rsidRPr="00C7574F">
        <w:rPr>
          <w:rFonts w:cs="Arial"/>
        </w:rPr>
        <w:t xml:space="preserve"> </w:t>
      </w:r>
      <w:r w:rsidRPr="00C7574F">
        <w:rPr>
          <w:rFonts w:cs="Arial"/>
          <w:spacing w:val="-1"/>
        </w:rPr>
        <w:t>requirements,</w:t>
      </w:r>
      <w:r w:rsidRPr="00C7574F">
        <w:rPr>
          <w:rFonts w:cs="Arial"/>
          <w:spacing w:val="49"/>
        </w:rPr>
        <w:t xml:space="preserve"> </w:t>
      </w:r>
      <w:r w:rsidRPr="00C7574F">
        <w:rPr>
          <w:rFonts w:cs="Arial"/>
          <w:spacing w:val="-1"/>
        </w:rPr>
        <w:t>reporting</w:t>
      </w:r>
      <w:r w:rsidRPr="00C7574F">
        <w:rPr>
          <w:rFonts w:cs="Arial"/>
          <w:spacing w:val="-2"/>
        </w:rPr>
        <w:t xml:space="preserve"> </w:t>
      </w:r>
      <w:r w:rsidRPr="00C7574F">
        <w:rPr>
          <w:rFonts w:cs="Arial"/>
          <w:spacing w:val="-1"/>
        </w:rPr>
        <w:t xml:space="preserve">frequencies, </w:t>
      </w:r>
      <w:r w:rsidRPr="00C7574F">
        <w:rPr>
          <w:rFonts w:cs="Arial"/>
          <w:spacing w:val="-2"/>
        </w:rPr>
        <w:t>and</w:t>
      </w:r>
      <w:r w:rsidRPr="00C7574F">
        <w:rPr>
          <w:rFonts w:cs="Arial"/>
        </w:rPr>
        <w:t xml:space="preserve"> </w:t>
      </w:r>
      <w:r w:rsidRPr="00C7574F">
        <w:rPr>
          <w:rFonts w:cs="Arial"/>
          <w:spacing w:val="-1"/>
        </w:rPr>
        <w:t>specific</w:t>
      </w:r>
      <w:r w:rsidRPr="00C7574F">
        <w:rPr>
          <w:rFonts w:cs="Arial"/>
          <w:spacing w:val="1"/>
        </w:rPr>
        <w:t xml:space="preserve"> </w:t>
      </w:r>
      <w:r w:rsidRPr="00C7574F">
        <w:rPr>
          <w:rFonts w:cs="Arial"/>
          <w:spacing w:val="-2"/>
        </w:rPr>
        <w:t>effluent</w:t>
      </w:r>
      <w:r w:rsidRPr="00C7574F">
        <w:rPr>
          <w:rFonts w:cs="Arial"/>
          <w:spacing w:val="2"/>
        </w:rPr>
        <w:t xml:space="preserve"> </w:t>
      </w:r>
      <w:r w:rsidRPr="00C7574F">
        <w:rPr>
          <w:rFonts w:cs="Arial"/>
          <w:spacing w:val="-2"/>
        </w:rPr>
        <w:t>limits.</w:t>
      </w:r>
      <w:r w:rsidRPr="00C7574F">
        <w:rPr>
          <w:rFonts w:cs="Arial"/>
          <w:spacing w:val="-1"/>
        </w:rPr>
        <w:t xml:space="preserve"> After </w:t>
      </w:r>
      <w:r w:rsidRPr="00C7574F">
        <w:rPr>
          <w:rFonts w:cs="Arial"/>
          <w:spacing w:val="1"/>
        </w:rPr>
        <w:t>the</w:t>
      </w:r>
      <w:r w:rsidRPr="00C7574F">
        <w:rPr>
          <w:rFonts w:cs="Arial"/>
          <w:spacing w:val="-2"/>
        </w:rPr>
        <w:t xml:space="preserve"> </w:t>
      </w:r>
      <w:r w:rsidRPr="00C7574F">
        <w:rPr>
          <w:rFonts w:cs="Arial"/>
          <w:spacing w:val="-1"/>
        </w:rPr>
        <w:t>permit information</w:t>
      </w:r>
      <w:r w:rsidRPr="00C7574F">
        <w:rPr>
          <w:rFonts w:cs="Arial"/>
        </w:rPr>
        <w:t xml:space="preserve"> </w:t>
      </w:r>
      <w:r w:rsidRPr="00C7574F">
        <w:rPr>
          <w:rFonts w:cs="Arial"/>
          <w:spacing w:val="-1"/>
        </w:rPr>
        <w:t>is</w:t>
      </w:r>
      <w:r w:rsidRPr="00C7574F">
        <w:rPr>
          <w:rFonts w:cs="Arial"/>
          <w:spacing w:val="1"/>
        </w:rPr>
        <w:t xml:space="preserve"> </w:t>
      </w:r>
      <w:r w:rsidRPr="00C7574F">
        <w:rPr>
          <w:rFonts w:cs="Arial"/>
          <w:spacing w:val="-1"/>
        </w:rPr>
        <w:t>input,</w:t>
      </w:r>
      <w:r w:rsidRPr="00C7574F">
        <w:rPr>
          <w:rFonts w:cs="Arial"/>
          <w:spacing w:val="75"/>
        </w:rPr>
        <w:t xml:space="preserve"> </w:t>
      </w:r>
      <w:r w:rsidRPr="00C7574F">
        <w:rPr>
          <w:rFonts w:cs="Arial"/>
          <w:spacing w:val="-1"/>
        </w:rPr>
        <w:t>SCIS</w:t>
      </w:r>
      <w:r w:rsidRPr="00C7574F">
        <w:rPr>
          <w:rFonts w:cs="Arial"/>
        </w:rPr>
        <w:t xml:space="preserve"> </w:t>
      </w:r>
      <w:r w:rsidRPr="00C7574F">
        <w:rPr>
          <w:rFonts w:cs="Arial"/>
          <w:spacing w:val="-1"/>
        </w:rPr>
        <w:t>runs</w:t>
      </w:r>
      <w:r w:rsidRPr="00C7574F">
        <w:rPr>
          <w:rFonts w:cs="Arial"/>
          <w:spacing w:val="-2"/>
        </w:rPr>
        <w:t xml:space="preserve"> </w:t>
      </w:r>
      <w:r w:rsidRPr="00C7574F">
        <w:rPr>
          <w:rFonts w:cs="Arial"/>
        </w:rPr>
        <w:t>a</w:t>
      </w:r>
      <w:r w:rsidRPr="00C7574F">
        <w:rPr>
          <w:rFonts w:cs="Arial"/>
          <w:spacing w:val="-2"/>
        </w:rPr>
        <w:t xml:space="preserve"> “DMR</w:t>
      </w:r>
      <w:r w:rsidRPr="00C7574F">
        <w:rPr>
          <w:rFonts w:cs="Arial"/>
        </w:rPr>
        <w:t xml:space="preserve"> </w:t>
      </w:r>
      <w:r w:rsidRPr="00C7574F">
        <w:rPr>
          <w:rFonts w:cs="Arial"/>
          <w:spacing w:val="-1"/>
        </w:rPr>
        <w:t>Preprint”</w:t>
      </w:r>
      <w:r w:rsidRPr="00C7574F">
        <w:rPr>
          <w:rFonts w:cs="Arial"/>
        </w:rPr>
        <w:t xml:space="preserve"> </w:t>
      </w:r>
      <w:r w:rsidRPr="00C7574F">
        <w:rPr>
          <w:rFonts w:cs="Arial"/>
          <w:spacing w:val="-1"/>
        </w:rPr>
        <w:t xml:space="preserve">report </w:t>
      </w:r>
      <w:r w:rsidRPr="00C7574F">
        <w:rPr>
          <w:rFonts w:cs="Arial"/>
        </w:rPr>
        <w:t>from</w:t>
      </w:r>
      <w:r w:rsidRPr="00C7574F">
        <w:rPr>
          <w:rFonts w:cs="Arial"/>
          <w:spacing w:val="-1"/>
        </w:rPr>
        <w:t xml:space="preserve"> ICIS-NPDES.</w:t>
      </w:r>
    </w:p>
    <w:p w14:paraId="0F1AEE42" w14:textId="77777777" w:rsidR="00DA23B3" w:rsidRPr="00C7574F" w:rsidRDefault="00DA23B3" w:rsidP="000A1A3D">
      <w:pPr>
        <w:pStyle w:val="BodyText"/>
        <w:widowControl w:val="0"/>
        <w:numPr>
          <w:ilvl w:val="3"/>
          <w:numId w:val="22"/>
        </w:numPr>
        <w:tabs>
          <w:tab w:val="left" w:pos="821"/>
          <w:tab w:val="left" w:pos="10166"/>
        </w:tabs>
        <w:spacing w:after="0" w:line="277" w:lineRule="auto"/>
        <w:ind w:right="300"/>
        <w:rPr>
          <w:rFonts w:cs="Arial"/>
        </w:rPr>
      </w:pPr>
      <w:r w:rsidRPr="00C7574F">
        <w:rPr>
          <w:rFonts w:cs="Arial"/>
        </w:rPr>
        <w:t>The</w:t>
      </w:r>
      <w:r w:rsidRPr="00C7574F">
        <w:rPr>
          <w:rFonts w:cs="Arial"/>
          <w:spacing w:val="-2"/>
        </w:rPr>
        <w:t xml:space="preserve"> </w:t>
      </w:r>
      <w:r w:rsidRPr="00C7574F">
        <w:rPr>
          <w:rFonts w:cs="Arial"/>
          <w:spacing w:val="-1"/>
        </w:rPr>
        <w:t>preprinted</w:t>
      </w:r>
      <w:r w:rsidRPr="00C7574F">
        <w:rPr>
          <w:rFonts w:cs="Arial"/>
        </w:rPr>
        <w:t xml:space="preserve"> </w:t>
      </w:r>
      <w:r w:rsidRPr="00C7574F">
        <w:rPr>
          <w:rFonts w:cs="Arial"/>
          <w:spacing w:val="-2"/>
        </w:rPr>
        <w:t>DMRs</w:t>
      </w:r>
      <w:r w:rsidRPr="00C7574F">
        <w:rPr>
          <w:rFonts w:cs="Arial"/>
          <w:spacing w:val="1"/>
        </w:rPr>
        <w:t xml:space="preserve"> </w:t>
      </w:r>
      <w:r w:rsidRPr="00C7574F">
        <w:rPr>
          <w:rFonts w:cs="Arial"/>
          <w:spacing w:val="-1"/>
        </w:rPr>
        <w:t>are</w:t>
      </w:r>
      <w:r w:rsidRPr="00C7574F">
        <w:rPr>
          <w:rFonts w:cs="Arial"/>
        </w:rPr>
        <w:t xml:space="preserve"> </w:t>
      </w:r>
      <w:r w:rsidRPr="00C7574F">
        <w:rPr>
          <w:rFonts w:cs="Arial"/>
          <w:spacing w:val="-1"/>
        </w:rPr>
        <w:t xml:space="preserve">output </w:t>
      </w:r>
      <w:r w:rsidRPr="00C7574F">
        <w:rPr>
          <w:rFonts w:cs="Arial"/>
        </w:rPr>
        <w:t>to</w:t>
      </w:r>
      <w:r w:rsidRPr="00C7574F">
        <w:rPr>
          <w:rFonts w:cs="Arial"/>
          <w:spacing w:val="-2"/>
        </w:rPr>
        <w:t xml:space="preserve"> </w:t>
      </w:r>
      <w:r w:rsidRPr="00C7574F">
        <w:rPr>
          <w:rFonts w:cs="Arial"/>
        </w:rPr>
        <w:t xml:space="preserve">the </w:t>
      </w:r>
      <w:r w:rsidRPr="00C7574F">
        <w:rPr>
          <w:rFonts w:cs="Arial"/>
          <w:spacing w:val="-1"/>
        </w:rPr>
        <w:t>DEC</w:t>
      </w:r>
      <w:r w:rsidRPr="00C7574F">
        <w:rPr>
          <w:rFonts w:cs="Arial"/>
        </w:rPr>
        <w:t xml:space="preserve"> </w:t>
      </w:r>
      <w:r w:rsidRPr="00C7574F">
        <w:rPr>
          <w:rFonts w:cs="Arial"/>
          <w:spacing w:val="-1"/>
        </w:rPr>
        <w:t>printer</w:t>
      </w:r>
      <w:r w:rsidRPr="00C7574F">
        <w:rPr>
          <w:rFonts w:cs="Arial"/>
          <w:spacing w:val="5"/>
        </w:rPr>
        <w:t xml:space="preserve"> </w:t>
      </w:r>
      <w:r w:rsidRPr="00C7574F">
        <w:rPr>
          <w:rFonts w:cs="Arial"/>
          <w:spacing w:val="-2"/>
        </w:rPr>
        <w:t>or</w:t>
      </w:r>
      <w:r w:rsidRPr="00C7574F">
        <w:rPr>
          <w:rFonts w:cs="Arial"/>
          <w:spacing w:val="1"/>
        </w:rPr>
        <w:t xml:space="preserve"> </w:t>
      </w:r>
      <w:r w:rsidRPr="00C7574F">
        <w:rPr>
          <w:rFonts w:cs="Arial"/>
          <w:spacing w:val="-1"/>
        </w:rPr>
        <w:t>stored</w:t>
      </w:r>
      <w:r w:rsidRPr="00C7574F">
        <w:rPr>
          <w:rFonts w:cs="Arial"/>
          <w:spacing w:val="-2"/>
        </w:rPr>
        <w:t xml:space="preserve"> </w:t>
      </w:r>
      <w:r w:rsidRPr="00C7574F">
        <w:rPr>
          <w:rFonts w:cs="Arial"/>
        </w:rPr>
        <w:t>on a</w:t>
      </w:r>
      <w:r w:rsidRPr="00C7574F">
        <w:rPr>
          <w:rFonts w:cs="Arial"/>
          <w:spacing w:val="-2"/>
        </w:rPr>
        <w:t xml:space="preserve"> </w:t>
      </w:r>
      <w:r w:rsidRPr="00C7574F">
        <w:rPr>
          <w:rFonts w:cs="Arial"/>
          <w:spacing w:val="-1"/>
        </w:rPr>
        <w:t>secure</w:t>
      </w:r>
      <w:r w:rsidRPr="00C7574F">
        <w:rPr>
          <w:rFonts w:cs="Arial"/>
          <w:spacing w:val="-2"/>
        </w:rPr>
        <w:t xml:space="preserve"> </w:t>
      </w:r>
      <w:r w:rsidRPr="00C7574F">
        <w:rPr>
          <w:rFonts w:cs="Arial"/>
          <w:spacing w:val="-1"/>
        </w:rPr>
        <w:t>portion</w:t>
      </w:r>
      <w:r w:rsidRPr="00C7574F">
        <w:rPr>
          <w:rFonts w:cs="Arial"/>
        </w:rPr>
        <w:t xml:space="preserve"> </w:t>
      </w:r>
      <w:r w:rsidRPr="00C7574F">
        <w:rPr>
          <w:rFonts w:cs="Arial"/>
          <w:spacing w:val="-2"/>
        </w:rPr>
        <w:t>of</w:t>
      </w:r>
      <w:r w:rsidRPr="00C7574F">
        <w:rPr>
          <w:rFonts w:cs="Arial"/>
          <w:spacing w:val="-1"/>
        </w:rPr>
        <w:t xml:space="preserve"> </w:t>
      </w:r>
      <w:r w:rsidRPr="00C7574F">
        <w:rPr>
          <w:rFonts w:cs="Arial"/>
        </w:rPr>
        <w:t>the</w:t>
      </w:r>
      <w:r w:rsidRPr="00C7574F">
        <w:rPr>
          <w:rFonts w:cs="Arial"/>
          <w:spacing w:val="41"/>
        </w:rPr>
        <w:t xml:space="preserve"> </w:t>
      </w:r>
      <w:r w:rsidRPr="00C7574F">
        <w:rPr>
          <w:rFonts w:cs="Arial"/>
          <w:spacing w:val="-1"/>
        </w:rPr>
        <w:t>DEC</w:t>
      </w:r>
      <w:r w:rsidRPr="00C7574F">
        <w:rPr>
          <w:rFonts w:cs="Arial"/>
        </w:rPr>
        <w:t xml:space="preserve"> </w:t>
      </w:r>
      <w:r w:rsidRPr="00C7574F">
        <w:rPr>
          <w:rFonts w:cs="Arial"/>
          <w:spacing w:val="-1"/>
        </w:rPr>
        <w:t>website.</w:t>
      </w:r>
    </w:p>
    <w:p w14:paraId="173312B3" w14:textId="77777777" w:rsidR="00DA23B3" w:rsidRPr="00C7574F" w:rsidRDefault="00DA23B3" w:rsidP="000A1A3D">
      <w:pPr>
        <w:pStyle w:val="BodyText"/>
        <w:widowControl w:val="0"/>
        <w:numPr>
          <w:ilvl w:val="3"/>
          <w:numId w:val="22"/>
        </w:numPr>
        <w:tabs>
          <w:tab w:val="left" w:pos="821"/>
          <w:tab w:val="left" w:pos="10166"/>
        </w:tabs>
        <w:spacing w:before="195" w:after="0" w:line="278" w:lineRule="auto"/>
        <w:ind w:right="300"/>
        <w:rPr>
          <w:rFonts w:cs="Arial"/>
        </w:rPr>
      </w:pPr>
      <w:r w:rsidRPr="00C7574F">
        <w:rPr>
          <w:rFonts w:cs="Arial"/>
          <w:spacing w:val="-1"/>
        </w:rPr>
        <w:t>SCIS</w:t>
      </w:r>
      <w:r w:rsidRPr="00C7574F">
        <w:rPr>
          <w:rFonts w:cs="Arial"/>
        </w:rPr>
        <w:t xml:space="preserve"> </w:t>
      </w:r>
      <w:r w:rsidRPr="00C7574F">
        <w:rPr>
          <w:rFonts w:cs="Arial"/>
          <w:spacing w:val="-1"/>
        </w:rPr>
        <w:t xml:space="preserve">staff sorts </w:t>
      </w:r>
      <w:r w:rsidRPr="00C7574F">
        <w:rPr>
          <w:rFonts w:cs="Arial"/>
        </w:rPr>
        <w:t>the</w:t>
      </w:r>
      <w:r w:rsidRPr="00C7574F">
        <w:rPr>
          <w:rFonts w:cs="Arial"/>
          <w:spacing w:val="-2"/>
        </w:rPr>
        <w:t xml:space="preserve"> DMRs</w:t>
      </w:r>
      <w:r w:rsidRPr="00C7574F">
        <w:rPr>
          <w:rFonts w:cs="Arial"/>
          <w:spacing w:val="1"/>
        </w:rPr>
        <w:t xml:space="preserve"> </w:t>
      </w:r>
      <w:r w:rsidRPr="00C7574F">
        <w:rPr>
          <w:rFonts w:cs="Arial"/>
        </w:rPr>
        <w:t>by</w:t>
      </w:r>
      <w:r w:rsidRPr="00C7574F">
        <w:rPr>
          <w:rFonts w:cs="Arial"/>
          <w:spacing w:val="-2"/>
        </w:rPr>
        <w:t xml:space="preserve"> </w:t>
      </w:r>
      <w:r w:rsidRPr="00C7574F">
        <w:rPr>
          <w:rFonts w:cs="Arial"/>
          <w:spacing w:val="-1"/>
        </w:rPr>
        <w:t>SPDES</w:t>
      </w:r>
      <w:r w:rsidRPr="00C7574F">
        <w:rPr>
          <w:rFonts w:cs="Arial"/>
        </w:rPr>
        <w:t xml:space="preserve"> </w:t>
      </w:r>
      <w:r w:rsidRPr="00C7574F">
        <w:rPr>
          <w:rFonts w:cs="Arial"/>
          <w:spacing w:val="-1"/>
        </w:rPr>
        <w:t>number and</w:t>
      </w:r>
      <w:r w:rsidRPr="00C7574F">
        <w:rPr>
          <w:rFonts w:cs="Arial"/>
        </w:rPr>
        <w:t xml:space="preserve"> </w:t>
      </w:r>
      <w:r w:rsidRPr="00C7574F">
        <w:rPr>
          <w:rFonts w:cs="Arial"/>
          <w:spacing w:val="-1"/>
        </w:rPr>
        <w:t>mail</w:t>
      </w:r>
      <w:r w:rsidRPr="00C7574F">
        <w:rPr>
          <w:rFonts w:cs="Arial"/>
          <w:spacing w:val="-3"/>
        </w:rPr>
        <w:t xml:space="preserve"> </w:t>
      </w:r>
      <w:r w:rsidRPr="00C7574F">
        <w:rPr>
          <w:rFonts w:cs="Arial"/>
        </w:rPr>
        <w:t xml:space="preserve">the </w:t>
      </w:r>
      <w:r w:rsidRPr="00C7574F">
        <w:rPr>
          <w:rFonts w:cs="Arial"/>
          <w:spacing w:val="-1"/>
        </w:rPr>
        <w:t>preprinted</w:t>
      </w:r>
      <w:r w:rsidRPr="00C7574F">
        <w:rPr>
          <w:rFonts w:cs="Arial"/>
          <w:spacing w:val="-4"/>
        </w:rPr>
        <w:t xml:space="preserve"> </w:t>
      </w:r>
      <w:r w:rsidRPr="00C7574F">
        <w:rPr>
          <w:rFonts w:cs="Arial"/>
          <w:spacing w:val="-1"/>
        </w:rPr>
        <w:t>forms</w:t>
      </w:r>
      <w:r w:rsidRPr="00C7574F">
        <w:rPr>
          <w:rFonts w:cs="Arial"/>
          <w:spacing w:val="-2"/>
        </w:rPr>
        <w:t xml:space="preserve"> </w:t>
      </w:r>
      <w:r w:rsidRPr="00C7574F">
        <w:rPr>
          <w:rFonts w:cs="Arial"/>
        </w:rPr>
        <w:t>to</w:t>
      </w:r>
      <w:r w:rsidRPr="00C7574F">
        <w:rPr>
          <w:rFonts w:cs="Arial"/>
          <w:spacing w:val="3"/>
        </w:rPr>
        <w:t xml:space="preserve"> </w:t>
      </w:r>
      <w:r w:rsidRPr="00C7574F">
        <w:rPr>
          <w:rFonts w:cs="Arial"/>
        </w:rPr>
        <w:t>the</w:t>
      </w:r>
      <w:r w:rsidRPr="00C7574F">
        <w:rPr>
          <w:rFonts w:cs="Arial"/>
          <w:spacing w:val="41"/>
        </w:rPr>
        <w:t xml:space="preserve"> </w:t>
      </w:r>
      <w:r w:rsidRPr="00C7574F">
        <w:rPr>
          <w:rFonts w:cs="Arial"/>
          <w:spacing w:val="-1"/>
        </w:rPr>
        <w:t>permittees.</w:t>
      </w:r>
      <w:r w:rsidRPr="00C7574F">
        <w:rPr>
          <w:rFonts w:cs="Arial"/>
          <w:spacing w:val="2"/>
        </w:rPr>
        <w:t xml:space="preserve"> </w:t>
      </w:r>
      <w:r w:rsidRPr="00C7574F">
        <w:rPr>
          <w:rFonts w:cs="Arial"/>
          <w:spacing w:val="-1"/>
        </w:rPr>
        <w:t>Some</w:t>
      </w:r>
      <w:r w:rsidRPr="00C7574F">
        <w:rPr>
          <w:rFonts w:cs="Arial"/>
          <w:spacing w:val="-2"/>
        </w:rPr>
        <w:t xml:space="preserve"> </w:t>
      </w:r>
      <w:r w:rsidRPr="00C7574F">
        <w:rPr>
          <w:rFonts w:cs="Arial"/>
          <w:spacing w:val="-1"/>
        </w:rPr>
        <w:t>facilities</w:t>
      </w:r>
      <w:r w:rsidRPr="00C7574F">
        <w:rPr>
          <w:rFonts w:cs="Arial"/>
        </w:rPr>
        <w:t xml:space="preserve"> </w:t>
      </w:r>
      <w:r w:rsidRPr="00C7574F">
        <w:rPr>
          <w:rFonts w:cs="Arial"/>
          <w:spacing w:val="-1"/>
        </w:rPr>
        <w:t>retrieve</w:t>
      </w:r>
      <w:r w:rsidRPr="00C7574F">
        <w:rPr>
          <w:rFonts w:cs="Arial"/>
        </w:rPr>
        <w:t xml:space="preserve"> </w:t>
      </w:r>
      <w:r w:rsidRPr="00C7574F">
        <w:rPr>
          <w:rFonts w:cs="Arial"/>
          <w:spacing w:val="-1"/>
        </w:rPr>
        <w:t xml:space="preserve">their </w:t>
      </w:r>
      <w:r w:rsidRPr="00C7574F">
        <w:rPr>
          <w:rFonts w:cs="Arial"/>
          <w:spacing w:val="-2"/>
        </w:rPr>
        <w:t>DMR</w:t>
      </w:r>
      <w:r w:rsidRPr="00C7574F">
        <w:rPr>
          <w:rFonts w:cs="Arial"/>
        </w:rPr>
        <w:t xml:space="preserve"> </w:t>
      </w:r>
      <w:r w:rsidRPr="00C7574F">
        <w:rPr>
          <w:rFonts w:cs="Arial"/>
          <w:spacing w:val="-1"/>
        </w:rPr>
        <w:t xml:space="preserve">from </w:t>
      </w:r>
      <w:r w:rsidRPr="00C7574F">
        <w:rPr>
          <w:rFonts w:cs="Arial"/>
        </w:rPr>
        <w:t xml:space="preserve">the </w:t>
      </w:r>
      <w:r w:rsidRPr="00C7574F">
        <w:rPr>
          <w:rFonts w:cs="Arial"/>
          <w:spacing w:val="-1"/>
        </w:rPr>
        <w:t>DEC</w:t>
      </w:r>
      <w:r w:rsidRPr="00C7574F">
        <w:rPr>
          <w:rFonts w:cs="Arial"/>
        </w:rPr>
        <w:t xml:space="preserve"> </w:t>
      </w:r>
      <w:r w:rsidRPr="00C7574F">
        <w:rPr>
          <w:rFonts w:cs="Arial"/>
          <w:spacing w:val="-1"/>
        </w:rPr>
        <w:t>website</w:t>
      </w:r>
      <w:r w:rsidRPr="00C7574F">
        <w:rPr>
          <w:rFonts w:cs="Arial"/>
        </w:rPr>
        <w:t xml:space="preserve"> </w:t>
      </w:r>
      <w:r w:rsidRPr="00C7574F">
        <w:rPr>
          <w:rFonts w:cs="Arial"/>
          <w:spacing w:val="-1"/>
        </w:rPr>
        <w:t>using</w:t>
      </w:r>
      <w:r w:rsidRPr="00C7574F">
        <w:rPr>
          <w:rFonts w:cs="Arial"/>
        </w:rPr>
        <w:t xml:space="preserve"> </w:t>
      </w:r>
      <w:r w:rsidRPr="00C7574F">
        <w:rPr>
          <w:rFonts w:cs="Arial"/>
          <w:spacing w:val="-1"/>
        </w:rPr>
        <w:t>their</w:t>
      </w:r>
      <w:r w:rsidRPr="00C7574F">
        <w:rPr>
          <w:rFonts w:cs="Arial"/>
          <w:spacing w:val="-3"/>
        </w:rPr>
        <w:t xml:space="preserve"> </w:t>
      </w:r>
      <w:r w:rsidRPr="00C7574F">
        <w:rPr>
          <w:rFonts w:cs="Arial"/>
        </w:rPr>
        <w:t>facility-</w:t>
      </w:r>
      <w:r w:rsidRPr="00C7574F">
        <w:rPr>
          <w:rFonts w:cs="Arial"/>
          <w:spacing w:val="27"/>
        </w:rPr>
        <w:t xml:space="preserve"> </w:t>
      </w:r>
      <w:r w:rsidRPr="00C7574F">
        <w:rPr>
          <w:rFonts w:cs="Arial"/>
          <w:spacing w:val="-1"/>
        </w:rPr>
        <w:t>specific</w:t>
      </w:r>
      <w:r w:rsidRPr="00C7574F">
        <w:rPr>
          <w:rFonts w:cs="Arial"/>
          <w:spacing w:val="1"/>
        </w:rPr>
        <w:t xml:space="preserve"> </w:t>
      </w:r>
      <w:r w:rsidRPr="00C7574F">
        <w:rPr>
          <w:rFonts w:cs="Arial"/>
          <w:spacing w:val="-1"/>
        </w:rPr>
        <w:t>password.</w:t>
      </w:r>
    </w:p>
    <w:p w14:paraId="2C76AD5A" w14:textId="4E03D79A" w:rsidR="000F09F4" w:rsidRPr="000F09F4" w:rsidRDefault="00DA23B3" w:rsidP="000A1A3D">
      <w:pPr>
        <w:pStyle w:val="BodyText"/>
        <w:widowControl w:val="0"/>
        <w:numPr>
          <w:ilvl w:val="3"/>
          <w:numId w:val="22"/>
        </w:numPr>
        <w:tabs>
          <w:tab w:val="left" w:pos="821"/>
          <w:tab w:val="left" w:pos="10166"/>
        </w:tabs>
        <w:spacing w:before="195" w:line="276" w:lineRule="auto"/>
        <w:ind w:right="238"/>
        <w:rPr>
          <w:rFonts w:cs="Arial"/>
        </w:rPr>
      </w:pPr>
      <w:r w:rsidRPr="00C7574F">
        <w:rPr>
          <w:rFonts w:cs="Arial"/>
          <w:spacing w:val="-1"/>
        </w:rPr>
        <w:t>When</w:t>
      </w:r>
      <w:r w:rsidRPr="00C7574F">
        <w:rPr>
          <w:rFonts w:cs="Arial"/>
        </w:rPr>
        <w:t xml:space="preserve"> a</w:t>
      </w:r>
      <w:r w:rsidRPr="00C7574F">
        <w:rPr>
          <w:rFonts w:cs="Arial"/>
          <w:spacing w:val="-2"/>
        </w:rPr>
        <w:t xml:space="preserve"> </w:t>
      </w:r>
      <w:r w:rsidRPr="00C7574F">
        <w:rPr>
          <w:rFonts w:cs="Arial"/>
          <w:spacing w:val="-1"/>
        </w:rPr>
        <w:t>reporting</w:t>
      </w:r>
      <w:r w:rsidRPr="00C7574F">
        <w:rPr>
          <w:rFonts w:cs="Arial"/>
          <w:spacing w:val="2"/>
        </w:rPr>
        <w:t xml:space="preserve"> </w:t>
      </w:r>
      <w:r w:rsidRPr="00C7574F">
        <w:rPr>
          <w:rFonts w:cs="Arial"/>
          <w:spacing w:val="-1"/>
        </w:rPr>
        <w:t>period</w:t>
      </w:r>
      <w:r w:rsidRPr="00C7574F">
        <w:rPr>
          <w:rFonts w:cs="Arial"/>
          <w:spacing w:val="-2"/>
        </w:rPr>
        <w:t xml:space="preserve"> </w:t>
      </w:r>
      <w:r w:rsidRPr="00C7574F">
        <w:rPr>
          <w:rFonts w:cs="Arial"/>
          <w:spacing w:val="-1"/>
        </w:rPr>
        <w:t xml:space="preserve">ends, </w:t>
      </w:r>
      <w:r w:rsidRPr="00C7574F">
        <w:rPr>
          <w:rFonts w:cs="Arial"/>
        </w:rPr>
        <w:t xml:space="preserve">the </w:t>
      </w:r>
      <w:r w:rsidRPr="00C7574F">
        <w:rPr>
          <w:rFonts w:cs="Arial"/>
          <w:spacing w:val="-1"/>
        </w:rPr>
        <w:t>permittee</w:t>
      </w:r>
      <w:r w:rsidRPr="00C7574F">
        <w:rPr>
          <w:rFonts w:cs="Arial"/>
          <w:spacing w:val="-2"/>
        </w:rPr>
        <w:t xml:space="preserve"> </w:t>
      </w:r>
      <w:r w:rsidRPr="00C7574F">
        <w:rPr>
          <w:rFonts w:cs="Arial"/>
          <w:spacing w:val="-1"/>
        </w:rPr>
        <w:t>completes</w:t>
      </w:r>
      <w:r w:rsidRPr="00C7574F">
        <w:rPr>
          <w:rFonts w:cs="Arial"/>
          <w:spacing w:val="1"/>
        </w:rPr>
        <w:t xml:space="preserve"> </w:t>
      </w:r>
      <w:r w:rsidRPr="00C7574F">
        <w:rPr>
          <w:rFonts w:cs="Arial"/>
        </w:rPr>
        <w:t>the</w:t>
      </w:r>
      <w:r w:rsidRPr="00C7574F">
        <w:rPr>
          <w:rFonts w:cs="Arial"/>
          <w:spacing w:val="-2"/>
        </w:rPr>
        <w:t xml:space="preserve"> DMR</w:t>
      </w:r>
      <w:r w:rsidRPr="00C7574F">
        <w:rPr>
          <w:rFonts w:cs="Arial"/>
        </w:rPr>
        <w:t xml:space="preserve"> </w:t>
      </w:r>
      <w:r w:rsidRPr="00C7574F">
        <w:rPr>
          <w:rFonts w:cs="Arial"/>
          <w:spacing w:val="-1"/>
        </w:rPr>
        <w:t>form,</w:t>
      </w:r>
      <w:r w:rsidRPr="00C7574F">
        <w:rPr>
          <w:rFonts w:cs="Arial"/>
          <w:spacing w:val="2"/>
        </w:rPr>
        <w:t xml:space="preserve"> </w:t>
      </w:r>
      <w:r w:rsidRPr="00C7574F">
        <w:rPr>
          <w:rFonts w:cs="Arial"/>
          <w:spacing w:val="-2"/>
        </w:rPr>
        <w:t>listing</w:t>
      </w:r>
      <w:r w:rsidRPr="00C7574F">
        <w:rPr>
          <w:rFonts w:cs="Arial"/>
          <w:spacing w:val="37"/>
        </w:rPr>
        <w:t xml:space="preserve"> </w:t>
      </w:r>
      <w:r w:rsidRPr="00C7574F">
        <w:rPr>
          <w:rFonts w:cs="Arial"/>
          <w:spacing w:val="-1"/>
        </w:rPr>
        <w:t>summarized</w:t>
      </w:r>
      <w:r w:rsidRPr="00C7574F">
        <w:rPr>
          <w:rFonts w:cs="Arial"/>
        </w:rPr>
        <w:t xml:space="preserve"> </w:t>
      </w:r>
      <w:r w:rsidRPr="00C7574F">
        <w:rPr>
          <w:rFonts w:cs="Arial"/>
          <w:spacing w:val="-1"/>
        </w:rPr>
        <w:t>sampling</w:t>
      </w:r>
      <w:r w:rsidRPr="00C7574F">
        <w:rPr>
          <w:rFonts w:cs="Arial"/>
        </w:rPr>
        <w:t xml:space="preserve"> </w:t>
      </w:r>
      <w:r w:rsidRPr="00C7574F">
        <w:rPr>
          <w:rFonts w:cs="Arial"/>
          <w:spacing w:val="-1"/>
        </w:rPr>
        <w:t>results</w:t>
      </w:r>
      <w:r w:rsidRPr="00C7574F">
        <w:rPr>
          <w:rFonts w:cs="Arial"/>
          <w:spacing w:val="-2"/>
        </w:rPr>
        <w:t xml:space="preserve"> </w:t>
      </w:r>
      <w:r w:rsidRPr="00C7574F">
        <w:rPr>
          <w:rFonts w:cs="Arial"/>
        </w:rPr>
        <w:t>for</w:t>
      </w:r>
      <w:r w:rsidRPr="00C7574F">
        <w:rPr>
          <w:rFonts w:cs="Arial"/>
          <w:spacing w:val="-1"/>
        </w:rPr>
        <w:t xml:space="preserve"> </w:t>
      </w:r>
      <w:r w:rsidRPr="00C7574F">
        <w:rPr>
          <w:rFonts w:cs="Arial"/>
        </w:rPr>
        <w:t>the</w:t>
      </w:r>
      <w:r w:rsidRPr="00C7574F">
        <w:rPr>
          <w:rFonts w:cs="Arial"/>
          <w:spacing w:val="-2"/>
        </w:rPr>
        <w:t xml:space="preserve"> </w:t>
      </w:r>
      <w:r w:rsidRPr="00C7574F">
        <w:rPr>
          <w:rFonts w:cs="Arial"/>
          <w:spacing w:val="-1"/>
        </w:rPr>
        <w:t>period. Any</w:t>
      </w:r>
      <w:r w:rsidRPr="00C7574F">
        <w:rPr>
          <w:rFonts w:cs="Arial"/>
          <w:spacing w:val="-2"/>
        </w:rPr>
        <w:t xml:space="preserve"> </w:t>
      </w:r>
      <w:r w:rsidRPr="00C7574F">
        <w:rPr>
          <w:rFonts w:cs="Arial"/>
          <w:spacing w:val="-1"/>
        </w:rPr>
        <w:t>required</w:t>
      </w:r>
      <w:r w:rsidRPr="00C7574F">
        <w:rPr>
          <w:rFonts w:cs="Arial"/>
          <w:spacing w:val="-2"/>
        </w:rPr>
        <w:t xml:space="preserve"> </w:t>
      </w:r>
      <w:r w:rsidRPr="00C7574F">
        <w:rPr>
          <w:rFonts w:cs="Arial"/>
          <w:spacing w:val="-1"/>
        </w:rPr>
        <w:t>supplemental information</w:t>
      </w:r>
      <w:r w:rsidRPr="00C7574F">
        <w:rPr>
          <w:rFonts w:cs="Arial"/>
        </w:rPr>
        <w:t xml:space="preserve"> </w:t>
      </w:r>
      <w:r w:rsidRPr="00C7574F">
        <w:rPr>
          <w:rFonts w:cs="Arial"/>
          <w:spacing w:val="-1"/>
        </w:rPr>
        <w:t>is</w:t>
      </w:r>
      <w:r w:rsidRPr="00C7574F">
        <w:rPr>
          <w:rFonts w:cs="Arial"/>
          <w:spacing w:val="63"/>
        </w:rPr>
        <w:t xml:space="preserve"> </w:t>
      </w:r>
      <w:r w:rsidRPr="00C7574F">
        <w:rPr>
          <w:rFonts w:cs="Arial"/>
          <w:spacing w:val="-1"/>
        </w:rPr>
        <w:t>collected</w:t>
      </w:r>
      <w:r w:rsidRPr="00C7574F">
        <w:rPr>
          <w:rFonts w:cs="Arial"/>
        </w:rPr>
        <w:t xml:space="preserve"> </w:t>
      </w:r>
      <w:r w:rsidRPr="00C7574F">
        <w:rPr>
          <w:rFonts w:cs="Arial"/>
          <w:spacing w:val="-1"/>
        </w:rPr>
        <w:t>and</w:t>
      </w:r>
      <w:r w:rsidRPr="00C7574F">
        <w:rPr>
          <w:rFonts w:cs="Arial"/>
        </w:rPr>
        <w:t xml:space="preserve"> </w:t>
      </w:r>
      <w:r w:rsidRPr="00C7574F">
        <w:rPr>
          <w:rFonts w:cs="Arial"/>
          <w:spacing w:val="-1"/>
        </w:rPr>
        <w:t>attached</w:t>
      </w:r>
      <w:r w:rsidRPr="00C7574F">
        <w:rPr>
          <w:rFonts w:cs="Arial"/>
          <w:spacing w:val="-2"/>
        </w:rPr>
        <w:t xml:space="preserve"> </w:t>
      </w:r>
      <w:r w:rsidRPr="00C7574F">
        <w:rPr>
          <w:rFonts w:cs="Arial"/>
        </w:rPr>
        <w:t>to</w:t>
      </w:r>
      <w:r w:rsidRPr="00C7574F">
        <w:rPr>
          <w:rFonts w:cs="Arial"/>
          <w:spacing w:val="-2"/>
        </w:rPr>
        <w:t xml:space="preserve"> </w:t>
      </w:r>
      <w:r w:rsidRPr="00C7574F">
        <w:rPr>
          <w:rFonts w:cs="Arial"/>
        </w:rPr>
        <w:t>the</w:t>
      </w:r>
      <w:r w:rsidRPr="00C7574F">
        <w:rPr>
          <w:rFonts w:cs="Arial"/>
          <w:spacing w:val="-2"/>
        </w:rPr>
        <w:t xml:space="preserve"> DMR.</w:t>
      </w:r>
      <w:r w:rsidRPr="00C7574F">
        <w:rPr>
          <w:rFonts w:cs="Arial"/>
        </w:rPr>
        <w:t xml:space="preserve"> </w:t>
      </w:r>
      <w:r w:rsidRPr="00C7574F">
        <w:rPr>
          <w:rFonts w:cs="Arial"/>
          <w:spacing w:val="3"/>
        </w:rPr>
        <w:t xml:space="preserve"> </w:t>
      </w:r>
      <w:r w:rsidRPr="00C7574F">
        <w:rPr>
          <w:rFonts w:cs="Arial"/>
          <w:spacing w:val="-1"/>
        </w:rPr>
        <w:t>Some</w:t>
      </w:r>
      <w:r w:rsidRPr="00C7574F">
        <w:rPr>
          <w:rFonts w:cs="Arial"/>
          <w:spacing w:val="-2"/>
        </w:rPr>
        <w:t xml:space="preserve"> </w:t>
      </w:r>
      <w:r w:rsidRPr="00C7574F">
        <w:rPr>
          <w:rFonts w:cs="Arial"/>
          <w:spacing w:val="-1"/>
        </w:rPr>
        <w:t>examples</w:t>
      </w:r>
      <w:r w:rsidRPr="00C7574F">
        <w:rPr>
          <w:rFonts w:cs="Arial"/>
        </w:rPr>
        <w:t xml:space="preserve"> </w:t>
      </w:r>
      <w:r w:rsidRPr="00C7574F">
        <w:rPr>
          <w:rFonts w:cs="Arial"/>
          <w:spacing w:val="-2"/>
        </w:rPr>
        <w:t>of</w:t>
      </w:r>
      <w:r w:rsidRPr="00C7574F">
        <w:rPr>
          <w:rFonts w:cs="Arial"/>
          <w:spacing w:val="2"/>
        </w:rPr>
        <w:t xml:space="preserve"> </w:t>
      </w:r>
      <w:r w:rsidRPr="00C7574F">
        <w:rPr>
          <w:rFonts w:cs="Arial"/>
          <w:spacing w:val="-1"/>
        </w:rPr>
        <w:t>supplemental</w:t>
      </w:r>
      <w:r w:rsidRPr="00C7574F">
        <w:rPr>
          <w:rFonts w:cs="Arial"/>
          <w:spacing w:val="-3"/>
        </w:rPr>
        <w:t xml:space="preserve"> </w:t>
      </w:r>
      <w:r w:rsidRPr="00C7574F">
        <w:rPr>
          <w:rFonts w:cs="Arial"/>
          <w:spacing w:val="-1"/>
        </w:rPr>
        <w:t>information</w:t>
      </w:r>
      <w:r w:rsidRPr="00C7574F">
        <w:rPr>
          <w:rFonts w:cs="Arial"/>
          <w:spacing w:val="-2"/>
        </w:rPr>
        <w:t xml:space="preserve"> </w:t>
      </w:r>
      <w:r w:rsidRPr="00C7574F">
        <w:rPr>
          <w:rFonts w:cs="Arial"/>
          <w:spacing w:val="-1"/>
        </w:rPr>
        <w:t>might</w:t>
      </w:r>
      <w:r w:rsidRPr="00C7574F">
        <w:rPr>
          <w:rFonts w:cs="Arial"/>
          <w:spacing w:val="67"/>
        </w:rPr>
        <w:t xml:space="preserve"> </w:t>
      </w:r>
      <w:r w:rsidRPr="00C7574F">
        <w:rPr>
          <w:rFonts w:cs="Arial"/>
          <w:spacing w:val="-1"/>
        </w:rPr>
        <w:t>include</w:t>
      </w:r>
      <w:r w:rsidRPr="00C7574F">
        <w:rPr>
          <w:rFonts w:cs="Arial"/>
        </w:rPr>
        <w:t xml:space="preserve"> </w:t>
      </w:r>
      <w:r w:rsidRPr="00C7574F">
        <w:rPr>
          <w:rFonts w:cs="Arial"/>
          <w:spacing w:val="-1"/>
        </w:rPr>
        <w:t>lab</w:t>
      </w:r>
      <w:r w:rsidRPr="00C7574F">
        <w:rPr>
          <w:rFonts w:cs="Arial"/>
        </w:rPr>
        <w:t xml:space="preserve"> </w:t>
      </w:r>
      <w:r w:rsidRPr="00C7574F">
        <w:rPr>
          <w:rFonts w:cs="Arial"/>
          <w:spacing w:val="-1"/>
        </w:rPr>
        <w:t>reports, copies</w:t>
      </w:r>
      <w:r w:rsidRPr="00C7574F">
        <w:rPr>
          <w:rFonts w:cs="Arial"/>
          <w:spacing w:val="1"/>
        </w:rPr>
        <w:t xml:space="preserve"> </w:t>
      </w:r>
      <w:r w:rsidRPr="00C7574F">
        <w:rPr>
          <w:rFonts w:cs="Arial"/>
          <w:spacing w:val="-2"/>
        </w:rPr>
        <w:t>of</w:t>
      </w:r>
      <w:r w:rsidRPr="00C7574F">
        <w:rPr>
          <w:rFonts w:cs="Arial"/>
          <w:spacing w:val="2"/>
        </w:rPr>
        <w:t xml:space="preserve"> </w:t>
      </w:r>
      <w:r w:rsidRPr="00C7574F">
        <w:rPr>
          <w:rFonts w:cs="Arial"/>
          <w:spacing w:val="-1"/>
        </w:rPr>
        <w:t>log</w:t>
      </w:r>
      <w:r w:rsidRPr="00C7574F">
        <w:rPr>
          <w:rFonts w:cs="Arial"/>
        </w:rPr>
        <w:t xml:space="preserve"> </w:t>
      </w:r>
      <w:r w:rsidRPr="00C7574F">
        <w:rPr>
          <w:rFonts w:cs="Arial"/>
          <w:spacing w:val="-1"/>
        </w:rPr>
        <w:t>books, copies</w:t>
      </w:r>
      <w:r w:rsidRPr="00C7574F">
        <w:rPr>
          <w:rFonts w:cs="Arial"/>
        </w:rPr>
        <w:t xml:space="preserve"> </w:t>
      </w:r>
      <w:r w:rsidRPr="00C7574F">
        <w:rPr>
          <w:rFonts w:cs="Arial"/>
          <w:spacing w:val="-2"/>
        </w:rPr>
        <w:t>of</w:t>
      </w:r>
      <w:r w:rsidRPr="00C7574F">
        <w:rPr>
          <w:rFonts w:cs="Arial"/>
          <w:spacing w:val="-1"/>
        </w:rPr>
        <w:t xml:space="preserve"> non-compliance</w:t>
      </w:r>
      <w:r w:rsidRPr="00C7574F">
        <w:rPr>
          <w:rFonts w:cs="Arial"/>
          <w:spacing w:val="-2"/>
        </w:rPr>
        <w:t xml:space="preserve"> </w:t>
      </w:r>
      <w:r w:rsidRPr="00C7574F">
        <w:rPr>
          <w:rFonts w:cs="Arial"/>
          <w:spacing w:val="-1"/>
        </w:rPr>
        <w:t>reports, Monthly</w:t>
      </w:r>
      <w:r w:rsidRPr="00C7574F">
        <w:rPr>
          <w:rFonts w:cs="Arial"/>
          <w:spacing w:val="65"/>
        </w:rPr>
        <w:t xml:space="preserve"> </w:t>
      </w:r>
      <w:r w:rsidRPr="00C7574F">
        <w:rPr>
          <w:rFonts w:cs="Arial"/>
          <w:spacing w:val="-1"/>
        </w:rPr>
        <w:t>Operating</w:t>
      </w:r>
      <w:r w:rsidRPr="00C7574F">
        <w:rPr>
          <w:rFonts w:cs="Arial"/>
        </w:rPr>
        <w:t xml:space="preserve"> </w:t>
      </w:r>
      <w:r w:rsidRPr="00C7574F">
        <w:rPr>
          <w:rFonts w:cs="Arial"/>
          <w:spacing w:val="-1"/>
        </w:rPr>
        <w:t>Reports</w:t>
      </w:r>
      <w:r w:rsidRPr="00C7574F">
        <w:rPr>
          <w:rFonts w:cs="Arial"/>
          <w:spacing w:val="-2"/>
        </w:rPr>
        <w:t xml:space="preserve"> </w:t>
      </w:r>
      <w:r w:rsidRPr="00C7574F">
        <w:rPr>
          <w:rFonts w:cs="Arial"/>
          <w:spacing w:val="-1"/>
        </w:rPr>
        <w:t xml:space="preserve">(MORs), </w:t>
      </w:r>
      <w:r w:rsidRPr="00C7574F">
        <w:rPr>
          <w:rFonts w:cs="Arial"/>
        </w:rPr>
        <w:t>or</w:t>
      </w:r>
      <w:r w:rsidRPr="00C7574F">
        <w:rPr>
          <w:rFonts w:cs="Arial"/>
          <w:spacing w:val="-6"/>
        </w:rPr>
        <w:t xml:space="preserve"> </w:t>
      </w:r>
      <w:r w:rsidRPr="00C7574F">
        <w:rPr>
          <w:rFonts w:cs="Arial"/>
        </w:rPr>
        <w:t xml:space="preserve">Whole </w:t>
      </w:r>
      <w:r w:rsidRPr="00C7574F">
        <w:rPr>
          <w:rFonts w:cs="Arial"/>
          <w:spacing w:val="-2"/>
        </w:rPr>
        <w:t>Effluent</w:t>
      </w:r>
      <w:r w:rsidRPr="00C7574F">
        <w:rPr>
          <w:rFonts w:cs="Arial"/>
          <w:spacing w:val="-1"/>
        </w:rPr>
        <w:t xml:space="preserve"> Toxicity</w:t>
      </w:r>
      <w:r w:rsidRPr="00C7574F">
        <w:rPr>
          <w:rFonts w:cs="Arial"/>
          <w:spacing w:val="-2"/>
        </w:rPr>
        <w:t xml:space="preserve"> </w:t>
      </w:r>
      <w:r w:rsidRPr="00C7574F">
        <w:rPr>
          <w:rFonts w:cs="Arial"/>
          <w:spacing w:val="-1"/>
        </w:rPr>
        <w:t>(WET) reports.</w:t>
      </w:r>
    </w:p>
    <w:p w14:paraId="1A290D10" w14:textId="491457BC" w:rsidR="00DA23B3" w:rsidRPr="00C7574F" w:rsidRDefault="00DA23B3" w:rsidP="00DA23B3">
      <w:pPr>
        <w:pStyle w:val="BodyText"/>
        <w:tabs>
          <w:tab w:val="left" w:pos="10166"/>
        </w:tabs>
        <w:spacing w:line="276" w:lineRule="auto"/>
        <w:ind w:left="820" w:right="100"/>
        <w:rPr>
          <w:rFonts w:cs="Arial"/>
        </w:rPr>
      </w:pPr>
      <w:r w:rsidRPr="00C7574F">
        <w:rPr>
          <w:rFonts w:cs="Arial"/>
          <w:spacing w:val="-1"/>
        </w:rPr>
        <w:t>Permittees</w:t>
      </w:r>
      <w:r w:rsidRPr="00C7574F">
        <w:rPr>
          <w:rFonts w:cs="Arial"/>
          <w:spacing w:val="-2"/>
        </w:rPr>
        <w:t xml:space="preserve"> </w:t>
      </w:r>
      <w:r w:rsidRPr="00C7574F">
        <w:rPr>
          <w:rFonts w:cs="Arial"/>
        </w:rPr>
        <w:t>may</w:t>
      </w:r>
      <w:r w:rsidRPr="00C7574F">
        <w:rPr>
          <w:rFonts w:cs="Arial"/>
          <w:spacing w:val="-2"/>
        </w:rPr>
        <w:t xml:space="preserve"> </w:t>
      </w:r>
      <w:r w:rsidRPr="00C7574F">
        <w:rPr>
          <w:rFonts w:cs="Arial"/>
        </w:rPr>
        <w:t>use</w:t>
      </w:r>
      <w:r w:rsidRPr="00C7574F">
        <w:rPr>
          <w:rFonts w:cs="Arial"/>
          <w:spacing w:val="-2"/>
        </w:rPr>
        <w:t xml:space="preserve"> </w:t>
      </w:r>
      <w:r w:rsidRPr="00C7574F">
        <w:rPr>
          <w:rFonts w:cs="Arial"/>
          <w:spacing w:val="-1"/>
        </w:rPr>
        <w:t xml:space="preserve">their </w:t>
      </w:r>
      <w:r w:rsidRPr="00C7574F">
        <w:rPr>
          <w:rFonts w:cs="Arial"/>
          <w:spacing w:val="-2"/>
        </w:rPr>
        <w:t>own</w:t>
      </w:r>
      <w:r w:rsidRPr="00C7574F">
        <w:rPr>
          <w:rFonts w:cs="Arial"/>
        </w:rPr>
        <w:t xml:space="preserve"> </w:t>
      </w:r>
      <w:r w:rsidRPr="00C7574F">
        <w:rPr>
          <w:rFonts w:cs="Arial"/>
          <w:spacing w:val="-1"/>
        </w:rPr>
        <w:t>DMR</w:t>
      </w:r>
      <w:r w:rsidRPr="00C7574F">
        <w:rPr>
          <w:rFonts w:cs="Arial"/>
        </w:rPr>
        <w:t xml:space="preserve"> </w:t>
      </w:r>
      <w:r w:rsidRPr="00C7574F">
        <w:rPr>
          <w:rFonts w:cs="Arial"/>
          <w:spacing w:val="-1"/>
        </w:rPr>
        <w:t>reporting</w:t>
      </w:r>
      <w:r w:rsidRPr="00C7574F">
        <w:rPr>
          <w:rFonts w:cs="Arial"/>
        </w:rPr>
        <w:t xml:space="preserve"> </w:t>
      </w:r>
      <w:r w:rsidRPr="00C7574F">
        <w:rPr>
          <w:rFonts w:cs="Arial"/>
          <w:spacing w:val="-1"/>
        </w:rPr>
        <w:t>forms, but they</w:t>
      </w:r>
      <w:r w:rsidRPr="00C7574F">
        <w:rPr>
          <w:rFonts w:cs="Arial"/>
          <w:spacing w:val="-2"/>
        </w:rPr>
        <w:t xml:space="preserve"> </w:t>
      </w:r>
      <w:r w:rsidRPr="00C7574F">
        <w:rPr>
          <w:rFonts w:cs="Arial"/>
          <w:spacing w:val="-1"/>
        </w:rPr>
        <w:t>must</w:t>
      </w:r>
      <w:r w:rsidRPr="00C7574F">
        <w:rPr>
          <w:rFonts w:cs="Arial"/>
          <w:spacing w:val="2"/>
        </w:rPr>
        <w:t xml:space="preserve"> </w:t>
      </w:r>
      <w:r w:rsidRPr="00C7574F">
        <w:rPr>
          <w:rFonts w:cs="Arial"/>
        </w:rPr>
        <w:t>be</w:t>
      </w:r>
      <w:r w:rsidRPr="00C7574F">
        <w:rPr>
          <w:rFonts w:cs="Arial"/>
          <w:spacing w:val="-2"/>
        </w:rPr>
        <w:t xml:space="preserve"> </w:t>
      </w:r>
      <w:r w:rsidRPr="00C7574F">
        <w:rPr>
          <w:rFonts w:cs="Arial"/>
          <w:spacing w:val="-1"/>
        </w:rPr>
        <w:t>approved</w:t>
      </w:r>
      <w:r w:rsidRPr="00C7574F">
        <w:rPr>
          <w:rFonts w:cs="Arial"/>
        </w:rPr>
        <w:t xml:space="preserve"> by</w:t>
      </w:r>
      <w:r w:rsidRPr="00C7574F">
        <w:rPr>
          <w:rFonts w:cs="Arial"/>
          <w:spacing w:val="-2"/>
        </w:rPr>
        <w:t xml:space="preserve"> </w:t>
      </w:r>
      <w:r w:rsidRPr="00C7574F">
        <w:rPr>
          <w:rFonts w:cs="Arial"/>
          <w:spacing w:val="-1"/>
        </w:rPr>
        <w:t>DEC</w:t>
      </w:r>
      <w:r w:rsidRPr="00C7574F">
        <w:rPr>
          <w:rFonts w:cs="Arial"/>
          <w:spacing w:val="41"/>
        </w:rPr>
        <w:t xml:space="preserve"> </w:t>
      </w:r>
      <w:r w:rsidRPr="00C7574F">
        <w:rPr>
          <w:rFonts w:cs="Arial"/>
          <w:spacing w:val="-1"/>
        </w:rPr>
        <w:t>and</w:t>
      </w:r>
      <w:r w:rsidRPr="00C7574F">
        <w:rPr>
          <w:rFonts w:cs="Arial"/>
        </w:rPr>
        <w:t xml:space="preserve"> </w:t>
      </w:r>
      <w:r w:rsidRPr="00C7574F">
        <w:rPr>
          <w:rFonts w:cs="Arial"/>
          <w:spacing w:val="-1"/>
        </w:rPr>
        <w:t>match</w:t>
      </w:r>
      <w:r w:rsidRPr="00C7574F">
        <w:rPr>
          <w:rFonts w:cs="Arial"/>
          <w:spacing w:val="-2"/>
        </w:rPr>
        <w:t xml:space="preserve"> </w:t>
      </w:r>
      <w:r w:rsidRPr="00C7574F">
        <w:rPr>
          <w:rFonts w:cs="Arial"/>
        </w:rPr>
        <w:t>the</w:t>
      </w:r>
      <w:r w:rsidRPr="00C7574F">
        <w:rPr>
          <w:rFonts w:cs="Arial"/>
          <w:spacing w:val="-2"/>
        </w:rPr>
        <w:t xml:space="preserve"> </w:t>
      </w:r>
      <w:r w:rsidRPr="00C7574F">
        <w:rPr>
          <w:rFonts w:cs="Arial"/>
          <w:spacing w:val="-1"/>
        </w:rPr>
        <w:t>exact</w:t>
      </w:r>
      <w:r w:rsidRPr="00C7574F">
        <w:rPr>
          <w:rFonts w:cs="Arial"/>
          <w:spacing w:val="1"/>
        </w:rPr>
        <w:t xml:space="preserve"> </w:t>
      </w:r>
      <w:r w:rsidRPr="00C7574F">
        <w:rPr>
          <w:rFonts w:cs="Arial"/>
          <w:spacing w:val="-1"/>
        </w:rPr>
        <w:t>layout</w:t>
      </w:r>
      <w:r w:rsidRPr="00C7574F">
        <w:rPr>
          <w:rFonts w:cs="Arial"/>
          <w:spacing w:val="2"/>
        </w:rPr>
        <w:t xml:space="preserve"> </w:t>
      </w:r>
      <w:r w:rsidRPr="00C7574F">
        <w:rPr>
          <w:rFonts w:cs="Arial"/>
          <w:spacing w:val="-1"/>
        </w:rPr>
        <w:t>and</w:t>
      </w:r>
      <w:r w:rsidRPr="00C7574F">
        <w:rPr>
          <w:rFonts w:cs="Arial"/>
          <w:spacing w:val="-2"/>
        </w:rPr>
        <w:t xml:space="preserve"> </w:t>
      </w:r>
      <w:r w:rsidRPr="00C7574F">
        <w:rPr>
          <w:rFonts w:cs="Arial"/>
          <w:spacing w:val="-1"/>
        </w:rPr>
        <w:t>content</w:t>
      </w:r>
      <w:r w:rsidRPr="00C7574F">
        <w:rPr>
          <w:rFonts w:cs="Arial"/>
          <w:spacing w:val="2"/>
        </w:rPr>
        <w:t xml:space="preserve"> </w:t>
      </w:r>
      <w:r w:rsidRPr="00C7574F">
        <w:rPr>
          <w:rFonts w:cs="Arial"/>
          <w:spacing w:val="-2"/>
        </w:rPr>
        <w:t>of</w:t>
      </w:r>
      <w:r w:rsidRPr="00C7574F">
        <w:rPr>
          <w:rFonts w:cs="Arial"/>
          <w:spacing w:val="-1"/>
        </w:rPr>
        <w:t xml:space="preserve"> </w:t>
      </w:r>
      <w:r w:rsidRPr="00C7574F">
        <w:rPr>
          <w:rFonts w:cs="Arial"/>
        </w:rPr>
        <w:t>the</w:t>
      </w:r>
      <w:r w:rsidRPr="00C7574F">
        <w:rPr>
          <w:rFonts w:cs="Arial"/>
          <w:spacing w:val="-2"/>
        </w:rPr>
        <w:t xml:space="preserve"> </w:t>
      </w:r>
      <w:r w:rsidRPr="00C7574F">
        <w:rPr>
          <w:rFonts w:cs="Arial"/>
          <w:spacing w:val="-1"/>
        </w:rPr>
        <w:t>DEC-provided</w:t>
      </w:r>
      <w:r w:rsidRPr="00C7574F">
        <w:rPr>
          <w:rFonts w:cs="Arial"/>
          <w:spacing w:val="-2"/>
        </w:rPr>
        <w:t xml:space="preserve"> </w:t>
      </w:r>
      <w:r w:rsidRPr="00C7574F">
        <w:rPr>
          <w:rFonts w:cs="Arial"/>
        </w:rPr>
        <w:t>forms.</w:t>
      </w:r>
      <w:r w:rsidRPr="00C7574F">
        <w:rPr>
          <w:rFonts w:cs="Arial"/>
          <w:spacing w:val="57"/>
        </w:rPr>
        <w:t xml:space="preserve"> </w:t>
      </w:r>
      <w:r w:rsidRPr="00C7574F">
        <w:rPr>
          <w:rFonts w:cs="Arial"/>
        </w:rPr>
        <w:t xml:space="preserve">The </w:t>
      </w:r>
      <w:r w:rsidRPr="00C7574F">
        <w:rPr>
          <w:rFonts w:cs="Arial"/>
          <w:spacing w:val="-1"/>
        </w:rPr>
        <w:t>original</w:t>
      </w:r>
      <w:r w:rsidRPr="00C7574F">
        <w:rPr>
          <w:rFonts w:cs="Arial"/>
        </w:rPr>
        <w:t xml:space="preserve"> </w:t>
      </w:r>
      <w:r w:rsidRPr="00C7574F">
        <w:rPr>
          <w:rFonts w:cs="Arial"/>
          <w:spacing w:val="-2"/>
        </w:rPr>
        <w:t>DMR</w:t>
      </w:r>
      <w:r w:rsidRPr="00C7574F">
        <w:rPr>
          <w:rFonts w:cs="Arial"/>
        </w:rPr>
        <w:t xml:space="preserve"> </w:t>
      </w:r>
      <w:r w:rsidRPr="00C7574F">
        <w:rPr>
          <w:rFonts w:cs="Arial"/>
          <w:spacing w:val="-1"/>
        </w:rPr>
        <w:t>is</w:t>
      </w:r>
      <w:r w:rsidRPr="00C7574F">
        <w:rPr>
          <w:rFonts w:cs="Arial"/>
          <w:spacing w:val="41"/>
        </w:rPr>
        <w:t xml:space="preserve"> </w:t>
      </w:r>
      <w:r w:rsidRPr="00C7574F">
        <w:rPr>
          <w:rFonts w:cs="Arial"/>
          <w:spacing w:val="-1"/>
        </w:rPr>
        <w:t xml:space="preserve">sent </w:t>
      </w:r>
      <w:r w:rsidRPr="00C7574F">
        <w:rPr>
          <w:rFonts w:cs="Arial"/>
        </w:rPr>
        <w:t>to</w:t>
      </w:r>
      <w:r w:rsidRPr="00C7574F">
        <w:rPr>
          <w:rFonts w:cs="Arial"/>
          <w:spacing w:val="-2"/>
        </w:rPr>
        <w:t xml:space="preserve"> </w:t>
      </w:r>
      <w:r w:rsidRPr="00C7574F">
        <w:rPr>
          <w:rFonts w:cs="Arial"/>
        </w:rPr>
        <w:t xml:space="preserve">the </w:t>
      </w:r>
      <w:r w:rsidRPr="00C7574F">
        <w:rPr>
          <w:rFonts w:cs="Arial"/>
          <w:spacing w:val="-2"/>
        </w:rPr>
        <w:t>CO,</w:t>
      </w:r>
      <w:r w:rsidRPr="00C7574F">
        <w:rPr>
          <w:rFonts w:cs="Arial"/>
          <w:spacing w:val="-1"/>
        </w:rPr>
        <w:t xml:space="preserve"> and</w:t>
      </w:r>
      <w:r w:rsidRPr="00C7574F">
        <w:rPr>
          <w:rFonts w:cs="Arial"/>
          <w:spacing w:val="-2"/>
        </w:rPr>
        <w:t xml:space="preserve"> </w:t>
      </w:r>
      <w:r w:rsidRPr="00C7574F">
        <w:rPr>
          <w:rFonts w:cs="Arial"/>
        </w:rPr>
        <w:t xml:space="preserve">a </w:t>
      </w:r>
      <w:r w:rsidRPr="00C7574F">
        <w:rPr>
          <w:rFonts w:cs="Arial"/>
          <w:spacing w:val="-1"/>
        </w:rPr>
        <w:t>copy</w:t>
      </w:r>
      <w:r w:rsidRPr="00C7574F">
        <w:rPr>
          <w:rFonts w:cs="Arial"/>
          <w:spacing w:val="-2"/>
        </w:rPr>
        <w:t xml:space="preserve"> </w:t>
      </w:r>
      <w:r w:rsidRPr="00C7574F">
        <w:rPr>
          <w:rFonts w:cs="Arial"/>
          <w:spacing w:val="-1"/>
        </w:rPr>
        <w:t>is</w:t>
      </w:r>
      <w:r w:rsidRPr="00C7574F">
        <w:rPr>
          <w:rFonts w:cs="Arial"/>
          <w:spacing w:val="2"/>
        </w:rPr>
        <w:t xml:space="preserve"> </w:t>
      </w:r>
      <w:r w:rsidRPr="00C7574F">
        <w:rPr>
          <w:rFonts w:cs="Arial"/>
          <w:spacing w:val="-1"/>
        </w:rPr>
        <w:t xml:space="preserve">sent </w:t>
      </w:r>
      <w:r w:rsidRPr="00C7574F">
        <w:rPr>
          <w:rFonts w:cs="Arial"/>
        </w:rPr>
        <w:t>to</w:t>
      </w:r>
      <w:r w:rsidRPr="00C7574F">
        <w:rPr>
          <w:rFonts w:cs="Arial"/>
          <w:spacing w:val="-2"/>
        </w:rPr>
        <w:t xml:space="preserve"> </w:t>
      </w:r>
      <w:r w:rsidRPr="00C7574F">
        <w:rPr>
          <w:rFonts w:cs="Arial"/>
        </w:rPr>
        <w:t xml:space="preserve">the </w:t>
      </w:r>
      <w:r w:rsidRPr="00C7574F">
        <w:rPr>
          <w:rFonts w:cs="Arial"/>
          <w:spacing w:val="-2"/>
        </w:rPr>
        <w:t>applicable</w:t>
      </w:r>
      <w:r w:rsidRPr="00C7574F">
        <w:rPr>
          <w:rFonts w:cs="Arial"/>
        </w:rPr>
        <w:t xml:space="preserve"> RO.</w:t>
      </w:r>
    </w:p>
    <w:p w14:paraId="3A4EE4D9" w14:textId="66B8E806" w:rsidR="00DA23B3" w:rsidRPr="000F09F4" w:rsidRDefault="000F09F4" w:rsidP="000F09F4">
      <w:pPr>
        <w:pStyle w:val="BodyText"/>
        <w:rPr>
          <w:b/>
          <w:bCs/>
          <w:i/>
        </w:rPr>
      </w:pPr>
      <w:bookmarkStart w:id="88" w:name="_bookmark40"/>
      <w:bookmarkStart w:id="89" w:name="_Toc87358404"/>
      <w:bookmarkEnd w:id="88"/>
      <w:r w:rsidRPr="000F09F4">
        <w:rPr>
          <w:b/>
          <w:bCs/>
        </w:rPr>
        <w:t>C</w:t>
      </w:r>
      <w:r w:rsidR="00DA23B3" w:rsidRPr="000F09F4">
        <w:rPr>
          <w:b/>
          <w:bCs/>
        </w:rPr>
        <w:t xml:space="preserve">entral Office </w:t>
      </w:r>
      <w:r w:rsidR="00DA23B3" w:rsidRPr="000F09F4">
        <w:rPr>
          <w:b/>
          <w:bCs/>
          <w:spacing w:val="-2"/>
        </w:rPr>
        <w:t>DMR</w:t>
      </w:r>
      <w:r w:rsidR="00DA23B3" w:rsidRPr="000F09F4">
        <w:rPr>
          <w:b/>
          <w:bCs/>
        </w:rPr>
        <w:t xml:space="preserve"> processing</w:t>
      </w:r>
      <w:bookmarkEnd w:id="89"/>
    </w:p>
    <w:p w14:paraId="7FAE2362" w14:textId="77777777" w:rsidR="00DA23B3" w:rsidRPr="00C7574F" w:rsidRDefault="00DA23B3" w:rsidP="000A1A3D">
      <w:pPr>
        <w:pStyle w:val="BodyText"/>
        <w:widowControl w:val="0"/>
        <w:numPr>
          <w:ilvl w:val="0"/>
          <w:numId w:val="21"/>
        </w:numPr>
        <w:tabs>
          <w:tab w:val="left" w:pos="821"/>
          <w:tab w:val="left" w:pos="10166"/>
        </w:tabs>
        <w:spacing w:before="158" w:line="277" w:lineRule="auto"/>
        <w:ind w:right="613"/>
        <w:rPr>
          <w:rFonts w:cs="Arial"/>
        </w:rPr>
      </w:pPr>
      <w:r w:rsidRPr="00C7574F">
        <w:rPr>
          <w:rFonts w:cs="Arial"/>
          <w:spacing w:val="-1"/>
        </w:rPr>
        <w:t>SPDES</w:t>
      </w:r>
      <w:r w:rsidRPr="00C7574F">
        <w:rPr>
          <w:rFonts w:cs="Arial"/>
        </w:rPr>
        <w:t xml:space="preserve"> </w:t>
      </w:r>
      <w:r w:rsidRPr="00C7574F">
        <w:rPr>
          <w:rFonts w:cs="Arial"/>
          <w:spacing w:val="-1"/>
        </w:rPr>
        <w:t>Compliance</w:t>
      </w:r>
      <w:r w:rsidRPr="00C7574F">
        <w:rPr>
          <w:rFonts w:cs="Arial"/>
        </w:rPr>
        <w:t xml:space="preserve"> and </w:t>
      </w:r>
      <w:r w:rsidRPr="00C7574F">
        <w:rPr>
          <w:rFonts w:cs="Arial"/>
          <w:spacing w:val="-1"/>
        </w:rPr>
        <w:t>Information</w:t>
      </w:r>
      <w:r w:rsidRPr="00C7574F">
        <w:rPr>
          <w:rFonts w:cs="Arial"/>
        </w:rPr>
        <w:t xml:space="preserve"> </w:t>
      </w:r>
      <w:r w:rsidRPr="00C7574F">
        <w:rPr>
          <w:rFonts w:cs="Arial"/>
          <w:spacing w:val="-1"/>
        </w:rPr>
        <w:t>Section</w:t>
      </w:r>
      <w:r w:rsidRPr="00C7574F">
        <w:rPr>
          <w:rFonts w:cs="Arial"/>
          <w:spacing w:val="-2"/>
        </w:rPr>
        <w:t xml:space="preserve"> </w:t>
      </w:r>
      <w:r w:rsidRPr="00C7574F">
        <w:rPr>
          <w:rFonts w:cs="Arial"/>
          <w:spacing w:val="-1"/>
        </w:rPr>
        <w:t>(SCIS)</w:t>
      </w:r>
      <w:r w:rsidRPr="00C7574F">
        <w:rPr>
          <w:rFonts w:cs="Arial"/>
          <w:spacing w:val="2"/>
        </w:rPr>
        <w:t xml:space="preserve"> </w:t>
      </w:r>
      <w:r w:rsidRPr="00C7574F">
        <w:rPr>
          <w:rFonts w:cs="Arial"/>
          <w:spacing w:val="-1"/>
        </w:rPr>
        <w:t>staff receives</w:t>
      </w:r>
      <w:r w:rsidRPr="00C7574F">
        <w:rPr>
          <w:rFonts w:cs="Arial"/>
        </w:rPr>
        <w:t xml:space="preserve"> and </w:t>
      </w:r>
      <w:r w:rsidRPr="00C7574F">
        <w:rPr>
          <w:rFonts w:cs="Arial"/>
          <w:spacing w:val="-2"/>
        </w:rPr>
        <w:t>date</w:t>
      </w:r>
      <w:r w:rsidRPr="00C7574F">
        <w:rPr>
          <w:rFonts w:cs="Arial"/>
        </w:rPr>
        <w:t xml:space="preserve"> </w:t>
      </w:r>
      <w:r w:rsidRPr="00C7574F">
        <w:rPr>
          <w:rFonts w:cs="Arial"/>
          <w:spacing w:val="-1"/>
        </w:rPr>
        <w:t>stamps</w:t>
      </w:r>
      <w:r w:rsidRPr="00C7574F">
        <w:rPr>
          <w:rFonts w:cs="Arial"/>
          <w:spacing w:val="49"/>
        </w:rPr>
        <w:t xml:space="preserve"> </w:t>
      </w:r>
      <w:r w:rsidRPr="00C7574F">
        <w:rPr>
          <w:rFonts w:cs="Arial"/>
          <w:spacing w:val="-2"/>
        </w:rPr>
        <w:t>DMRs</w:t>
      </w:r>
      <w:r w:rsidRPr="00C7574F">
        <w:rPr>
          <w:rFonts w:cs="Arial"/>
          <w:spacing w:val="1"/>
        </w:rPr>
        <w:t xml:space="preserve"> </w:t>
      </w:r>
      <w:r w:rsidRPr="00C7574F">
        <w:rPr>
          <w:rFonts w:cs="Arial"/>
          <w:spacing w:val="-1"/>
        </w:rPr>
        <w:t>and</w:t>
      </w:r>
      <w:r w:rsidRPr="00C7574F">
        <w:rPr>
          <w:rFonts w:cs="Arial"/>
        </w:rPr>
        <w:t xml:space="preserve"> </w:t>
      </w:r>
      <w:r w:rsidRPr="00C7574F">
        <w:rPr>
          <w:rFonts w:cs="Arial"/>
          <w:spacing w:val="-1"/>
        </w:rPr>
        <w:t>attachments.</w:t>
      </w:r>
    </w:p>
    <w:p w14:paraId="7B3AF05F" w14:textId="77777777" w:rsidR="00DA23B3" w:rsidRPr="00C7574F" w:rsidRDefault="00DA23B3" w:rsidP="000A1A3D">
      <w:pPr>
        <w:pStyle w:val="BodyText"/>
        <w:widowControl w:val="0"/>
        <w:numPr>
          <w:ilvl w:val="0"/>
          <w:numId w:val="21"/>
        </w:numPr>
        <w:tabs>
          <w:tab w:val="left" w:pos="821"/>
          <w:tab w:val="left" w:pos="10166"/>
        </w:tabs>
        <w:spacing w:line="240" w:lineRule="auto"/>
        <w:rPr>
          <w:rFonts w:cs="Arial"/>
        </w:rPr>
      </w:pPr>
      <w:r w:rsidRPr="00C7574F">
        <w:rPr>
          <w:rFonts w:cs="Arial"/>
          <w:spacing w:val="-1"/>
        </w:rPr>
        <w:t>Complete</w:t>
      </w:r>
      <w:r w:rsidRPr="00C7574F">
        <w:rPr>
          <w:rFonts w:cs="Arial"/>
          <w:spacing w:val="1"/>
        </w:rPr>
        <w:t xml:space="preserve"> </w:t>
      </w:r>
      <w:r w:rsidRPr="00C7574F">
        <w:rPr>
          <w:rFonts w:cs="Arial"/>
          <w:spacing w:val="-2"/>
        </w:rPr>
        <w:t>DMRs</w:t>
      </w:r>
      <w:r w:rsidRPr="00C7574F">
        <w:rPr>
          <w:rFonts w:cs="Arial"/>
          <w:spacing w:val="1"/>
        </w:rPr>
        <w:t xml:space="preserve"> </w:t>
      </w:r>
      <w:r w:rsidRPr="00C7574F">
        <w:rPr>
          <w:rFonts w:cs="Arial"/>
        </w:rPr>
        <w:t>are</w:t>
      </w:r>
      <w:r w:rsidRPr="00C7574F">
        <w:rPr>
          <w:rFonts w:cs="Arial"/>
          <w:spacing w:val="1"/>
        </w:rPr>
        <w:t xml:space="preserve"> </w:t>
      </w:r>
      <w:r w:rsidRPr="00C7574F">
        <w:rPr>
          <w:rFonts w:cs="Arial"/>
          <w:spacing w:val="-1"/>
        </w:rPr>
        <w:t>sorted</w:t>
      </w:r>
      <w:r w:rsidRPr="00C7574F">
        <w:rPr>
          <w:rFonts w:cs="Arial"/>
        </w:rPr>
        <w:t xml:space="preserve"> </w:t>
      </w:r>
      <w:r w:rsidRPr="00C7574F">
        <w:rPr>
          <w:rFonts w:cs="Arial"/>
          <w:spacing w:val="-1"/>
        </w:rPr>
        <w:t>into</w:t>
      </w:r>
      <w:r w:rsidRPr="00C7574F">
        <w:rPr>
          <w:rFonts w:cs="Arial"/>
          <w:spacing w:val="1"/>
        </w:rPr>
        <w:t xml:space="preserve"> </w:t>
      </w:r>
      <w:r w:rsidRPr="00C7574F">
        <w:rPr>
          <w:rFonts w:cs="Arial"/>
          <w:spacing w:val="-1"/>
        </w:rPr>
        <w:t>stacks, separated</w:t>
      </w:r>
      <w:r w:rsidRPr="00C7574F">
        <w:rPr>
          <w:rFonts w:cs="Arial"/>
          <w:spacing w:val="-2"/>
        </w:rPr>
        <w:t xml:space="preserve"> </w:t>
      </w:r>
      <w:r w:rsidRPr="00C7574F">
        <w:rPr>
          <w:rFonts w:cs="Arial"/>
        </w:rPr>
        <w:t>by</w:t>
      </w:r>
      <w:r w:rsidRPr="00C7574F">
        <w:rPr>
          <w:rFonts w:cs="Arial"/>
          <w:spacing w:val="-2"/>
        </w:rPr>
        <w:t xml:space="preserve"> </w:t>
      </w:r>
      <w:r w:rsidRPr="00C7574F">
        <w:rPr>
          <w:rFonts w:cs="Arial"/>
          <w:spacing w:val="-1"/>
        </w:rPr>
        <w:t>RO</w:t>
      </w:r>
      <w:r w:rsidRPr="00C7574F">
        <w:rPr>
          <w:rFonts w:cs="Arial"/>
          <w:spacing w:val="2"/>
        </w:rPr>
        <w:t xml:space="preserve"> </w:t>
      </w:r>
      <w:r w:rsidRPr="00C7574F">
        <w:rPr>
          <w:rFonts w:cs="Arial"/>
          <w:spacing w:val="-1"/>
        </w:rPr>
        <w:t>and</w:t>
      </w:r>
      <w:r w:rsidRPr="00C7574F">
        <w:rPr>
          <w:rFonts w:cs="Arial"/>
          <w:spacing w:val="-2"/>
        </w:rPr>
        <w:t xml:space="preserve"> </w:t>
      </w:r>
      <w:r w:rsidRPr="00C7574F">
        <w:rPr>
          <w:rFonts w:cs="Arial"/>
          <w:spacing w:val="-1"/>
        </w:rPr>
        <w:t>SPDES</w:t>
      </w:r>
      <w:r w:rsidRPr="00C7574F">
        <w:rPr>
          <w:rFonts w:cs="Arial"/>
        </w:rPr>
        <w:t xml:space="preserve"> </w:t>
      </w:r>
      <w:r w:rsidRPr="00C7574F">
        <w:rPr>
          <w:rFonts w:cs="Arial"/>
          <w:spacing w:val="-1"/>
        </w:rPr>
        <w:t>permit</w:t>
      </w:r>
      <w:r w:rsidRPr="00C7574F">
        <w:rPr>
          <w:rFonts w:cs="Arial"/>
          <w:spacing w:val="2"/>
        </w:rPr>
        <w:t xml:space="preserve"> </w:t>
      </w:r>
      <w:r w:rsidRPr="00C7574F">
        <w:rPr>
          <w:rFonts w:cs="Arial"/>
          <w:spacing w:val="-1"/>
        </w:rPr>
        <w:t>number.</w:t>
      </w:r>
    </w:p>
    <w:p w14:paraId="53D015C6" w14:textId="77777777" w:rsidR="00DA23B3" w:rsidRPr="00C7574F" w:rsidRDefault="00DA23B3" w:rsidP="000A1A3D">
      <w:pPr>
        <w:pStyle w:val="BodyText"/>
        <w:widowControl w:val="0"/>
        <w:numPr>
          <w:ilvl w:val="0"/>
          <w:numId w:val="21"/>
        </w:numPr>
        <w:tabs>
          <w:tab w:val="left" w:pos="821"/>
          <w:tab w:val="left" w:pos="10166"/>
        </w:tabs>
        <w:spacing w:line="276" w:lineRule="auto"/>
        <w:ind w:right="445"/>
        <w:rPr>
          <w:rFonts w:cs="Arial"/>
        </w:rPr>
      </w:pPr>
      <w:r w:rsidRPr="00C7574F">
        <w:rPr>
          <w:rFonts w:cs="Arial"/>
          <w:spacing w:val="-2"/>
        </w:rPr>
        <w:t>DMRs</w:t>
      </w:r>
      <w:r w:rsidRPr="00C7574F">
        <w:rPr>
          <w:rFonts w:cs="Arial"/>
          <w:spacing w:val="1"/>
        </w:rPr>
        <w:t xml:space="preserve"> </w:t>
      </w:r>
      <w:r w:rsidRPr="00C7574F">
        <w:rPr>
          <w:rFonts w:cs="Arial"/>
        </w:rPr>
        <w:t>are</w:t>
      </w:r>
      <w:r w:rsidRPr="00C7574F">
        <w:rPr>
          <w:rFonts w:cs="Arial"/>
          <w:spacing w:val="1"/>
        </w:rPr>
        <w:t xml:space="preserve"> </w:t>
      </w:r>
      <w:r w:rsidRPr="00C7574F">
        <w:rPr>
          <w:rFonts w:cs="Arial"/>
          <w:spacing w:val="-2"/>
        </w:rPr>
        <w:t>reviewed</w:t>
      </w:r>
      <w:r w:rsidRPr="00C7574F">
        <w:rPr>
          <w:rFonts w:cs="Arial"/>
        </w:rPr>
        <w:t xml:space="preserve"> </w:t>
      </w:r>
      <w:r w:rsidRPr="00C7574F">
        <w:rPr>
          <w:rFonts w:cs="Arial"/>
          <w:spacing w:val="1"/>
        </w:rPr>
        <w:t>to</w:t>
      </w:r>
      <w:r w:rsidRPr="00C7574F">
        <w:rPr>
          <w:rFonts w:cs="Arial"/>
        </w:rPr>
        <w:t xml:space="preserve"> </w:t>
      </w:r>
      <w:r w:rsidRPr="00C7574F">
        <w:rPr>
          <w:rFonts w:cs="Arial"/>
          <w:spacing w:val="-1"/>
        </w:rPr>
        <w:t>ensure</w:t>
      </w:r>
      <w:r w:rsidRPr="00C7574F">
        <w:rPr>
          <w:rFonts w:cs="Arial"/>
          <w:spacing w:val="-2"/>
        </w:rPr>
        <w:t xml:space="preserve"> </w:t>
      </w:r>
      <w:r w:rsidRPr="00C7574F">
        <w:rPr>
          <w:rFonts w:cs="Arial"/>
          <w:spacing w:val="-1"/>
        </w:rPr>
        <w:t>that all</w:t>
      </w:r>
      <w:r w:rsidRPr="00C7574F">
        <w:rPr>
          <w:rFonts w:cs="Arial"/>
        </w:rPr>
        <w:t xml:space="preserve"> </w:t>
      </w:r>
      <w:r w:rsidRPr="00C7574F">
        <w:rPr>
          <w:rFonts w:cs="Arial"/>
          <w:spacing w:val="-1"/>
        </w:rPr>
        <w:t>pages</w:t>
      </w:r>
      <w:r w:rsidRPr="00C7574F">
        <w:rPr>
          <w:rFonts w:cs="Arial"/>
        </w:rPr>
        <w:t xml:space="preserve"> </w:t>
      </w:r>
      <w:r w:rsidRPr="00C7574F">
        <w:rPr>
          <w:rFonts w:cs="Arial"/>
          <w:spacing w:val="-1"/>
        </w:rPr>
        <w:t>are</w:t>
      </w:r>
      <w:r w:rsidRPr="00C7574F">
        <w:rPr>
          <w:rFonts w:cs="Arial"/>
          <w:spacing w:val="-2"/>
        </w:rPr>
        <w:t xml:space="preserve"> </w:t>
      </w:r>
      <w:r w:rsidRPr="00C7574F">
        <w:rPr>
          <w:rFonts w:cs="Arial"/>
          <w:spacing w:val="-1"/>
        </w:rPr>
        <w:t>present,</w:t>
      </w:r>
      <w:r w:rsidRPr="00C7574F">
        <w:rPr>
          <w:rFonts w:cs="Arial"/>
          <w:spacing w:val="2"/>
        </w:rPr>
        <w:t xml:space="preserve"> </w:t>
      </w:r>
      <w:r w:rsidRPr="00C7574F">
        <w:rPr>
          <w:rFonts w:cs="Arial"/>
          <w:spacing w:val="-1"/>
        </w:rPr>
        <w:t>all</w:t>
      </w:r>
      <w:r w:rsidRPr="00C7574F">
        <w:rPr>
          <w:rFonts w:cs="Arial"/>
        </w:rPr>
        <w:t xml:space="preserve"> </w:t>
      </w:r>
      <w:r w:rsidRPr="00C7574F">
        <w:rPr>
          <w:rFonts w:cs="Arial"/>
          <w:spacing w:val="-1"/>
        </w:rPr>
        <w:t>values</w:t>
      </w:r>
      <w:r w:rsidRPr="00C7574F">
        <w:rPr>
          <w:rFonts w:cs="Arial"/>
          <w:spacing w:val="1"/>
        </w:rPr>
        <w:t xml:space="preserve"> </w:t>
      </w:r>
      <w:r w:rsidRPr="00C7574F">
        <w:rPr>
          <w:rFonts w:cs="Arial"/>
        </w:rPr>
        <w:t>are</w:t>
      </w:r>
      <w:r w:rsidRPr="00C7574F">
        <w:rPr>
          <w:rFonts w:cs="Arial"/>
          <w:spacing w:val="-2"/>
        </w:rPr>
        <w:t xml:space="preserve"> </w:t>
      </w:r>
      <w:r w:rsidRPr="00C7574F">
        <w:rPr>
          <w:rFonts w:cs="Arial"/>
          <w:spacing w:val="-1"/>
        </w:rPr>
        <w:t>reported,</w:t>
      </w:r>
      <w:r w:rsidRPr="00C7574F">
        <w:rPr>
          <w:rFonts w:cs="Arial"/>
          <w:spacing w:val="2"/>
        </w:rPr>
        <w:t xml:space="preserve"> </w:t>
      </w:r>
      <w:r w:rsidRPr="00C7574F">
        <w:rPr>
          <w:rFonts w:cs="Arial"/>
          <w:spacing w:val="-1"/>
        </w:rPr>
        <w:t>and</w:t>
      </w:r>
      <w:r w:rsidRPr="00C7574F">
        <w:rPr>
          <w:rFonts w:cs="Arial"/>
          <w:spacing w:val="65"/>
        </w:rPr>
        <w:t xml:space="preserve"> </w:t>
      </w:r>
      <w:r w:rsidRPr="00C7574F">
        <w:rPr>
          <w:rFonts w:cs="Arial"/>
          <w:spacing w:val="-1"/>
        </w:rPr>
        <w:t>required</w:t>
      </w:r>
      <w:r w:rsidRPr="00C7574F">
        <w:rPr>
          <w:rFonts w:cs="Arial"/>
        </w:rPr>
        <w:t xml:space="preserve"> </w:t>
      </w:r>
      <w:r w:rsidRPr="00C7574F">
        <w:rPr>
          <w:rFonts w:cs="Arial"/>
          <w:spacing w:val="-1"/>
        </w:rPr>
        <w:t>signatures</w:t>
      </w:r>
      <w:r w:rsidRPr="00C7574F">
        <w:rPr>
          <w:rFonts w:cs="Arial"/>
          <w:spacing w:val="-2"/>
        </w:rPr>
        <w:t xml:space="preserve"> </w:t>
      </w:r>
      <w:r w:rsidRPr="00C7574F">
        <w:rPr>
          <w:rFonts w:cs="Arial"/>
        </w:rPr>
        <w:t>are</w:t>
      </w:r>
      <w:r w:rsidRPr="00C7574F">
        <w:rPr>
          <w:rFonts w:cs="Arial"/>
          <w:spacing w:val="-2"/>
        </w:rPr>
        <w:t xml:space="preserve"> </w:t>
      </w:r>
      <w:r w:rsidRPr="00C7574F">
        <w:rPr>
          <w:rFonts w:cs="Arial"/>
          <w:spacing w:val="-1"/>
        </w:rPr>
        <w:t>present. If</w:t>
      </w:r>
      <w:r w:rsidRPr="00C7574F">
        <w:rPr>
          <w:rFonts w:cs="Arial"/>
          <w:spacing w:val="2"/>
        </w:rPr>
        <w:t xml:space="preserve"> </w:t>
      </w:r>
      <w:r w:rsidRPr="00C7574F">
        <w:rPr>
          <w:rFonts w:cs="Arial"/>
          <w:spacing w:val="-1"/>
        </w:rPr>
        <w:t>information</w:t>
      </w:r>
      <w:r w:rsidRPr="00C7574F">
        <w:rPr>
          <w:rFonts w:cs="Arial"/>
        </w:rPr>
        <w:t xml:space="preserve"> </w:t>
      </w:r>
      <w:r w:rsidRPr="00C7574F">
        <w:rPr>
          <w:rFonts w:cs="Arial"/>
          <w:spacing w:val="-1"/>
        </w:rPr>
        <w:t>is</w:t>
      </w:r>
      <w:r w:rsidRPr="00C7574F">
        <w:rPr>
          <w:rFonts w:cs="Arial"/>
          <w:spacing w:val="-2"/>
        </w:rPr>
        <w:t xml:space="preserve"> </w:t>
      </w:r>
      <w:r w:rsidRPr="00C7574F">
        <w:rPr>
          <w:rFonts w:cs="Arial"/>
          <w:spacing w:val="-1"/>
        </w:rPr>
        <w:t xml:space="preserve">missing, </w:t>
      </w:r>
      <w:r w:rsidRPr="00C7574F">
        <w:rPr>
          <w:rFonts w:cs="Arial"/>
        </w:rPr>
        <w:t>the</w:t>
      </w:r>
      <w:r w:rsidRPr="00C7574F">
        <w:rPr>
          <w:rFonts w:cs="Arial"/>
          <w:spacing w:val="-2"/>
        </w:rPr>
        <w:t xml:space="preserve"> </w:t>
      </w:r>
      <w:r w:rsidRPr="00C7574F">
        <w:rPr>
          <w:rFonts w:cs="Arial"/>
          <w:spacing w:val="-1"/>
        </w:rPr>
        <w:t>facility</w:t>
      </w:r>
      <w:r w:rsidRPr="00C7574F">
        <w:rPr>
          <w:rFonts w:cs="Arial"/>
          <w:spacing w:val="-2"/>
        </w:rPr>
        <w:t xml:space="preserve"> DMR</w:t>
      </w:r>
      <w:r w:rsidRPr="00C7574F">
        <w:rPr>
          <w:rFonts w:cs="Arial"/>
          <w:spacing w:val="2"/>
        </w:rPr>
        <w:t xml:space="preserve"> </w:t>
      </w:r>
      <w:r w:rsidRPr="00C7574F">
        <w:rPr>
          <w:rFonts w:cs="Arial"/>
          <w:spacing w:val="-1"/>
        </w:rPr>
        <w:t>contact</w:t>
      </w:r>
      <w:r w:rsidRPr="00C7574F">
        <w:rPr>
          <w:rFonts w:cs="Arial"/>
          <w:spacing w:val="2"/>
        </w:rPr>
        <w:t xml:space="preserve"> </w:t>
      </w:r>
      <w:r w:rsidRPr="00C7574F">
        <w:rPr>
          <w:rFonts w:cs="Arial"/>
          <w:spacing w:val="-1"/>
        </w:rPr>
        <w:t>is</w:t>
      </w:r>
      <w:r w:rsidRPr="00C7574F">
        <w:rPr>
          <w:rFonts w:cs="Arial"/>
          <w:spacing w:val="41"/>
        </w:rPr>
        <w:t xml:space="preserve"> </w:t>
      </w:r>
      <w:r w:rsidRPr="00C7574F">
        <w:rPr>
          <w:rFonts w:cs="Arial"/>
          <w:spacing w:val="-1"/>
        </w:rPr>
        <w:t>informed</w:t>
      </w:r>
      <w:r w:rsidRPr="00C7574F">
        <w:rPr>
          <w:rFonts w:cs="Arial"/>
          <w:spacing w:val="-2"/>
        </w:rPr>
        <w:t xml:space="preserve"> via</w:t>
      </w:r>
      <w:r w:rsidRPr="00C7574F">
        <w:rPr>
          <w:rFonts w:cs="Arial"/>
        </w:rPr>
        <w:t xml:space="preserve"> </w:t>
      </w:r>
      <w:r w:rsidRPr="00C7574F">
        <w:rPr>
          <w:rFonts w:cs="Arial"/>
          <w:spacing w:val="-1"/>
        </w:rPr>
        <w:t>email, mail</w:t>
      </w:r>
      <w:r w:rsidRPr="00C7574F">
        <w:rPr>
          <w:rFonts w:cs="Arial"/>
          <w:spacing w:val="-2"/>
        </w:rPr>
        <w:t xml:space="preserve"> </w:t>
      </w:r>
      <w:r w:rsidRPr="00C7574F">
        <w:rPr>
          <w:rFonts w:cs="Arial"/>
        </w:rPr>
        <w:t>or</w:t>
      </w:r>
      <w:r w:rsidRPr="00C7574F">
        <w:rPr>
          <w:rFonts w:cs="Arial"/>
          <w:spacing w:val="-1"/>
        </w:rPr>
        <w:t xml:space="preserve"> telephone</w:t>
      </w:r>
      <w:r w:rsidRPr="00C7574F">
        <w:rPr>
          <w:rFonts w:cs="Arial"/>
        </w:rPr>
        <w:t xml:space="preserve"> </w:t>
      </w:r>
      <w:r w:rsidRPr="00C7574F">
        <w:rPr>
          <w:rFonts w:cs="Arial"/>
          <w:spacing w:val="-2"/>
        </w:rPr>
        <w:t>of</w:t>
      </w:r>
      <w:r w:rsidRPr="00C7574F">
        <w:rPr>
          <w:rFonts w:cs="Arial"/>
          <w:spacing w:val="2"/>
        </w:rPr>
        <w:t xml:space="preserve"> </w:t>
      </w:r>
      <w:r w:rsidRPr="00C7574F">
        <w:rPr>
          <w:rFonts w:cs="Arial"/>
        </w:rPr>
        <w:t>the</w:t>
      </w:r>
      <w:r w:rsidRPr="00C7574F">
        <w:rPr>
          <w:rFonts w:cs="Arial"/>
          <w:spacing w:val="-2"/>
        </w:rPr>
        <w:t xml:space="preserve"> </w:t>
      </w:r>
      <w:r w:rsidRPr="00C7574F">
        <w:rPr>
          <w:rFonts w:cs="Arial"/>
          <w:spacing w:val="-1"/>
        </w:rPr>
        <w:t>deficiency and</w:t>
      </w:r>
      <w:r w:rsidRPr="00C7574F">
        <w:rPr>
          <w:rFonts w:cs="Arial"/>
        </w:rPr>
        <w:t xml:space="preserve"> the</w:t>
      </w:r>
      <w:r w:rsidRPr="00C7574F">
        <w:rPr>
          <w:rFonts w:cs="Arial"/>
          <w:spacing w:val="-2"/>
        </w:rPr>
        <w:t xml:space="preserve"> </w:t>
      </w:r>
      <w:r w:rsidRPr="00C7574F">
        <w:rPr>
          <w:rFonts w:cs="Arial"/>
          <w:spacing w:val="-1"/>
        </w:rPr>
        <w:t>correct information</w:t>
      </w:r>
      <w:r w:rsidRPr="00C7574F">
        <w:rPr>
          <w:rFonts w:cs="Arial"/>
        </w:rPr>
        <w:t xml:space="preserve"> </w:t>
      </w:r>
      <w:r w:rsidRPr="00C7574F">
        <w:rPr>
          <w:rFonts w:cs="Arial"/>
          <w:spacing w:val="-1"/>
        </w:rPr>
        <w:t>is</w:t>
      </w:r>
      <w:r w:rsidRPr="00C7574F">
        <w:rPr>
          <w:rFonts w:cs="Arial"/>
          <w:spacing w:val="59"/>
        </w:rPr>
        <w:t xml:space="preserve"> </w:t>
      </w:r>
      <w:r w:rsidRPr="00C7574F">
        <w:rPr>
          <w:rFonts w:cs="Arial"/>
          <w:spacing w:val="-1"/>
        </w:rPr>
        <w:t>requested.</w:t>
      </w:r>
      <w:r w:rsidRPr="00C7574F">
        <w:rPr>
          <w:rFonts w:cs="Arial"/>
          <w:spacing w:val="2"/>
        </w:rPr>
        <w:t xml:space="preserve"> </w:t>
      </w:r>
      <w:r w:rsidRPr="00C7574F">
        <w:rPr>
          <w:rFonts w:cs="Arial"/>
          <w:spacing w:val="-1"/>
        </w:rPr>
        <w:t>Some</w:t>
      </w:r>
      <w:r w:rsidRPr="00C7574F">
        <w:rPr>
          <w:rFonts w:cs="Arial"/>
          <w:spacing w:val="2"/>
        </w:rPr>
        <w:t xml:space="preserve"> </w:t>
      </w:r>
      <w:r w:rsidRPr="00C7574F">
        <w:rPr>
          <w:rFonts w:cs="Arial"/>
          <w:spacing w:val="-1"/>
        </w:rPr>
        <w:t>attachments</w:t>
      </w:r>
      <w:r w:rsidRPr="00C7574F">
        <w:rPr>
          <w:rFonts w:cs="Arial"/>
          <w:spacing w:val="-2"/>
        </w:rPr>
        <w:t xml:space="preserve"> </w:t>
      </w:r>
      <w:r w:rsidRPr="00C7574F">
        <w:rPr>
          <w:rFonts w:cs="Arial"/>
        </w:rPr>
        <w:t>are</w:t>
      </w:r>
      <w:r w:rsidRPr="00C7574F">
        <w:rPr>
          <w:rFonts w:cs="Arial"/>
          <w:spacing w:val="-2"/>
        </w:rPr>
        <w:t xml:space="preserve"> </w:t>
      </w:r>
      <w:r w:rsidRPr="00C7574F">
        <w:rPr>
          <w:rFonts w:cs="Arial"/>
          <w:spacing w:val="-1"/>
        </w:rPr>
        <w:t>removed</w:t>
      </w:r>
      <w:r w:rsidRPr="00C7574F">
        <w:rPr>
          <w:rFonts w:cs="Arial"/>
          <w:spacing w:val="-2"/>
        </w:rPr>
        <w:t xml:space="preserve"> </w:t>
      </w:r>
      <w:r w:rsidRPr="00C7574F">
        <w:rPr>
          <w:rFonts w:cs="Arial"/>
        </w:rPr>
        <w:t>from</w:t>
      </w:r>
      <w:r w:rsidRPr="00C7574F">
        <w:rPr>
          <w:rFonts w:cs="Arial"/>
          <w:spacing w:val="-1"/>
        </w:rPr>
        <w:t xml:space="preserve"> </w:t>
      </w:r>
      <w:r w:rsidRPr="00C7574F">
        <w:rPr>
          <w:rFonts w:cs="Arial"/>
        </w:rPr>
        <w:t>the</w:t>
      </w:r>
      <w:r w:rsidRPr="00C7574F">
        <w:rPr>
          <w:rFonts w:cs="Arial"/>
          <w:spacing w:val="-2"/>
        </w:rPr>
        <w:t xml:space="preserve"> DMR</w:t>
      </w:r>
      <w:r w:rsidRPr="00C7574F">
        <w:rPr>
          <w:rFonts w:cs="Arial"/>
        </w:rPr>
        <w:t xml:space="preserve"> packet</w:t>
      </w:r>
      <w:r w:rsidRPr="00C7574F">
        <w:rPr>
          <w:rFonts w:cs="Arial"/>
          <w:spacing w:val="-1"/>
        </w:rPr>
        <w:t xml:space="preserve"> </w:t>
      </w:r>
      <w:r w:rsidRPr="00C7574F">
        <w:rPr>
          <w:rFonts w:cs="Arial"/>
        </w:rPr>
        <w:t>to</w:t>
      </w:r>
      <w:r w:rsidRPr="00C7574F">
        <w:rPr>
          <w:rFonts w:cs="Arial"/>
          <w:spacing w:val="-2"/>
        </w:rPr>
        <w:t xml:space="preserve"> </w:t>
      </w:r>
      <w:r w:rsidRPr="00C7574F">
        <w:rPr>
          <w:rFonts w:cs="Arial"/>
        </w:rPr>
        <w:t>be</w:t>
      </w:r>
      <w:r w:rsidRPr="00C7574F">
        <w:rPr>
          <w:rFonts w:cs="Arial"/>
          <w:spacing w:val="-2"/>
        </w:rPr>
        <w:t xml:space="preserve"> </w:t>
      </w:r>
      <w:r w:rsidRPr="00C7574F">
        <w:rPr>
          <w:rFonts w:cs="Arial"/>
          <w:spacing w:val="-1"/>
        </w:rPr>
        <w:t>reviewed</w:t>
      </w:r>
      <w:r w:rsidRPr="00C7574F">
        <w:rPr>
          <w:rFonts w:cs="Arial"/>
        </w:rPr>
        <w:t xml:space="preserve"> and</w:t>
      </w:r>
      <w:r w:rsidRPr="00C7574F">
        <w:rPr>
          <w:rFonts w:cs="Arial"/>
          <w:spacing w:val="29"/>
        </w:rPr>
        <w:t xml:space="preserve"> </w:t>
      </w:r>
      <w:r w:rsidRPr="00C7574F">
        <w:rPr>
          <w:rFonts w:cs="Arial"/>
          <w:spacing w:val="-1"/>
        </w:rPr>
        <w:t>input</w:t>
      </w:r>
      <w:r w:rsidRPr="00C7574F">
        <w:rPr>
          <w:rFonts w:cs="Arial"/>
          <w:spacing w:val="1"/>
        </w:rPr>
        <w:t xml:space="preserve"> </w:t>
      </w:r>
      <w:r w:rsidRPr="00C7574F">
        <w:rPr>
          <w:rFonts w:cs="Arial"/>
          <w:spacing w:val="-1"/>
        </w:rPr>
        <w:t xml:space="preserve">into </w:t>
      </w:r>
      <w:r w:rsidRPr="00C7574F">
        <w:rPr>
          <w:rFonts w:cs="Arial"/>
          <w:spacing w:val="-2"/>
        </w:rPr>
        <w:t>ICIS-NPDES,</w:t>
      </w:r>
      <w:r w:rsidRPr="00C7574F">
        <w:rPr>
          <w:rFonts w:cs="Arial"/>
          <w:spacing w:val="2"/>
        </w:rPr>
        <w:t xml:space="preserve"> </w:t>
      </w:r>
      <w:r w:rsidRPr="00C7574F">
        <w:rPr>
          <w:rFonts w:cs="Arial"/>
          <w:spacing w:val="-1"/>
        </w:rPr>
        <w:t>to</w:t>
      </w:r>
      <w:r w:rsidRPr="00C7574F">
        <w:rPr>
          <w:rFonts w:cs="Arial"/>
          <w:spacing w:val="-2"/>
        </w:rPr>
        <w:t xml:space="preserve"> </w:t>
      </w:r>
      <w:r w:rsidRPr="00C7574F">
        <w:rPr>
          <w:rFonts w:cs="Arial"/>
          <w:spacing w:val="-1"/>
        </w:rPr>
        <w:t>fulfill</w:t>
      </w:r>
      <w:r w:rsidRPr="00C7574F">
        <w:rPr>
          <w:rFonts w:cs="Arial"/>
        </w:rPr>
        <w:t xml:space="preserve"> </w:t>
      </w:r>
      <w:r w:rsidRPr="00C7574F">
        <w:rPr>
          <w:rFonts w:cs="Arial"/>
          <w:spacing w:val="-1"/>
        </w:rPr>
        <w:t>compliance</w:t>
      </w:r>
      <w:r w:rsidRPr="00C7574F">
        <w:rPr>
          <w:rFonts w:cs="Arial"/>
        </w:rPr>
        <w:t xml:space="preserve"> or</w:t>
      </w:r>
      <w:r w:rsidRPr="00C7574F">
        <w:rPr>
          <w:rFonts w:cs="Arial"/>
          <w:spacing w:val="-1"/>
        </w:rPr>
        <w:t xml:space="preserve"> permit</w:t>
      </w:r>
      <w:r w:rsidRPr="00C7574F">
        <w:rPr>
          <w:rFonts w:cs="Arial"/>
          <w:spacing w:val="2"/>
        </w:rPr>
        <w:t xml:space="preserve"> </w:t>
      </w:r>
      <w:r w:rsidRPr="00C7574F">
        <w:rPr>
          <w:rFonts w:cs="Arial"/>
          <w:spacing w:val="-1"/>
        </w:rPr>
        <w:t>schedules.</w:t>
      </w:r>
    </w:p>
    <w:p w14:paraId="65A31E0D" w14:textId="77777777" w:rsidR="00DA23B3" w:rsidRPr="00C7574F" w:rsidRDefault="00DA23B3" w:rsidP="000A1A3D">
      <w:pPr>
        <w:pStyle w:val="BodyText"/>
        <w:widowControl w:val="0"/>
        <w:numPr>
          <w:ilvl w:val="0"/>
          <w:numId w:val="21"/>
        </w:numPr>
        <w:tabs>
          <w:tab w:val="left" w:pos="821"/>
          <w:tab w:val="left" w:pos="10166"/>
        </w:tabs>
        <w:spacing w:line="240" w:lineRule="auto"/>
        <w:rPr>
          <w:rFonts w:cs="Arial"/>
        </w:rPr>
      </w:pPr>
      <w:r w:rsidRPr="00C7574F">
        <w:rPr>
          <w:rFonts w:cs="Arial"/>
          <w:spacing w:val="-1"/>
        </w:rPr>
        <w:t>DMR</w:t>
      </w:r>
      <w:r w:rsidRPr="00C7574F">
        <w:rPr>
          <w:rFonts w:cs="Arial"/>
        </w:rPr>
        <w:t xml:space="preserve"> </w:t>
      </w:r>
      <w:r w:rsidRPr="00C7574F">
        <w:rPr>
          <w:rFonts w:cs="Arial"/>
          <w:spacing w:val="-1"/>
        </w:rPr>
        <w:t>data</w:t>
      </w:r>
      <w:r w:rsidRPr="00C7574F">
        <w:rPr>
          <w:rFonts w:cs="Arial"/>
        </w:rPr>
        <w:t xml:space="preserve"> is coded</w:t>
      </w:r>
      <w:r w:rsidRPr="00C7574F">
        <w:rPr>
          <w:rFonts w:cs="Arial"/>
          <w:spacing w:val="-3"/>
        </w:rPr>
        <w:t xml:space="preserve"> </w:t>
      </w:r>
      <w:r w:rsidRPr="00C7574F">
        <w:rPr>
          <w:rFonts w:cs="Arial"/>
          <w:spacing w:val="-1"/>
        </w:rPr>
        <w:t>into</w:t>
      </w:r>
      <w:r w:rsidRPr="00C7574F">
        <w:rPr>
          <w:rFonts w:cs="Arial"/>
          <w:spacing w:val="-2"/>
        </w:rPr>
        <w:t xml:space="preserve"> </w:t>
      </w:r>
      <w:r w:rsidRPr="00C7574F">
        <w:rPr>
          <w:rFonts w:cs="Arial"/>
          <w:spacing w:val="-1"/>
        </w:rPr>
        <w:t>ICIS-NPDES.</w:t>
      </w:r>
    </w:p>
    <w:p w14:paraId="408CB2C2" w14:textId="77777777" w:rsidR="00DA23B3" w:rsidRPr="00C7574F" w:rsidRDefault="00DA23B3" w:rsidP="000A1A3D">
      <w:pPr>
        <w:pStyle w:val="BodyText"/>
        <w:widowControl w:val="0"/>
        <w:numPr>
          <w:ilvl w:val="0"/>
          <w:numId w:val="21"/>
        </w:numPr>
        <w:tabs>
          <w:tab w:val="left" w:pos="821"/>
          <w:tab w:val="left" w:pos="10166"/>
        </w:tabs>
        <w:spacing w:line="240" w:lineRule="auto"/>
        <w:rPr>
          <w:rFonts w:cs="Arial"/>
        </w:rPr>
      </w:pPr>
      <w:r w:rsidRPr="00C7574F">
        <w:rPr>
          <w:rFonts w:cs="Arial"/>
          <w:spacing w:val="-1"/>
        </w:rPr>
        <w:t>Paper</w:t>
      </w:r>
      <w:r w:rsidRPr="00C7574F">
        <w:rPr>
          <w:rFonts w:cs="Arial"/>
          <w:spacing w:val="1"/>
        </w:rPr>
        <w:t xml:space="preserve"> </w:t>
      </w:r>
      <w:r w:rsidRPr="00C7574F">
        <w:rPr>
          <w:rFonts w:cs="Arial"/>
          <w:spacing w:val="-2"/>
        </w:rPr>
        <w:t>DMRs</w:t>
      </w:r>
      <w:r w:rsidRPr="00C7574F">
        <w:rPr>
          <w:rFonts w:cs="Arial"/>
          <w:spacing w:val="1"/>
        </w:rPr>
        <w:t xml:space="preserve"> </w:t>
      </w:r>
      <w:r w:rsidRPr="00C7574F">
        <w:rPr>
          <w:rFonts w:cs="Arial"/>
        </w:rPr>
        <w:t>are</w:t>
      </w:r>
      <w:r w:rsidRPr="00C7574F">
        <w:rPr>
          <w:rFonts w:cs="Arial"/>
          <w:spacing w:val="-2"/>
        </w:rPr>
        <w:t xml:space="preserve"> </w:t>
      </w:r>
      <w:r w:rsidRPr="00C7574F">
        <w:rPr>
          <w:rFonts w:cs="Arial"/>
          <w:spacing w:val="-1"/>
        </w:rPr>
        <w:t>filed</w:t>
      </w:r>
      <w:r w:rsidRPr="00C7574F">
        <w:rPr>
          <w:rFonts w:cs="Arial"/>
        </w:rPr>
        <w:t xml:space="preserve"> </w:t>
      </w:r>
      <w:r w:rsidRPr="00C7574F">
        <w:rPr>
          <w:rFonts w:cs="Arial"/>
          <w:spacing w:val="-1"/>
        </w:rPr>
        <w:t>in</w:t>
      </w:r>
      <w:r w:rsidRPr="00C7574F">
        <w:rPr>
          <w:rFonts w:cs="Arial"/>
          <w:spacing w:val="-2"/>
        </w:rPr>
        <w:t xml:space="preserve"> </w:t>
      </w:r>
      <w:r w:rsidRPr="00C7574F">
        <w:rPr>
          <w:rFonts w:cs="Arial"/>
          <w:spacing w:val="-1"/>
        </w:rPr>
        <w:t>Central</w:t>
      </w:r>
      <w:r w:rsidRPr="00C7574F">
        <w:rPr>
          <w:rFonts w:cs="Arial"/>
          <w:spacing w:val="-3"/>
        </w:rPr>
        <w:t xml:space="preserve"> </w:t>
      </w:r>
      <w:r w:rsidRPr="00C7574F">
        <w:rPr>
          <w:rFonts w:cs="Arial"/>
          <w:spacing w:val="-1"/>
        </w:rPr>
        <w:t>Office.</w:t>
      </w:r>
    </w:p>
    <w:p w14:paraId="0C94063E" w14:textId="77777777" w:rsidR="00DA23B3" w:rsidRPr="00C7574F" w:rsidRDefault="00DA23B3" w:rsidP="000A1A3D">
      <w:pPr>
        <w:pStyle w:val="BodyText"/>
        <w:widowControl w:val="0"/>
        <w:numPr>
          <w:ilvl w:val="0"/>
          <w:numId w:val="21"/>
        </w:numPr>
        <w:tabs>
          <w:tab w:val="left" w:pos="821"/>
          <w:tab w:val="left" w:pos="10166"/>
        </w:tabs>
        <w:spacing w:line="240" w:lineRule="auto"/>
        <w:rPr>
          <w:rFonts w:cs="Arial"/>
        </w:rPr>
      </w:pPr>
      <w:r w:rsidRPr="00C7574F">
        <w:rPr>
          <w:rFonts w:cs="Arial"/>
          <w:spacing w:val="-1"/>
        </w:rPr>
        <w:t>SCIS</w:t>
      </w:r>
      <w:r w:rsidRPr="00C7574F">
        <w:rPr>
          <w:rFonts w:cs="Arial"/>
        </w:rPr>
        <w:t xml:space="preserve"> </w:t>
      </w:r>
      <w:r w:rsidRPr="00C7574F">
        <w:rPr>
          <w:rFonts w:cs="Arial"/>
          <w:spacing w:val="-1"/>
        </w:rPr>
        <w:t>staff runs</w:t>
      </w:r>
      <w:r w:rsidRPr="00C7574F">
        <w:rPr>
          <w:rFonts w:cs="Arial"/>
          <w:spacing w:val="-2"/>
        </w:rPr>
        <w:t xml:space="preserve"> </w:t>
      </w:r>
      <w:r w:rsidRPr="00C7574F">
        <w:rPr>
          <w:rFonts w:cs="Arial"/>
          <w:spacing w:val="-1"/>
        </w:rPr>
        <w:t>reports</w:t>
      </w:r>
      <w:r w:rsidRPr="00C7574F">
        <w:rPr>
          <w:rFonts w:cs="Arial"/>
          <w:spacing w:val="-2"/>
        </w:rPr>
        <w:t xml:space="preserve"> </w:t>
      </w:r>
      <w:r w:rsidRPr="00C7574F">
        <w:rPr>
          <w:rFonts w:cs="Arial"/>
          <w:spacing w:val="-1"/>
        </w:rPr>
        <w:t>from ICIS-NPDES, identifying</w:t>
      </w:r>
      <w:r w:rsidRPr="00C7574F">
        <w:rPr>
          <w:rFonts w:cs="Arial"/>
          <w:spacing w:val="2"/>
        </w:rPr>
        <w:t xml:space="preserve"> </w:t>
      </w:r>
      <w:r w:rsidRPr="00C7574F">
        <w:rPr>
          <w:rFonts w:cs="Arial"/>
          <w:spacing w:val="-1"/>
        </w:rPr>
        <w:t>all</w:t>
      </w:r>
      <w:r w:rsidRPr="00C7574F">
        <w:rPr>
          <w:rFonts w:cs="Arial"/>
          <w:spacing w:val="-3"/>
        </w:rPr>
        <w:t xml:space="preserve"> </w:t>
      </w:r>
      <w:r w:rsidRPr="00C7574F">
        <w:rPr>
          <w:rFonts w:cs="Arial"/>
          <w:spacing w:val="-1"/>
        </w:rPr>
        <w:t>missing</w:t>
      </w:r>
      <w:r w:rsidRPr="00C7574F">
        <w:rPr>
          <w:rFonts w:cs="Arial"/>
        </w:rPr>
        <w:t xml:space="preserve"> </w:t>
      </w:r>
      <w:r w:rsidRPr="00C7574F">
        <w:rPr>
          <w:rFonts w:cs="Arial"/>
          <w:spacing w:val="-2"/>
        </w:rPr>
        <w:t>DMRs</w:t>
      </w:r>
      <w:r w:rsidRPr="00C7574F">
        <w:rPr>
          <w:rFonts w:cs="Arial"/>
          <w:spacing w:val="1"/>
        </w:rPr>
        <w:t xml:space="preserve"> </w:t>
      </w:r>
      <w:r w:rsidRPr="00C7574F">
        <w:rPr>
          <w:rFonts w:cs="Arial"/>
        </w:rPr>
        <w:t>for</w:t>
      </w:r>
      <w:r w:rsidRPr="00C7574F">
        <w:rPr>
          <w:rFonts w:cs="Arial"/>
          <w:spacing w:val="-1"/>
        </w:rPr>
        <w:t xml:space="preserve"> </w:t>
      </w:r>
      <w:r w:rsidRPr="00C7574F">
        <w:rPr>
          <w:rFonts w:cs="Arial"/>
        </w:rPr>
        <w:t xml:space="preserve">the </w:t>
      </w:r>
      <w:r w:rsidRPr="00C7574F">
        <w:rPr>
          <w:rFonts w:cs="Arial"/>
          <w:spacing w:val="-1"/>
        </w:rPr>
        <w:t>period.</w:t>
      </w:r>
    </w:p>
    <w:p w14:paraId="57C3D4EA" w14:textId="77777777" w:rsidR="00DA23B3" w:rsidRPr="00C7574F" w:rsidRDefault="00DA23B3" w:rsidP="000A1A3D">
      <w:pPr>
        <w:pStyle w:val="BodyText"/>
        <w:widowControl w:val="0"/>
        <w:numPr>
          <w:ilvl w:val="0"/>
          <w:numId w:val="21"/>
        </w:numPr>
        <w:tabs>
          <w:tab w:val="left" w:pos="821"/>
          <w:tab w:val="left" w:pos="10166"/>
        </w:tabs>
        <w:spacing w:line="277" w:lineRule="auto"/>
        <w:ind w:right="349"/>
        <w:rPr>
          <w:rFonts w:cs="Arial"/>
        </w:rPr>
      </w:pPr>
      <w:r w:rsidRPr="00C7574F">
        <w:rPr>
          <w:rFonts w:cs="Arial"/>
          <w:spacing w:val="-1"/>
        </w:rPr>
        <w:t>If</w:t>
      </w:r>
      <w:r w:rsidRPr="00C7574F">
        <w:rPr>
          <w:rFonts w:cs="Arial"/>
          <w:spacing w:val="2"/>
        </w:rPr>
        <w:t xml:space="preserve"> </w:t>
      </w:r>
      <w:r w:rsidRPr="00C7574F">
        <w:rPr>
          <w:rFonts w:cs="Arial"/>
          <w:spacing w:val="-2"/>
        </w:rPr>
        <w:t>DMRs</w:t>
      </w:r>
      <w:r w:rsidRPr="00C7574F">
        <w:rPr>
          <w:rFonts w:cs="Arial"/>
          <w:spacing w:val="1"/>
        </w:rPr>
        <w:t xml:space="preserve"> </w:t>
      </w:r>
      <w:r w:rsidRPr="00C7574F">
        <w:rPr>
          <w:rFonts w:cs="Arial"/>
        </w:rPr>
        <w:t>are</w:t>
      </w:r>
      <w:r w:rsidRPr="00C7574F">
        <w:rPr>
          <w:rFonts w:cs="Arial"/>
          <w:spacing w:val="1"/>
        </w:rPr>
        <w:t xml:space="preserve"> </w:t>
      </w:r>
      <w:r w:rsidRPr="00C7574F">
        <w:rPr>
          <w:rFonts w:cs="Arial"/>
          <w:spacing w:val="-1"/>
        </w:rPr>
        <w:t>missing,</w:t>
      </w:r>
      <w:r w:rsidRPr="00C7574F">
        <w:rPr>
          <w:rFonts w:cs="Arial"/>
          <w:spacing w:val="2"/>
        </w:rPr>
        <w:t xml:space="preserve"> </w:t>
      </w:r>
      <w:r w:rsidRPr="00C7574F">
        <w:rPr>
          <w:rFonts w:cs="Arial"/>
          <w:spacing w:val="-1"/>
        </w:rPr>
        <w:t>SCIS</w:t>
      </w:r>
      <w:r w:rsidRPr="00C7574F">
        <w:rPr>
          <w:rFonts w:cs="Arial"/>
        </w:rPr>
        <w:t xml:space="preserve"> </w:t>
      </w:r>
      <w:r w:rsidRPr="00C7574F">
        <w:rPr>
          <w:rFonts w:cs="Arial"/>
          <w:spacing w:val="-1"/>
        </w:rPr>
        <w:t>creates</w:t>
      </w:r>
      <w:r w:rsidRPr="00C7574F">
        <w:rPr>
          <w:rFonts w:cs="Arial"/>
          <w:spacing w:val="-2"/>
        </w:rPr>
        <w:t xml:space="preserve"> </w:t>
      </w:r>
      <w:r w:rsidRPr="00C7574F">
        <w:rPr>
          <w:rFonts w:cs="Arial"/>
          <w:spacing w:val="-1"/>
        </w:rPr>
        <w:t>and</w:t>
      </w:r>
      <w:r w:rsidRPr="00C7574F">
        <w:rPr>
          <w:rFonts w:cs="Arial"/>
        </w:rPr>
        <w:t xml:space="preserve"> </w:t>
      </w:r>
      <w:r w:rsidRPr="00C7574F">
        <w:rPr>
          <w:rFonts w:cs="Arial"/>
          <w:spacing w:val="-1"/>
        </w:rPr>
        <w:t>issues</w:t>
      </w:r>
      <w:r w:rsidRPr="00C7574F">
        <w:rPr>
          <w:rFonts w:cs="Arial"/>
          <w:spacing w:val="1"/>
        </w:rPr>
        <w:t xml:space="preserve"> </w:t>
      </w:r>
      <w:r w:rsidRPr="00C7574F">
        <w:rPr>
          <w:rFonts w:cs="Arial"/>
        </w:rPr>
        <w:t>an</w:t>
      </w:r>
      <w:r w:rsidRPr="00C7574F">
        <w:rPr>
          <w:rFonts w:cs="Arial"/>
          <w:spacing w:val="-2"/>
        </w:rPr>
        <w:t xml:space="preserve"> </w:t>
      </w:r>
      <w:r w:rsidRPr="00C7574F">
        <w:rPr>
          <w:rFonts w:cs="Arial"/>
          <w:spacing w:val="-1"/>
        </w:rPr>
        <w:t>NOV</w:t>
      </w:r>
      <w:r w:rsidRPr="00C7574F">
        <w:rPr>
          <w:rFonts w:cs="Arial"/>
          <w:spacing w:val="-2"/>
        </w:rPr>
        <w:t xml:space="preserve"> </w:t>
      </w:r>
      <w:r w:rsidRPr="00C7574F">
        <w:rPr>
          <w:rFonts w:cs="Arial"/>
        </w:rPr>
        <w:t>for</w:t>
      </w:r>
      <w:r w:rsidRPr="00C7574F">
        <w:rPr>
          <w:rFonts w:cs="Arial"/>
          <w:spacing w:val="-1"/>
        </w:rPr>
        <w:t xml:space="preserve"> each</w:t>
      </w:r>
      <w:r w:rsidRPr="00C7574F">
        <w:rPr>
          <w:rFonts w:cs="Arial"/>
          <w:spacing w:val="-2"/>
        </w:rPr>
        <w:t xml:space="preserve"> </w:t>
      </w:r>
      <w:r w:rsidRPr="00C7574F">
        <w:rPr>
          <w:rFonts w:cs="Arial"/>
          <w:spacing w:val="-1"/>
        </w:rPr>
        <w:t>missing</w:t>
      </w:r>
      <w:r w:rsidRPr="00C7574F">
        <w:rPr>
          <w:rFonts w:cs="Arial"/>
          <w:spacing w:val="2"/>
        </w:rPr>
        <w:t xml:space="preserve"> </w:t>
      </w:r>
      <w:r w:rsidRPr="00C7574F">
        <w:rPr>
          <w:rFonts w:cs="Arial"/>
          <w:spacing w:val="-2"/>
        </w:rPr>
        <w:t>DMR,</w:t>
      </w:r>
      <w:r w:rsidRPr="00C7574F">
        <w:rPr>
          <w:rFonts w:cs="Arial"/>
          <w:spacing w:val="2"/>
        </w:rPr>
        <w:t xml:space="preserve"> </w:t>
      </w:r>
      <w:r w:rsidRPr="00C7574F">
        <w:rPr>
          <w:rFonts w:cs="Arial"/>
          <w:spacing w:val="-1"/>
        </w:rPr>
        <w:t>and</w:t>
      </w:r>
      <w:r w:rsidRPr="00C7574F">
        <w:rPr>
          <w:rFonts w:cs="Arial"/>
          <w:spacing w:val="31"/>
        </w:rPr>
        <w:t xml:space="preserve"> </w:t>
      </w:r>
      <w:r w:rsidRPr="00C7574F">
        <w:rPr>
          <w:rFonts w:cs="Arial"/>
          <w:spacing w:val="-1"/>
        </w:rPr>
        <w:t>mails</w:t>
      </w:r>
      <w:r w:rsidRPr="00C7574F">
        <w:rPr>
          <w:rFonts w:cs="Arial"/>
          <w:spacing w:val="1"/>
        </w:rPr>
        <w:t xml:space="preserve"> </w:t>
      </w:r>
      <w:r w:rsidRPr="00C7574F">
        <w:rPr>
          <w:rFonts w:cs="Arial"/>
          <w:spacing w:val="-1"/>
        </w:rPr>
        <w:t xml:space="preserve">them </w:t>
      </w:r>
      <w:r w:rsidRPr="00C7574F">
        <w:rPr>
          <w:rFonts w:cs="Arial"/>
        </w:rPr>
        <w:t>to</w:t>
      </w:r>
      <w:r w:rsidRPr="00C7574F">
        <w:rPr>
          <w:rFonts w:cs="Arial"/>
          <w:spacing w:val="-2"/>
        </w:rPr>
        <w:t xml:space="preserve"> </w:t>
      </w:r>
      <w:r w:rsidRPr="00C7574F">
        <w:rPr>
          <w:rFonts w:cs="Arial"/>
        </w:rPr>
        <w:t>the</w:t>
      </w:r>
      <w:r w:rsidRPr="00C7574F">
        <w:rPr>
          <w:rFonts w:cs="Arial"/>
          <w:spacing w:val="-2"/>
        </w:rPr>
        <w:t xml:space="preserve"> </w:t>
      </w:r>
      <w:r w:rsidRPr="00C7574F">
        <w:rPr>
          <w:rFonts w:cs="Arial"/>
          <w:spacing w:val="-1"/>
        </w:rPr>
        <w:t>permittees.</w:t>
      </w:r>
      <w:r w:rsidRPr="00C7574F">
        <w:rPr>
          <w:rFonts w:cs="Arial"/>
          <w:spacing w:val="2"/>
        </w:rPr>
        <w:t xml:space="preserve"> </w:t>
      </w:r>
      <w:r w:rsidRPr="00C7574F">
        <w:rPr>
          <w:rFonts w:cs="Arial"/>
          <w:spacing w:val="-1"/>
        </w:rPr>
        <w:t>No</w:t>
      </w:r>
      <w:r w:rsidRPr="00C7574F">
        <w:rPr>
          <w:rFonts w:cs="Arial"/>
          <w:spacing w:val="-2"/>
        </w:rPr>
        <w:t xml:space="preserve"> </w:t>
      </w:r>
      <w:r w:rsidRPr="00C7574F">
        <w:rPr>
          <w:rFonts w:cs="Arial"/>
          <w:spacing w:val="-1"/>
        </w:rPr>
        <w:t>enforcement discretion</w:t>
      </w:r>
      <w:r w:rsidRPr="00C7574F">
        <w:rPr>
          <w:rFonts w:cs="Arial"/>
        </w:rPr>
        <w:t xml:space="preserve"> is</w:t>
      </w:r>
      <w:r w:rsidRPr="00C7574F">
        <w:rPr>
          <w:rFonts w:cs="Arial"/>
          <w:spacing w:val="-2"/>
        </w:rPr>
        <w:t xml:space="preserve"> </w:t>
      </w:r>
      <w:r w:rsidRPr="00C7574F">
        <w:rPr>
          <w:rFonts w:cs="Arial"/>
          <w:spacing w:val="-1"/>
        </w:rPr>
        <w:t>applied</w:t>
      </w:r>
      <w:r w:rsidRPr="00C7574F">
        <w:rPr>
          <w:rFonts w:cs="Arial"/>
        </w:rPr>
        <w:t xml:space="preserve"> </w:t>
      </w:r>
      <w:r w:rsidRPr="00C7574F">
        <w:rPr>
          <w:rFonts w:cs="Arial"/>
          <w:spacing w:val="-1"/>
        </w:rPr>
        <w:t>during</w:t>
      </w:r>
      <w:r w:rsidRPr="00C7574F">
        <w:rPr>
          <w:rFonts w:cs="Arial"/>
        </w:rPr>
        <w:t xml:space="preserve"> </w:t>
      </w:r>
      <w:r w:rsidRPr="00C7574F">
        <w:rPr>
          <w:rFonts w:cs="Arial"/>
          <w:spacing w:val="-1"/>
        </w:rPr>
        <w:t>this</w:t>
      </w:r>
      <w:r w:rsidRPr="00C7574F">
        <w:rPr>
          <w:rFonts w:cs="Arial"/>
          <w:spacing w:val="1"/>
        </w:rPr>
        <w:t xml:space="preserve"> </w:t>
      </w:r>
      <w:r w:rsidRPr="00C7574F">
        <w:rPr>
          <w:rFonts w:cs="Arial"/>
          <w:spacing w:val="-1"/>
        </w:rPr>
        <w:t>process.</w:t>
      </w:r>
    </w:p>
    <w:p w14:paraId="409C8C3F" w14:textId="77777777" w:rsidR="00DA23B3" w:rsidRPr="00C7574F" w:rsidRDefault="00DA23B3" w:rsidP="00DA23B3">
      <w:pPr>
        <w:pStyle w:val="BodyText"/>
        <w:tabs>
          <w:tab w:val="left" w:pos="10166"/>
        </w:tabs>
        <w:spacing w:before="60" w:line="277" w:lineRule="auto"/>
        <w:ind w:left="820" w:right="195"/>
        <w:rPr>
          <w:rFonts w:cs="Arial"/>
        </w:rPr>
      </w:pPr>
      <w:r w:rsidRPr="00DD734C">
        <w:rPr>
          <w:rFonts w:cs="Arial"/>
          <w:spacing w:val="-1"/>
        </w:rPr>
        <w:t>SCIS</w:t>
      </w:r>
      <w:r w:rsidRPr="00CA60AC">
        <w:rPr>
          <w:rFonts w:cs="Arial"/>
        </w:rPr>
        <w:t xml:space="preserve"> </w:t>
      </w:r>
      <w:r w:rsidRPr="00CA60AC">
        <w:rPr>
          <w:rFonts w:cs="Arial"/>
          <w:spacing w:val="-1"/>
        </w:rPr>
        <w:t>has</w:t>
      </w:r>
      <w:r w:rsidRPr="00CA60AC">
        <w:rPr>
          <w:rFonts w:cs="Arial"/>
          <w:spacing w:val="1"/>
        </w:rPr>
        <w:t xml:space="preserve"> </w:t>
      </w:r>
      <w:r w:rsidRPr="00C7574F">
        <w:rPr>
          <w:rFonts w:cs="Arial"/>
          <w:spacing w:val="-1"/>
        </w:rPr>
        <w:t>noted</w:t>
      </w:r>
      <w:r w:rsidRPr="00C7574F">
        <w:rPr>
          <w:rFonts w:cs="Arial"/>
          <w:spacing w:val="-2"/>
        </w:rPr>
        <w:t xml:space="preserve"> </w:t>
      </w:r>
      <w:r w:rsidRPr="00C7574F">
        <w:rPr>
          <w:rFonts w:cs="Arial"/>
          <w:spacing w:val="-1"/>
        </w:rPr>
        <w:t>that many</w:t>
      </w:r>
      <w:r w:rsidRPr="00C7574F">
        <w:rPr>
          <w:rFonts w:cs="Arial"/>
          <w:spacing w:val="-2"/>
        </w:rPr>
        <w:t xml:space="preserve"> </w:t>
      </w:r>
      <w:r w:rsidRPr="00C7574F">
        <w:rPr>
          <w:rFonts w:cs="Arial"/>
          <w:spacing w:val="-1"/>
        </w:rPr>
        <w:t>manual</w:t>
      </w:r>
      <w:r w:rsidRPr="00C7574F">
        <w:rPr>
          <w:rFonts w:cs="Arial"/>
        </w:rPr>
        <w:t xml:space="preserve"> </w:t>
      </w:r>
      <w:r w:rsidRPr="00C7574F">
        <w:rPr>
          <w:rFonts w:cs="Arial"/>
          <w:spacing w:val="-1"/>
        </w:rPr>
        <w:t>steps</w:t>
      </w:r>
      <w:r w:rsidRPr="00C7574F">
        <w:rPr>
          <w:rFonts w:cs="Arial"/>
          <w:spacing w:val="-2"/>
        </w:rPr>
        <w:t xml:space="preserve"> </w:t>
      </w:r>
      <w:r w:rsidRPr="00C7574F">
        <w:rPr>
          <w:rFonts w:cs="Arial"/>
        </w:rPr>
        <w:t>are</w:t>
      </w:r>
      <w:r w:rsidRPr="00C7574F">
        <w:rPr>
          <w:rFonts w:cs="Arial"/>
          <w:spacing w:val="-2"/>
        </w:rPr>
        <w:t xml:space="preserve"> </w:t>
      </w:r>
      <w:r w:rsidRPr="00C7574F">
        <w:rPr>
          <w:rFonts w:cs="Arial"/>
          <w:spacing w:val="-1"/>
        </w:rPr>
        <w:t>required</w:t>
      </w:r>
      <w:r w:rsidRPr="00C7574F">
        <w:rPr>
          <w:rFonts w:cs="Arial"/>
        </w:rPr>
        <w:t xml:space="preserve"> to</w:t>
      </w:r>
      <w:r w:rsidRPr="00C7574F">
        <w:rPr>
          <w:rFonts w:cs="Arial"/>
          <w:spacing w:val="-4"/>
        </w:rPr>
        <w:t xml:space="preserve"> </w:t>
      </w:r>
      <w:r w:rsidRPr="00C7574F">
        <w:rPr>
          <w:rFonts w:cs="Arial"/>
        </w:rPr>
        <w:t xml:space="preserve">generate </w:t>
      </w:r>
      <w:r w:rsidRPr="00C7574F">
        <w:rPr>
          <w:rFonts w:cs="Arial"/>
          <w:spacing w:val="-1"/>
        </w:rPr>
        <w:t>NOVs.</w:t>
      </w:r>
      <w:r w:rsidRPr="00C7574F">
        <w:rPr>
          <w:rFonts w:cs="Arial"/>
          <w:spacing w:val="57"/>
        </w:rPr>
        <w:t xml:space="preserve"> </w:t>
      </w:r>
      <w:r w:rsidRPr="00C7574F">
        <w:rPr>
          <w:rFonts w:cs="Arial"/>
        </w:rPr>
        <w:t xml:space="preserve">These </w:t>
      </w:r>
      <w:r w:rsidRPr="00C7574F">
        <w:rPr>
          <w:rFonts w:cs="Arial"/>
          <w:spacing w:val="-1"/>
        </w:rPr>
        <w:t>include</w:t>
      </w:r>
      <w:r w:rsidRPr="00C7574F">
        <w:rPr>
          <w:rFonts w:cs="Arial"/>
          <w:spacing w:val="37"/>
        </w:rPr>
        <w:t xml:space="preserve"> </w:t>
      </w:r>
      <w:r w:rsidRPr="00C7574F">
        <w:rPr>
          <w:rFonts w:cs="Arial"/>
          <w:spacing w:val="-1"/>
        </w:rPr>
        <w:t>extracting</w:t>
      </w:r>
      <w:r w:rsidRPr="00C7574F">
        <w:rPr>
          <w:rFonts w:cs="Arial"/>
          <w:spacing w:val="2"/>
        </w:rPr>
        <w:t xml:space="preserve"> </w:t>
      </w:r>
      <w:r w:rsidRPr="00C7574F">
        <w:rPr>
          <w:rFonts w:cs="Arial"/>
        </w:rPr>
        <w:t>a</w:t>
      </w:r>
      <w:r w:rsidRPr="00C7574F">
        <w:rPr>
          <w:rFonts w:cs="Arial"/>
          <w:spacing w:val="-2"/>
        </w:rPr>
        <w:t xml:space="preserve"> </w:t>
      </w:r>
      <w:r w:rsidRPr="00C7574F">
        <w:rPr>
          <w:rFonts w:cs="Arial"/>
          <w:spacing w:val="-1"/>
        </w:rPr>
        <w:t>list</w:t>
      </w:r>
      <w:r w:rsidRPr="00C7574F">
        <w:rPr>
          <w:rFonts w:cs="Arial"/>
          <w:spacing w:val="2"/>
        </w:rPr>
        <w:t xml:space="preserve"> </w:t>
      </w:r>
      <w:r w:rsidRPr="00C7574F">
        <w:rPr>
          <w:rFonts w:cs="Arial"/>
          <w:spacing w:val="-2"/>
        </w:rPr>
        <w:t>of</w:t>
      </w:r>
      <w:r w:rsidRPr="00C7574F">
        <w:rPr>
          <w:rFonts w:cs="Arial"/>
          <w:spacing w:val="-1"/>
        </w:rPr>
        <w:t xml:space="preserve"> facilities</w:t>
      </w:r>
      <w:r w:rsidRPr="00C7574F">
        <w:rPr>
          <w:rFonts w:cs="Arial"/>
        </w:rPr>
        <w:t xml:space="preserve"> </w:t>
      </w:r>
      <w:r w:rsidRPr="00C7574F">
        <w:rPr>
          <w:rFonts w:cs="Arial"/>
          <w:spacing w:val="-1"/>
        </w:rPr>
        <w:t>that</w:t>
      </w:r>
      <w:r w:rsidRPr="00C7574F">
        <w:rPr>
          <w:rFonts w:cs="Arial"/>
          <w:spacing w:val="2"/>
        </w:rPr>
        <w:t xml:space="preserve"> </w:t>
      </w:r>
      <w:r w:rsidRPr="00C7574F">
        <w:rPr>
          <w:rFonts w:cs="Arial"/>
          <w:spacing w:val="-1"/>
        </w:rPr>
        <w:t>are</w:t>
      </w:r>
      <w:r w:rsidRPr="00C7574F">
        <w:rPr>
          <w:rFonts w:cs="Arial"/>
          <w:spacing w:val="-2"/>
        </w:rPr>
        <w:t xml:space="preserve"> </w:t>
      </w:r>
      <w:r w:rsidRPr="00C7574F">
        <w:rPr>
          <w:rFonts w:cs="Arial"/>
          <w:spacing w:val="-1"/>
        </w:rPr>
        <w:t>missing</w:t>
      </w:r>
      <w:r w:rsidRPr="00C7574F">
        <w:rPr>
          <w:rFonts w:cs="Arial"/>
          <w:spacing w:val="2"/>
        </w:rPr>
        <w:t xml:space="preserve"> </w:t>
      </w:r>
      <w:r w:rsidRPr="00C7574F">
        <w:rPr>
          <w:rFonts w:cs="Arial"/>
          <w:spacing w:val="-2"/>
        </w:rPr>
        <w:t xml:space="preserve">DMRs </w:t>
      </w:r>
      <w:r w:rsidRPr="00C7574F">
        <w:rPr>
          <w:rFonts w:cs="Arial"/>
        </w:rPr>
        <w:t>from</w:t>
      </w:r>
      <w:r w:rsidRPr="00C7574F">
        <w:rPr>
          <w:rFonts w:cs="Arial"/>
          <w:spacing w:val="-1"/>
        </w:rPr>
        <w:t xml:space="preserve"> ICIS-NPDES,</w:t>
      </w:r>
      <w:r w:rsidRPr="00C7574F">
        <w:rPr>
          <w:rFonts w:cs="Arial"/>
          <w:spacing w:val="2"/>
        </w:rPr>
        <w:t xml:space="preserve"> </w:t>
      </w:r>
      <w:r w:rsidRPr="00C7574F">
        <w:rPr>
          <w:rFonts w:cs="Arial"/>
          <w:spacing w:val="-1"/>
        </w:rPr>
        <w:t>preparing</w:t>
      </w:r>
      <w:r w:rsidRPr="00C7574F">
        <w:rPr>
          <w:rFonts w:cs="Arial"/>
          <w:spacing w:val="27"/>
        </w:rPr>
        <w:t xml:space="preserve"> </w:t>
      </w:r>
      <w:r w:rsidRPr="00C7574F">
        <w:rPr>
          <w:rFonts w:cs="Arial"/>
          <w:spacing w:val="-1"/>
        </w:rPr>
        <w:t>extracted</w:t>
      </w:r>
      <w:r w:rsidRPr="00C7574F">
        <w:rPr>
          <w:rFonts w:cs="Arial"/>
        </w:rPr>
        <w:t xml:space="preserve"> </w:t>
      </w:r>
      <w:r w:rsidRPr="00C7574F">
        <w:rPr>
          <w:rFonts w:cs="Arial"/>
          <w:spacing w:val="-1"/>
        </w:rPr>
        <w:t>data</w:t>
      </w:r>
      <w:r w:rsidRPr="00C7574F">
        <w:rPr>
          <w:rFonts w:cs="Arial"/>
          <w:spacing w:val="-2"/>
        </w:rPr>
        <w:t xml:space="preserve"> </w:t>
      </w:r>
      <w:r w:rsidRPr="00C7574F">
        <w:rPr>
          <w:rFonts w:cs="Arial"/>
          <w:spacing w:val="-1"/>
        </w:rPr>
        <w:t>in</w:t>
      </w:r>
      <w:r w:rsidRPr="00C7574F">
        <w:rPr>
          <w:rFonts w:cs="Arial"/>
        </w:rPr>
        <w:t xml:space="preserve"> </w:t>
      </w:r>
      <w:r w:rsidRPr="00C7574F">
        <w:rPr>
          <w:rFonts w:cs="Arial"/>
          <w:spacing w:val="-1"/>
        </w:rPr>
        <w:t>Excel, and</w:t>
      </w:r>
      <w:r w:rsidRPr="00C7574F">
        <w:rPr>
          <w:rFonts w:cs="Arial"/>
        </w:rPr>
        <w:t xml:space="preserve"> </w:t>
      </w:r>
      <w:r w:rsidRPr="00C7574F">
        <w:rPr>
          <w:rFonts w:cs="Arial"/>
          <w:spacing w:val="-1"/>
        </w:rPr>
        <w:t>using</w:t>
      </w:r>
      <w:r w:rsidRPr="00C7574F">
        <w:rPr>
          <w:rFonts w:cs="Arial"/>
        </w:rPr>
        <w:t xml:space="preserve"> </w:t>
      </w:r>
      <w:r w:rsidRPr="00C7574F">
        <w:rPr>
          <w:rFonts w:cs="Arial"/>
          <w:spacing w:val="-2"/>
        </w:rPr>
        <w:t>MS</w:t>
      </w:r>
      <w:r w:rsidRPr="00C7574F">
        <w:rPr>
          <w:rFonts w:cs="Arial"/>
          <w:spacing w:val="-5"/>
        </w:rPr>
        <w:t xml:space="preserve"> </w:t>
      </w:r>
      <w:r w:rsidRPr="00C7574F">
        <w:rPr>
          <w:rFonts w:cs="Arial"/>
          <w:spacing w:val="1"/>
        </w:rPr>
        <w:t>Word</w:t>
      </w:r>
      <w:r w:rsidRPr="00C7574F">
        <w:rPr>
          <w:rFonts w:cs="Arial"/>
          <w:spacing w:val="-2"/>
        </w:rPr>
        <w:t xml:space="preserve"> </w:t>
      </w:r>
      <w:r w:rsidRPr="00C7574F">
        <w:rPr>
          <w:rFonts w:cs="Arial"/>
        </w:rPr>
        <w:t>to</w:t>
      </w:r>
      <w:r w:rsidRPr="00C7574F">
        <w:rPr>
          <w:rFonts w:cs="Arial"/>
          <w:spacing w:val="-2"/>
        </w:rPr>
        <w:t xml:space="preserve"> </w:t>
      </w:r>
      <w:r w:rsidRPr="00C7574F">
        <w:rPr>
          <w:rFonts w:cs="Arial"/>
          <w:spacing w:val="-1"/>
        </w:rPr>
        <w:t xml:space="preserve">perform </w:t>
      </w:r>
      <w:r w:rsidRPr="00C7574F">
        <w:rPr>
          <w:rFonts w:cs="Arial"/>
        </w:rPr>
        <w:t>a</w:t>
      </w:r>
      <w:r w:rsidRPr="00C7574F">
        <w:rPr>
          <w:rFonts w:cs="Arial"/>
          <w:spacing w:val="-2"/>
        </w:rPr>
        <w:t xml:space="preserve"> </w:t>
      </w:r>
      <w:r w:rsidRPr="00C7574F">
        <w:rPr>
          <w:rFonts w:cs="Arial"/>
          <w:spacing w:val="-1"/>
        </w:rPr>
        <w:t>mail</w:t>
      </w:r>
      <w:r w:rsidRPr="00C7574F">
        <w:rPr>
          <w:rFonts w:cs="Arial"/>
        </w:rPr>
        <w:t xml:space="preserve"> </w:t>
      </w:r>
      <w:r w:rsidRPr="00C7574F">
        <w:rPr>
          <w:rFonts w:cs="Arial"/>
          <w:spacing w:val="-1"/>
        </w:rPr>
        <w:t>merge</w:t>
      </w:r>
      <w:r w:rsidRPr="00C7574F">
        <w:rPr>
          <w:rFonts w:cs="Arial"/>
        </w:rPr>
        <w:t xml:space="preserve"> </w:t>
      </w:r>
      <w:r w:rsidRPr="00C7574F">
        <w:rPr>
          <w:rFonts w:cs="Arial"/>
          <w:spacing w:val="-1"/>
        </w:rPr>
        <w:t>into</w:t>
      </w:r>
      <w:r w:rsidRPr="00C7574F">
        <w:rPr>
          <w:rFonts w:cs="Arial"/>
          <w:spacing w:val="-2"/>
        </w:rPr>
        <w:t xml:space="preserve"> </w:t>
      </w:r>
      <w:r w:rsidRPr="00C7574F">
        <w:rPr>
          <w:rFonts w:cs="Arial"/>
        </w:rPr>
        <w:t xml:space="preserve">the </w:t>
      </w:r>
      <w:r w:rsidRPr="00C7574F">
        <w:rPr>
          <w:rFonts w:cs="Arial"/>
          <w:spacing w:val="-2"/>
        </w:rPr>
        <w:t>NOV</w:t>
      </w:r>
      <w:r w:rsidRPr="00C7574F">
        <w:rPr>
          <w:rFonts w:cs="Arial"/>
          <w:spacing w:val="41"/>
        </w:rPr>
        <w:t xml:space="preserve"> </w:t>
      </w:r>
      <w:r w:rsidRPr="00C7574F">
        <w:rPr>
          <w:rFonts w:cs="Arial"/>
          <w:spacing w:val="-1"/>
        </w:rPr>
        <w:t>template.</w:t>
      </w:r>
    </w:p>
    <w:p w14:paraId="50BD1E09" w14:textId="77777777" w:rsidR="00DA23B3" w:rsidRPr="00C7574F" w:rsidRDefault="00DA23B3" w:rsidP="000A1A3D">
      <w:pPr>
        <w:pStyle w:val="BodyText"/>
        <w:widowControl w:val="0"/>
        <w:numPr>
          <w:ilvl w:val="0"/>
          <w:numId w:val="21"/>
        </w:numPr>
        <w:tabs>
          <w:tab w:val="left" w:pos="821"/>
          <w:tab w:val="left" w:pos="10166"/>
        </w:tabs>
        <w:spacing w:before="196" w:after="0" w:line="277" w:lineRule="auto"/>
        <w:ind w:right="349"/>
        <w:rPr>
          <w:rFonts w:cs="Arial"/>
        </w:rPr>
      </w:pPr>
      <w:r w:rsidRPr="00C7574F">
        <w:rPr>
          <w:rFonts w:cs="Arial"/>
        </w:rPr>
        <w:t>On a</w:t>
      </w:r>
      <w:r w:rsidRPr="00C7574F">
        <w:rPr>
          <w:rFonts w:cs="Arial"/>
          <w:spacing w:val="-2"/>
        </w:rPr>
        <w:t xml:space="preserve"> </w:t>
      </w:r>
      <w:r w:rsidRPr="00C7574F">
        <w:rPr>
          <w:rFonts w:cs="Arial"/>
          <w:spacing w:val="-1"/>
        </w:rPr>
        <w:t>monthly</w:t>
      </w:r>
      <w:r w:rsidRPr="00C7574F">
        <w:rPr>
          <w:rFonts w:cs="Arial"/>
          <w:spacing w:val="-2"/>
        </w:rPr>
        <w:t xml:space="preserve"> </w:t>
      </w:r>
      <w:r w:rsidRPr="00C7574F">
        <w:rPr>
          <w:rFonts w:cs="Arial"/>
          <w:spacing w:val="-1"/>
        </w:rPr>
        <w:t>basis,</w:t>
      </w:r>
      <w:r w:rsidRPr="00C7574F">
        <w:rPr>
          <w:rFonts w:cs="Arial"/>
          <w:spacing w:val="2"/>
        </w:rPr>
        <w:t xml:space="preserve"> </w:t>
      </w:r>
      <w:r w:rsidRPr="00C7574F">
        <w:rPr>
          <w:rFonts w:cs="Arial"/>
          <w:spacing w:val="-1"/>
        </w:rPr>
        <w:t>EPA</w:t>
      </w:r>
      <w:r w:rsidRPr="00C7574F">
        <w:rPr>
          <w:rFonts w:cs="Arial"/>
          <w:spacing w:val="-3"/>
        </w:rPr>
        <w:t xml:space="preserve"> </w:t>
      </w:r>
      <w:r w:rsidRPr="00C7574F">
        <w:rPr>
          <w:rFonts w:cs="Arial"/>
          <w:spacing w:val="-1"/>
        </w:rPr>
        <w:t>extracts</w:t>
      </w:r>
      <w:r w:rsidRPr="00C7574F">
        <w:rPr>
          <w:rFonts w:cs="Arial"/>
          <w:spacing w:val="1"/>
        </w:rPr>
        <w:t xml:space="preserve"> </w:t>
      </w:r>
      <w:r w:rsidRPr="00C7574F">
        <w:rPr>
          <w:rFonts w:cs="Arial"/>
        </w:rPr>
        <w:t>a</w:t>
      </w:r>
      <w:r w:rsidRPr="00C7574F">
        <w:rPr>
          <w:rFonts w:cs="Arial"/>
          <w:spacing w:val="-4"/>
        </w:rPr>
        <w:t xml:space="preserve"> </w:t>
      </w:r>
      <w:r w:rsidRPr="00C7574F">
        <w:rPr>
          <w:rFonts w:cs="Arial"/>
          <w:spacing w:val="-1"/>
        </w:rPr>
        <w:t>flat-file</w:t>
      </w:r>
      <w:r w:rsidRPr="00C7574F">
        <w:rPr>
          <w:rFonts w:cs="Arial"/>
          <w:spacing w:val="-2"/>
        </w:rPr>
        <w:t xml:space="preserve"> </w:t>
      </w:r>
      <w:r w:rsidRPr="00C7574F">
        <w:rPr>
          <w:rFonts w:cs="Arial"/>
          <w:spacing w:val="-1"/>
        </w:rPr>
        <w:t>from ICIS-NPDES</w:t>
      </w:r>
      <w:r w:rsidRPr="00C7574F">
        <w:rPr>
          <w:rFonts w:cs="Arial"/>
        </w:rPr>
        <w:t xml:space="preserve"> </w:t>
      </w:r>
      <w:r w:rsidRPr="00C7574F">
        <w:rPr>
          <w:rFonts w:cs="Arial"/>
          <w:spacing w:val="-1"/>
        </w:rPr>
        <w:t>containing</w:t>
      </w:r>
      <w:r w:rsidRPr="00C7574F">
        <w:rPr>
          <w:rFonts w:cs="Arial"/>
        </w:rPr>
        <w:t xml:space="preserve"> </w:t>
      </w:r>
      <w:r w:rsidRPr="00C7574F">
        <w:rPr>
          <w:rFonts w:cs="Arial"/>
          <w:spacing w:val="-2"/>
        </w:rPr>
        <w:t>all</w:t>
      </w:r>
      <w:r w:rsidRPr="00C7574F">
        <w:rPr>
          <w:rFonts w:cs="Arial"/>
        </w:rPr>
        <w:t xml:space="preserve"> </w:t>
      </w:r>
      <w:r w:rsidRPr="00C7574F">
        <w:rPr>
          <w:rFonts w:cs="Arial"/>
          <w:spacing w:val="-1"/>
        </w:rPr>
        <w:t>DMR</w:t>
      </w:r>
      <w:r w:rsidRPr="00C7574F">
        <w:rPr>
          <w:rFonts w:cs="Arial"/>
        </w:rPr>
        <w:t xml:space="preserve"> </w:t>
      </w:r>
      <w:r w:rsidRPr="00C7574F">
        <w:rPr>
          <w:rFonts w:cs="Arial"/>
          <w:spacing w:val="-1"/>
        </w:rPr>
        <w:t>data</w:t>
      </w:r>
      <w:r w:rsidRPr="00C7574F">
        <w:rPr>
          <w:rFonts w:cs="Arial"/>
          <w:spacing w:val="55"/>
        </w:rPr>
        <w:t xml:space="preserve"> </w:t>
      </w:r>
      <w:r w:rsidRPr="00C7574F">
        <w:rPr>
          <w:rFonts w:cs="Arial"/>
        </w:rPr>
        <w:t>for</w:t>
      </w:r>
      <w:r w:rsidRPr="00C7574F">
        <w:rPr>
          <w:rFonts w:cs="Arial"/>
          <w:spacing w:val="-1"/>
        </w:rPr>
        <w:t xml:space="preserve"> </w:t>
      </w:r>
      <w:r w:rsidRPr="00C7574F">
        <w:rPr>
          <w:rFonts w:cs="Arial"/>
        </w:rPr>
        <w:t>the</w:t>
      </w:r>
      <w:r w:rsidRPr="00C7574F">
        <w:rPr>
          <w:rFonts w:cs="Arial"/>
          <w:spacing w:val="-2"/>
        </w:rPr>
        <w:t xml:space="preserve"> </w:t>
      </w:r>
      <w:r w:rsidRPr="00C7574F">
        <w:rPr>
          <w:rFonts w:cs="Arial"/>
          <w:spacing w:val="-1"/>
        </w:rPr>
        <w:t>most recent</w:t>
      </w:r>
      <w:r w:rsidRPr="00C7574F">
        <w:rPr>
          <w:rFonts w:cs="Arial"/>
          <w:spacing w:val="2"/>
        </w:rPr>
        <w:t xml:space="preserve"> </w:t>
      </w:r>
      <w:r w:rsidRPr="00C7574F">
        <w:rPr>
          <w:rFonts w:cs="Arial"/>
          <w:spacing w:val="-1"/>
        </w:rPr>
        <w:t>period.</w:t>
      </w:r>
      <w:r w:rsidRPr="00C7574F">
        <w:rPr>
          <w:rFonts w:cs="Arial"/>
        </w:rPr>
        <w:t xml:space="preserve"> </w:t>
      </w:r>
      <w:r w:rsidRPr="00C7574F">
        <w:rPr>
          <w:rFonts w:cs="Arial"/>
          <w:spacing w:val="1"/>
        </w:rPr>
        <w:t xml:space="preserve"> </w:t>
      </w:r>
      <w:r w:rsidRPr="00C7574F">
        <w:rPr>
          <w:rFonts w:cs="Arial"/>
        </w:rPr>
        <w:t xml:space="preserve">The </w:t>
      </w:r>
      <w:r w:rsidRPr="00C7574F">
        <w:rPr>
          <w:rFonts w:cs="Arial"/>
          <w:spacing w:val="-1"/>
        </w:rPr>
        <w:t>data</w:t>
      </w:r>
      <w:r w:rsidRPr="00C7574F">
        <w:rPr>
          <w:rFonts w:cs="Arial"/>
        </w:rPr>
        <w:t xml:space="preserve"> is</w:t>
      </w:r>
      <w:r w:rsidRPr="00C7574F">
        <w:rPr>
          <w:rFonts w:cs="Arial"/>
          <w:spacing w:val="-2"/>
        </w:rPr>
        <w:t xml:space="preserve"> </w:t>
      </w:r>
      <w:r w:rsidRPr="00C7574F">
        <w:rPr>
          <w:rFonts w:cs="Arial"/>
          <w:spacing w:val="-1"/>
        </w:rPr>
        <w:t>provided</w:t>
      </w:r>
      <w:r w:rsidRPr="00C7574F">
        <w:rPr>
          <w:rFonts w:cs="Arial"/>
        </w:rPr>
        <w:t xml:space="preserve"> </w:t>
      </w:r>
      <w:r w:rsidRPr="00C7574F">
        <w:rPr>
          <w:rFonts w:cs="Arial"/>
          <w:spacing w:val="-1"/>
        </w:rPr>
        <w:t>to</w:t>
      </w:r>
      <w:r w:rsidRPr="00C7574F">
        <w:rPr>
          <w:rFonts w:cs="Arial"/>
        </w:rPr>
        <w:t xml:space="preserve"> </w:t>
      </w:r>
      <w:r w:rsidRPr="00C7574F">
        <w:rPr>
          <w:rFonts w:cs="Arial"/>
          <w:spacing w:val="-1"/>
        </w:rPr>
        <w:t>DEC.</w:t>
      </w:r>
      <w:r w:rsidRPr="00C7574F">
        <w:rPr>
          <w:rFonts w:cs="Arial"/>
          <w:spacing w:val="2"/>
        </w:rPr>
        <w:t xml:space="preserve"> </w:t>
      </w:r>
      <w:r w:rsidRPr="00C7574F">
        <w:rPr>
          <w:rFonts w:cs="Arial"/>
          <w:spacing w:val="-1"/>
        </w:rPr>
        <w:t>DEC</w:t>
      </w:r>
      <w:r w:rsidRPr="00C7574F">
        <w:rPr>
          <w:rFonts w:cs="Arial"/>
        </w:rPr>
        <w:t xml:space="preserve"> </w:t>
      </w:r>
      <w:r w:rsidRPr="00C7574F">
        <w:rPr>
          <w:rFonts w:cs="Arial"/>
          <w:spacing w:val="-1"/>
        </w:rPr>
        <w:t>imports</w:t>
      </w:r>
      <w:r w:rsidRPr="00C7574F">
        <w:rPr>
          <w:rFonts w:cs="Arial"/>
          <w:spacing w:val="-4"/>
        </w:rPr>
        <w:t xml:space="preserve"> </w:t>
      </w:r>
      <w:r w:rsidRPr="00C7574F">
        <w:rPr>
          <w:rFonts w:cs="Arial"/>
        </w:rPr>
        <w:t>the</w:t>
      </w:r>
      <w:r w:rsidRPr="00C7574F">
        <w:rPr>
          <w:rFonts w:cs="Arial"/>
          <w:spacing w:val="-2"/>
        </w:rPr>
        <w:t xml:space="preserve"> </w:t>
      </w:r>
      <w:r w:rsidRPr="00C7574F">
        <w:rPr>
          <w:rFonts w:cs="Arial"/>
          <w:spacing w:val="-1"/>
        </w:rPr>
        <w:t>DMR</w:t>
      </w:r>
      <w:r w:rsidRPr="00C7574F">
        <w:rPr>
          <w:rFonts w:cs="Arial"/>
        </w:rPr>
        <w:t xml:space="preserve"> </w:t>
      </w:r>
      <w:r w:rsidRPr="00C7574F">
        <w:rPr>
          <w:rFonts w:cs="Arial"/>
          <w:spacing w:val="-1"/>
        </w:rPr>
        <w:t>data</w:t>
      </w:r>
      <w:r w:rsidRPr="00C7574F">
        <w:rPr>
          <w:rFonts w:cs="Arial"/>
          <w:spacing w:val="23"/>
        </w:rPr>
        <w:t xml:space="preserve"> </w:t>
      </w:r>
      <w:r w:rsidRPr="00C7574F">
        <w:rPr>
          <w:rFonts w:cs="Arial"/>
          <w:spacing w:val="-1"/>
        </w:rPr>
        <w:t>into</w:t>
      </w:r>
      <w:r w:rsidRPr="00C7574F">
        <w:rPr>
          <w:rFonts w:cs="Arial"/>
          <w:spacing w:val="1"/>
        </w:rPr>
        <w:t xml:space="preserve"> </w:t>
      </w:r>
      <w:r w:rsidRPr="00C7574F">
        <w:rPr>
          <w:rFonts w:cs="Arial"/>
          <w:spacing w:val="-1"/>
        </w:rPr>
        <w:t>SIS,</w:t>
      </w:r>
      <w:r w:rsidRPr="00C7574F">
        <w:rPr>
          <w:rFonts w:cs="Arial"/>
          <w:spacing w:val="-3"/>
        </w:rPr>
        <w:t xml:space="preserve"> </w:t>
      </w:r>
      <w:r w:rsidRPr="00C7574F">
        <w:rPr>
          <w:rFonts w:cs="Arial"/>
          <w:spacing w:val="-1"/>
        </w:rPr>
        <w:t>making</w:t>
      </w:r>
      <w:r w:rsidRPr="00C7574F">
        <w:rPr>
          <w:rFonts w:cs="Arial"/>
        </w:rPr>
        <w:t xml:space="preserve"> a</w:t>
      </w:r>
      <w:r w:rsidRPr="00C7574F">
        <w:rPr>
          <w:rFonts w:cs="Arial"/>
          <w:spacing w:val="-2"/>
        </w:rPr>
        <w:t xml:space="preserve"> </w:t>
      </w:r>
      <w:r w:rsidRPr="00C7574F">
        <w:rPr>
          <w:rFonts w:cs="Arial"/>
          <w:spacing w:val="-1"/>
        </w:rPr>
        <w:t>searchable</w:t>
      </w:r>
      <w:r w:rsidRPr="00C7574F">
        <w:rPr>
          <w:rFonts w:cs="Arial"/>
        </w:rPr>
        <w:t xml:space="preserve"> </w:t>
      </w:r>
      <w:r w:rsidRPr="00C7574F">
        <w:rPr>
          <w:rFonts w:cs="Arial"/>
          <w:spacing w:val="-1"/>
        </w:rPr>
        <w:t>version</w:t>
      </w:r>
      <w:r w:rsidRPr="00C7574F">
        <w:rPr>
          <w:rFonts w:cs="Arial"/>
        </w:rPr>
        <w:t xml:space="preserve"> </w:t>
      </w:r>
      <w:r w:rsidRPr="00C7574F">
        <w:rPr>
          <w:rFonts w:cs="Arial"/>
          <w:spacing w:val="-2"/>
        </w:rPr>
        <w:t>of</w:t>
      </w:r>
      <w:r w:rsidRPr="00C7574F">
        <w:rPr>
          <w:rFonts w:cs="Arial"/>
          <w:spacing w:val="4"/>
        </w:rPr>
        <w:t xml:space="preserve"> </w:t>
      </w:r>
      <w:r w:rsidRPr="00C7574F">
        <w:rPr>
          <w:rFonts w:cs="Arial"/>
          <w:spacing w:val="-2"/>
        </w:rPr>
        <w:t>DMR</w:t>
      </w:r>
      <w:r w:rsidRPr="00C7574F">
        <w:rPr>
          <w:rFonts w:cs="Arial"/>
        </w:rPr>
        <w:t xml:space="preserve"> </w:t>
      </w:r>
      <w:r w:rsidRPr="00C7574F">
        <w:rPr>
          <w:rFonts w:cs="Arial"/>
          <w:spacing w:val="-1"/>
        </w:rPr>
        <w:t>data</w:t>
      </w:r>
      <w:r w:rsidRPr="00C7574F">
        <w:rPr>
          <w:rFonts w:cs="Arial"/>
        </w:rPr>
        <w:t xml:space="preserve"> </w:t>
      </w:r>
      <w:r w:rsidRPr="00C7574F">
        <w:rPr>
          <w:rFonts w:cs="Arial"/>
          <w:spacing w:val="-2"/>
        </w:rPr>
        <w:t>available</w:t>
      </w:r>
      <w:r w:rsidRPr="00C7574F">
        <w:rPr>
          <w:rFonts w:cs="Arial"/>
        </w:rPr>
        <w:t xml:space="preserve"> to </w:t>
      </w:r>
      <w:r w:rsidRPr="00C7574F">
        <w:rPr>
          <w:rFonts w:cs="Arial"/>
          <w:spacing w:val="-1"/>
        </w:rPr>
        <w:t>staff.</w:t>
      </w:r>
    </w:p>
    <w:p w14:paraId="02360E40" w14:textId="77777777" w:rsidR="00DA23B3" w:rsidRPr="00C7574F" w:rsidRDefault="00DA23B3" w:rsidP="00DA23B3">
      <w:pPr>
        <w:pStyle w:val="BodyText"/>
        <w:tabs>
          <w:tab w:val="left" w:pos="10166"/>
        </w:tabs>
        <w:spacing w:before="195" w:line="277" w:lineRule="auto"/>
        <w:ind w:left="820" w:right="100"/>
        <w:rPr>
          <w:rFonts w:cs="Arial"/>
        </w:rPr>
      </w:pPr>
      <w:r w:rsidRPr="00C7574F">
        <w:rPr>
          <w:rFonts w:cs="Arial"/>
          <w:spacing w:val="-1"/>
        </w:rPr>
        <w:t>Because</w:t>
      </w:r>
      <w:r w:rsidRPr="00C7574F">
        <w:rPr>
          <w:rFonts w:cs="Arial"/>
        </w:rPr>
        <w:t xml:space="preserve"> </w:t>
      </w:r>
      <w:r w:rsidRPr="00C7574F">
        <w:rPr>
          <w:rFonts w:cs="Arial"/>
          <w:spacing w:val="-2"/>
        </w:rPr>
        <w:t>of</w:t>
      </w:r>
      <w:r w:rsidRPr="00C7574F">
        <w:rPr>
          <w:rFonts w:cs="Arial"/>
          <w:spacing w:val="2"/>
        </w:rPr>
        <w:t xml:space="preserve"> </w:t>
      </w:r>
      <w:r w:rsidRPr="00C7574F">
        <w:rPr>
          <w:rFonts w:cs="Arial"/>
          <w:spacing w:val="-1"/>
        </w:rPr>
        <w:t>this</w:t>
      </w:r>
      <w:r w:rsidRPr="00C7574F">
        <w:rPr>
          <w:rFonts w:cs="Arial"/>
          <w:spacing w:val="-2"/>
        </w:rPr>
        <w:t xml:space="preserve"> </w:t>
      </w:r>
      <w:r w:rsidRPr="00C7574F">
        <w:rPr>
          <w:rFonts w:cs="Arial"/>
          <w:spacing w:val="-1"/>
        </w:rPr>
        <w:t xml:space="preserve">process, </w:t>
      </w:r>
      <w:r w:rsidRPr="00C7574F">
        <w:rPr>
          <w:rFonts w:cs="Arial"/>
          <w:spacing w:val="-2"/>
        </w:rPr>
        <w:t>DMR</w:t>
      </w:r>
      <w:r w:rsidRPr="00C7574F">
        <w:rPr>
          <w:rFonts w:cs="Arial"/>
        </w:rPr>
        <w:t xml:space="preserve"> </w:t>
      </w:r>
      <w:r w:rsidRPr="00C7574F">
        <w:rPr>
          <w:rFonts w:cs="Arial"/>
          <w:spacing w:val="-1"/>
        </w:rPr>
        <w:t>data</w:t>
      </w:r>
      <w:r w:rsidRPr="00C7574F">
        <w:rPr>
          <w:rFonts w:cs="Arial"/>
        </w:rPr>
        <w:t xml:space="preserve"> is not</w:t>
      </w:r>
      <w:r w:rsidRPr="00C7574F">
        <w:rPr>
          <w:rFonts w:cs="Arial"/>
          <w:spacing w:val="-1"/>
        </w:rPr>
        <w:t xml:space="preserve"> very timely.</w:t>
      </w:r>
      <w:r w:rsidRPr="00C7574F">
        <w:rPr>
          <w:rFonts w:cs="Arial"/>
          <w:spacing w:val="2"/>
        </w:rPr>
        <w:t xml:space="preserve"> </w:t>
      </w:r>
      <w:r w:rsidRPr="00C7574F">
        <w:rPr>
          <w:rFonts w:cs="Arial"/>
          <w:spacing w:val="-1"/>
        </w:rPr>
        <w:t>Usually,</w:t>
      </w:r>
      <w:r w:rsidRPr="00C7574F">
        <w:rPr>
          <w:rFonts w:cs="Arial"/>
          <w:spacing w:val="-2"/>
        </w:rPr>
        <w:t xml:space="preserve"> </w:t>
      </w:r>
      <w:r w:rsidRPr="00C7574F">
        <w:rPr>
          <w:rFonts w:cs="Arial"/>
        </w:rPr>
        <w:t>a month</w:t>
      </w:r>
      <w:r w:rsidRPr="00C7574F">
        <w:rPr>
          <w:rFonts w:cs="Arial"/>
          <w:spacing w:val="-2"/>
        </w:rPr>
        <w:t xml:space="preserve"> </w:t>
      </w:r>
      <w:r w:rsidRPr="00C7574F">
        <w:rPr>
          <w:rFonts w:cs="Arial"/>
        </w:rPr>
        <w:t xml:space="preserve">passes </w:t>
      </w:r>
      <w:r w:rsidRPr="00C7574F">
        <w:rPr>
          <w:rFonts w:cs="Arial"/>
          <w:spacing w:val="-2"/>
        </w:rPr>
        <w:t>after</w:t>
      </w:r>
      <w:r w:rsidRPr="00C7574F">
        <w:rPr>
          <w:rFonts w:cs="Arial"/>
          <w:spacing w:val="1"/>
        </w:rPr>
        <w:t xml:space="preserve"> </w:t>
      </w:r>
      <w:r w:rsidRPr="00C7574F">
        <w:rPr>
          <w:rFonts w:cs="Arial"/>
        </w:rPr>
        <w:t>a</w:t>
      </w:r>
      <w:r w:rsidRPr="00C7574F">
        <w:rPr>
          <w:rFonts w:cs="Arial"/>
          <w:spacing w:val="45"/>
        </w:rPr>
        <w:t xml:space="preserve"> </w:t>
      </w:r>
      <w:r w:rsidRPr="00C7574F">
        <w:rPr>
          <w:rFonts w:cs="Arial"/>
          <w:spacing w:val="-1"/>
        </w:rPr>
        <w:t>DMR</w:t>
      </w:r>
      <w:r w:rsidRPr="00C7574F">
        <w:rPr>
          <w:rFonts w:cs="Arial"/>
        </w:rPr>
        <w:t xml:space="preserve"> </w:t>
      </w:r>
      <w:r w:rsidRPr="00C7574F">
        <w:rPr>
          <w:rFonts w:cs="Arial"/>
          <w:spacing w:val="-1"/>
        </w:rPr>
        <w:t>is</w:t>
      </w:r>
      <w:r w:rsidRPr="00C7574F">
        <w:rPr>
          <w:rFonts w:cs="Arial"/>
          <w:spacing w:val="1"/>
        </w:rPr>
        <w:t xml:space="preserve"> </w:t>
      </w:r>
      <w:r w:rsidRPr="00C7574F">
        <w:rPr>
          <w:rFonts w:cs="Arial"/>
          <w:spacing w:val="-1"/>
        </w:rPr>
        <w:t>received</w:t>
      </w:r>
      <w:r w:rsidRPr="00C7574F">
        <w:rPr>
          <w:rFonts w:cs="Arial"/>
        </w:rPr>
        <w:t xml:space="preserve"> </w:t>
      </w:r>
      <w:r w:rsidRPr="00C7574F">
        <w:rPr>
          <w:rFonts w:cs="Arial"/>
          <w:spacing w:val="-1"/>
        </w:rPr>
        <w:t>before</w:t>
      </w:r>
      <w:r w:rsidRPr="00C7574F">
        <w:rPr>
          <w:rFonts w:cs="Arial"/>
          <w:spacing w:val="-2"/>
        </w:rPr>
        <w:t xml:space="preserve"> </w:t>
      </w:r>
      <w:r w:rsidRPr="00C7574F">
        <w:rPr>
          <w:rFonts w:cs="Arial"/>
          <w:spacing w:val="-1"/>
        </w:rPr>
        <w:t>it</w:t>
      </w:r>
      <w:r w:rsidRPr="00C7574F">
        <w:rPr>
          <w:rFonts w:cs="Arial"/>
          <w:spacing w:val="2"/>
        </w:rPr>
        <w:t xml:space="preserve"> </w:t>
      </w:r>
      <w:r w:rsidRPr="00C7574F">
        <w:rPr>
          <w:rFonts w:cs="Arial"/>
          <w:spacing w:val="-1"/>
        </w:rPr>
        <w:t>is</w:t>
      </w:r>
      <w:r w:rsidRPr="00C7574F">
        <w:rPr>
          <w:rFonts w:cs="Arial"/>
          <w:spacing w:val="1"/>
        </w:rPr>
        <w:t xml:space="preserve"> </w:t>
      </w:r>
      <w:r w:rsidRPr="00C7574F">
        <w:rPr>
          <w:rFonts w:cs="Arial"/>
          <w:spacing w:val="-1"/>
        </w:rPr>
        <w:t>imported</w:t>
      </w:r>
      <w:r w:rsidRPr="00C7574F">
        <w:rPr>
          <w:rFonts w:cs="Arial"/>
        </w:rPr>
        <w:t xml:space="preserve"> </w:t>
      </w:r>
      <w:r w:rsidRPr="00C7574F">
        <w:rPr>
          <w:rFonts w:cs="Arial"/>
          <w:spacing w:val="-1"/>
        </w:rPr>
        <w:t>into</w:t>
      </w:r>
      <w:r w:rsidRPr="00C7574F">
        <w:rPr>
          <w:rFonts w:cs="Arial"/>
          <w:spacing w:val="-2"/>
        </w:rPr>
        <w:t xml:space="preserve"> SIS.</w:t>
      </w:r>
    </w:p>
    <w:p w14:paraId="54D9F5B7" w14:textId="10BC239A" w:rsidR="00DA23B3" w:rsidRPr="000F09F4" w:rsidRDefault="000F09F4" w:rsidP="000F09F4">
      <w:pPr>
        <w:pStyle w:val="BodyText"/>
        <w:rPr>
          <w:b/>
          <w:bCs/>
          <w:i/>
        </w:rPr>
      </w:pPr>
      <w:bookmarkStart w:id="90" w:name="_bookmark41"/>
      <w:bookmarkStart w:id="91" w:name="_Toc87358405"/>
      <w:bookmarkEnd w:id="90"/>
      <w:r w:rsidRPr="000F09F4">
        <w:rPr>
          <w:b/>
          <w:bCs/>
        </w:rPr>
        <w:t>R</w:t>
      </w:r>
      <w:r w:rsidR="00DA23B3" w:rsidRPr="000F09F4">
        <w:rPr>
          <w:b/>
          <w:bCs/>
        </w:rPr>
        <w:t>egional</w:t>
      </w:r>
      <w:r w:rsidR="00DA23B3" w:rsidRPr="000F09F4">
        <w:rPr>
          <w:b/>
          <w:bCs/>
          <w:spacing w:val="2"/>
        </w:rPr>
        <w:t xml:space="preserve"> </w:t>
      </w:r>
      <w:r w:rsidR="00DA23B3" w:rsidRPr="000F09F4">
        <w:rPr>
          <w:b/>
          <w:bCs/>
        </w:rPr>
        <w:t xml:space="preserve">office </w:t>
      </w:r>
      <w:r w:rsidR="00DA23B3" w:rsidRPr="000F09F4">
        <w:rPr>
          <w:b/>
          <w:bCs/>
          <w:spacing w:val="-2"/>
        </w:rPr>
        <w:t>DMR</w:t>
      </w:r>
      <w:r w:rsidR="00DA23B3" w:rsidRPr="000F09F4">
        <w:rPr>
          <w:b/>
          <w:bCs/>
        </w:rPr>
        <w:t xml:space="preserve"> processing</w:t>
      </w:r>
      <w:bookmarkEnd w:id="91"/>
    </w:p>
    <w:p w14:paraId="46746E38" w14:textId="2720B7A9" w:rsidR="00DA23B3" w:rsidRPr="000F09F4" w:rsidRDefault="00DA23B3" w:rsidP="000A1A3D">
      <w:pPr>
        <w:pStyle w:val="BodyText"/>
        <w:widowControl w:val="0"/>
        <w:numPr>
          <w:ilvl w:val="0"/>
          <w:numId w:val="21"/>
        </w:numPr>
        <w:tabs>
          <w:tab w:val="left" w:pos="821"/>
          <w:tab w:val="left" w:pos="10166"/>
        </w:tabs>
        <w:spacing w:before="158" w:line="276" w:lineRule="auto"/>
        <w:ind w:right="136"/>
        <w:rPr>
          <w:rFonts w:cs="Arial"/>
        </w:rPr>
      </w:pPr>
      <w:r w:rsidRPr="00C7574F">
        <w:rPr>
          <w:rFonts w:cs="Arial"/>
        </w:rPr>
        <w:t>The</w:t>
      </w:r>
      <w:r w:rsidRPr="00C7574F">
        <w:rPr>
          <w:rFonts w:cs="Arial"/>
          <w:spacing w:val="-2"/>
        </w:rPr>
        <w:t xml:space="preserve"> </w:t>
      </w:r>
      <w:r w:rsidRPr="00C7574F">
        <w:rPr>
          <w:rFonts w:cs="Arial"/>
          <w:spacing w:val="-1"/>
        </w:rPr>
        <w:t>RO receives</w:t>
      </w:r>
      <w:r w:rsidRPr="00C7574F">
        <w:rPr>
          <w:rFonts w:cs="Arial"/>
        </w:rPr>
        <w:t xml:space="preserve"> </w:t>
      </w:r>
      <w:r w:rsidRPr="00C7574F">
        <w:rPr>
          <w:rFonts w:cs="Arial"/>
          <w:spacing w:val="-2"/>
        </w:rPr>
        <w:t>DMRs</w:t>
      </w:r>
      <w:r w:rsidRPr="00C7574F">
        <w:rPr>
          <w:rFonts w:cs="Arial"/>
          <w:spacing w:val="1"/>
        </w:rPr>
        <w:t xml:space="preserve"> </w:t>
      </w:r>
      <w:r w:rsidRPr="00C7574F">
        <w:rPr>
          <w:rFonts w:cs="Arial"/>
        </w:rPr>
        <w:t>from</w:t>
      </w:r>
      <w:r w:rsidRPr="00C7574F">
        <w:rPr>
          <w:rFonts w:cs="Arial"/>
          <w:spacing w:val="-1"/>
        </w:rPr>
        <w:t xml:space="preserve"> each</w:t>
      </w:r>
      <w:r w:rsidRPr="00C7574F">
        <w:rPr>
          <w:rFonts w:cs="Arial"/>
        </w:rPr>
        <w:t xml:space="preserve"> </w:t>
      </w:r>
      <w:r w:rsidRPr="00C7574F">
        <w:rPr>
          <w:rFonts w:cs="Arial"/>
          <w:spacing w:val="-2"/>
        </w:rPr>
        <w:t>permittee.</w:t>
      </w:r>
      <w:r w:rsidRPr="00C7574F">
        <w:rPr>
          <w:rFonts w:cs="Arial"/>
          <w:spacing w:val="-1"/>
        </w:rPr>
        <w:t xml:space="preserve"> </w:t>
      </w:r>
      <w:r w:rsidRPr="00C7574F">
        <w:rPr>
          <w:rFonts w:cs="Arial"/>
        </w:rPr>
        <w:t>The</w:t>
      </w:r>
      <w:r w:rsidRPr="00C7574F">
        <w:rPr>
          <w:rFonts w:cs="Arial"/>
          <w:spacing w:val="-2"/>
        </w:rPr>
        <w:t xml:space="preserve"> </w:t>
      </w:r>
      <w:r w:rsidRPr="00C7574F">
        <w:rPr>
          <w:rFonts w:cs="Arial"/>
          <w:spacing w:val="-1"/>
        </w:rPr>
        <w:t>RO receives</w:t>
      </w:r>
      <w:r w:rsidRPr="00C7574F">
        <w:rPr>
          <w:rFonts w:cs="Arial"/>
        </w:rPr>
        <w:t xml:space="preserve"> </w:t>
      </w:r>
      <w:r w:rsidRPr="00C7574F">
        <w:rPr>
          <w:rFonts w:cs="Arial"/>
          <w:spacing w:val="-1"/>
        </w:rPr>
        <w:t>additional information</w:t>
      </w:r>
      <w:r w:rsidRPr="00C7574F">
        <w:rPr>
          <w:rFonts w:cs="Arial"/>
          <w:spacing w:val="61"/>
        </w:rPr>
        <w:t xml:space="preserve"> </w:t>
      </w:r>
      <w:r w:rsidRPr="00C7574F">
        <w:rPr>
          <w:rFonts w:cs="Arial"/>
          <w:spacing w:val="-1"/>
        </w:rPr>
        <w:t>with</w:t>
      </w:r>
      <w:r w:rsidRPr="00C7574F">
        <w:rPr>
          <w:rFonts w:cs="Arial"/>
        </w:rPr>
        <w:t xml:space="preserve"> the</w:t>
      </w:r>
      <w:r w:rsidRPr="00C7574F">
        <w:rPr>
          <w:rFonts w:cs="Arial"/>
          <w:spacing w:val="-2"/>
        </w:rPr>
        <w:t xml:space="preserve"> </w:t>
      </w:r>
      <w:r w:rsidRPr="00C7574F">
        <w:rPr>
          <w:rFonts w:cs="Arial"/>
          <w:spacing w:val="-1"/>
        </w:rPr>
        <w:t>copy</w:t>
      </w:r>
      <w:r w:rsidRPr="00C7574F">
        <w:rPr>
          <w:rFonts w:cs="Arial"/>
          <w:spacing w:val="-2"/>
        </w:rPr>
        <w:t xml:space="preserve"> of</w:t>
      </w:r>
      <w:r w:rsidRPr="00C7574F">
        <w:rPr>
          <w:rFonts w:cs="Arial"/>
          <w:spacing w:val="2"/>
        </w:rPr>
        <w:t xml:space="preserve"> </w:t>
      </w:r>
      <w:r w:rsidRPr="00C7574F">
        <w:rPr>
          <w:rFonts w:cs="Arial"/>
        </w:rPr>
        <w:t>the</w:t>
      </w:r>
      <w:r w:rsidRPr="00C7574F">
        <w:rPr>
          <w:rFonts w:cs="Arial"/>
          <w:spacing w:val="-2"/>
        </w:rPr>
        <w:t xml:space="preserve"> DMR,</w:t>
      </w:r>
      <w:r w:rsidRPr="00C7574F">
        <w:rPr>
          <w:rFonts w:cs="Arial"/>
          <w:spacing w:val="2"/>
        </w:rPr>
        <w:t xml:space="preserve"> </w:t>
      </w:r>
      <w:r w:rsidRPr="00C7574F">
        <w:rPr>
          <w:rFonts w:cs="Arial"/>
        </w:rPr>
        <w:t>such</w:t>
      </w:r>
      <w:r w:rsidRPr="00C7574F">
        <w:rPr>
          <w:rFonts w:cs="Arial"/>
          <w:spacing w:val="-2"/>
        </w:rPr>
        <w:t xml:space="preserve"> </w:t>
      </w:r>
      <w:r w:rsidRPr="00C7574F">
        <w:rPr>
          <w:rFonts w:cs="Arial"/>
        </w:rPr>
        <w:t xml:space="preserve">as </w:t>
      </w:r>
      <w:r w:rsidRPr="00C7574F">
        <w:rPr>
          <w:rFonts w:cs="Arial"/>
          <w:spacing w:val="-1"/>
        </w:rPr>
        <w:t>Monthly</w:t>
      </w:r>
      <w:r w:rsidRPr="00C7574F">
        <w:rPr>
          <w:rFonts w:cs="Arial"/>
          <w:spacing w:val="-2"/>
        </w:rPr>
        <w:t xml:space="preserve"> </w:t>
      </w:r>
      <w:r w:rsidRPr="00C7574F">
        <w:rPr>
          <w:rFonts w:cs="Arial"/>
          <w:spacing w:val="-1"/>
        </w:rPr>
        <w:t>Operating</w:t>
      </w:r>
      <w:r w:rsidRPr="00C7574F">
        <w:rPr>
          <w:rFonts w:cs="Arial"/>
        </w:rPr>
        <w:t xml:space="preserve"> </w:t>
      </w:r>
      <w:r w:rsidRPr="00C7574F">
        <w:rPr>
          <w:rFonts w:cs="Arial"/>
          <w:spacing w:val="-1"/>
        </w:rPr>
        <w:t>Reports</w:t>
      </w:r>
      <w:r w:rsidRPr="00C7574F">
        <w:rPr>
          <w:rFonts w:cs="Arial"/>
          <w:spacing w:val="-2"/>
        </w:rPr>
        <w:t xml:space="preserve"> </w:t>
      </w:r>
      <w:r w:rsidRPr="00C7574F">
        <w:rPr>
          <w:rFonts w:cs="Arial"/>
          <w:spacing w:val="-1"/>
        </w:rPr>
        <w:t xml:space="preserve">(MORs), </w:t>
      </w:r>
      <w:r w:rsidRPr="00C7574F">
        <w:rPr>
          <w:rFonts w:cs="Arial"/>
          <w:spacing w:val="-2"/>
        </w:rPr>
        <w:t>or</w:t>
      </w:r>
      <w:r w:rsidRPr="00C7574F">
        <w:rPr>
          <w:rFonts w:cs="Arial"/>
          <w:spacing w:val="1"/>
        </w:rPr>
        <w:t xml:space="preserve"> </w:t>
      </w:r>
      <w:r w:rsidRPr="00C7574F">
        <w:rPr>
          <w:rFonts w:cs="Arial"/>
          <w:spacing w:val="-1"/>
        </w:rPr>
        <w:t>any</w:t>
      </w:r>
      <w:r w:rsidRPr="00C7574F">
        <w:rPr>
          <w:rFonts w:cs="Arial"/>
          <w:spacing w:val="-2"/>
        </w:rPr>
        <w:t xml:space="preserve"> </w:t>
      </w:r>
      <w:r w:rsidRPr="00C7574F">
        <w:rPr>
          <w:rFonts w:cs="Arial"/>
          <w:spacing w:val="-1"/>
        </w:rPr>
        <w:t>requested</w:t>
      </w:r>
      <w:r w:rsidRPr="00C7574F">
        <w:rPr>
          <w:rFonts w:cs="Arial"/>
          <w:spacing w:val="45"/>
        </w:rPr>
        <w:t xml:space="preserve"> </w:t>
      </w:r>
      <w:r w:rsidRPr="00C7574F">
        <w:rPr>
          <w:rFonts w:cs="Arial"/>
          <w:spacing w:val="-1"/>
        </w:rPr>
        <w:t>report</w:t>
      </w:r>
      <w:r w:rsidRPr="00C7574F">
        <w:rPr>
          <w:rFonts w:cs="Arial"/>
          <w:spacing w:val="2"/>
        </w:rPr>
        <w:t xml:space="preserve"> </w:t>
      </w:r>
      <w:r w:rsidRPr="00C7574F">
        <w:rPr>
          <w:rFonts w:cs="Arial"/>
          <w:spacing w:val="-2"/>
        </w:rPr>
        <w:t>of</w:t>
      </w:r>
      <w:r w:rsidRPr="00C7574F">
        <w:rPr>
          <w:rFonts w:cs="Arial"/>
          <w:spacing w:val="2"/>
        </w:rPr>
        <w:t xml:space="preserve"> </w:t>
      </w:r>
      <w:r w:rsidRPr="00C7574F">
        <w:rPr>
          <w:rFonts w:cs="Arial"/>
          <w:spacing w:val="-1"/>
        </w:rPr>
        <w:t>non-compliance.</w:t>
      </w:r>
      <w:r w:rsidRPr="00C7574F">
        <w:rPr>
          <w:rFonts w:cs="Arial"/>
        </w:rPr>
        <w:t xml:space="preserve"> </w:t>
      </w:r>
      <w:r w:rsidRPr="00C7574F">
        <w:rPr>
          <w:rFonts w:cs="Arial"/>
          <w:spacing w:val="-1"/>
        </w:rPr>
        <w:t>Some</w:t>
      </w:r>
      <w:r w:rsidRPr="00C7574F">
        <w:rPr>
          <w:rFonts w:cs="Arial"/>
          <w:spacing w:val="1"/>
        </w:rPr>
        <w:t xml:space="preserve"> </w:t>
      </w:r>
      <w:r w:rsidRPr="00C7574F">
        <w:rPr>
          <w:rFonts w:cs="Arial"/>
          <w:spacing w:val="-2"/>
        </w:rPr>
        <w:t xml:space="preserve">ROs </w:t>
      </w:r>
      <w:r w:rsidRPr="00C7574F">
        <w:rPr>
          <w:rFonts w:cs="Arial"/>
          <w:spacing w:val="-1"/>
        </w:rPr>
        <w:t>maintain</w:t>
      </w:r>
      <w:r w:rsidRPr="00C7574F">
        <w:rPr>
          <w:rFonts w:cs="Arial"/>
        </w:rPr>
        <w:t xml:space="preserve"> </w:t>
      </w:r>
      <w:r w:rsidRPr="00C7574F">
        <w:rPr>
          <w:rFonts w:cs="Arial"/>
          <w:spacing w:val="-1"/>
        </w:rPr>
        <w:t>local</w:t>
      </w:r>
      <w:r w:rsidRPr="00C7574F">
        <w:rPr>
          <w:rFonts w:cs="Arial"/>
        </w:rPr>
        <w:t xml:space="preserve"> </w:t>
      </w:r>
      <w:r w:rsidRPr="00C7574F">
        <w:rPr>
          <w:rFonts w:cs="Arial"/>
          <w:spacing w:val="-1"/>
        </w:rPr>
        <w:t>tracking</w:t>
      </w:r>
      <w:r w:rsidRPr="00C7574F">
        <w:rPr>
          <w:rFonts w:cs="Arial"/>
          <w:spacing w:val="2"/>
        </w:rPr>
        <w:t xml:space="preserve"> </w:t>
      </w:r>
      <w:r w:rsidRPr="00C7574F">
        <w:rPr>
          <w:rFonts w:cs="Arial"/>
          <w:spacing w:val="-1"/>
        </w:rPr>
        <w:t>spreadsheets to</w:t>
      </w:r>
      <w:r w:rsidRPr="00C7574F">
        <w:rPr>
          <w:rFonts w:cs="Arial"/>
        </w:rPr>
        <w:t xml:space="preserve"> </w:t>
      </w:r>
      <w:r w:rsidRPr="00C7574F">
        <w:rPr>
          <w:rFonts w:cs="Arial"/>
          <w:spacing w:val="-1"/>
        </w:rPr>
        <w:t>track</w:t>
      </w:r>
      <w:r w:rsidRPr="00C7574F">
        <w:rPr>
          <w:rFonts w:cs="Arial"/>
          <w:spacing w:val="1"/>
        </w:rPr>
        <w:t xml:space="preserve"> </w:t>
      </w:r>
      <w:r w:rsidRPr="00C7574F">
        <w:rPr>
          <w:rFonts w:cs="Arial"/>
        </w:rPr>
        <w:t>the</w:t>
      </w:r>
      <w:r w:rsidRPr="00C7574F">
        <w:rPr>
          <w:rFonts w:cs="Arial"/>
          <w:spacing w:val="-2"/>
        </w:rPr>
        <w:t xml:space="preserve"> </w:t>
      </w:r>
      <w:r w:rsidRPr="00C7574F">
        <w:rPr>
          <w:rFonts w:cs="Arial"/>
          <w:spacing w:val="-1"/>
        </w:rPr>
        <w:t xml:space="preserve">receipt </w:t>
      </w:r>
      <w:r w:rsidRPr="00C7574F">
        <w:rPr>
          <w:rFonts w:cs="Arial"/>
          <w:spacing w:val="-2"/>
        </w:rPr>
        <w:t>of</w:t>
      </w:r>
      <w:r w:rsidRPr="00C7574F">
        <w:rPr>
          <w:rFonts w:cs="Arial"/>
          <w:spacing w:val="2"/>
        </w:rPr>
        <w:t xml:space="preserve"> </w:t>
      </w:r>
      <w:r w:rsidRPr="00C7574F">
        <w:rPr>
          <w:rFonts w:cs="Arial"/>
          <w:spacing w:val="-2"/>
        </w:rPr>
        <w:t>DMRs.</w:t>
      </w:r>
      <w:r w:rsidRPr="00C7574F">
        <w:rPr>
          <w:rFonts w:cs="Arial"/>
          <w:spacing w:val="2"/>
        </w:rPr>
        <w:t xml:space="preserve"> </w:t>
      </w:r>
      <w:r w:rsidRPr="00C7574F">
        <w:rPr>
          <w:rFonts w:cs="Arial"/>
          <w:spacing w:val="-1"/>
        </w:rPr>
        <w:t>Some</w:t>
      </w:r>
      <w:r w:rsidRPr="00C7574F">
        <w:rPr>
          <w:rFonts w:cs="Arial"/>
          <w:spacing w:val="61"/>
        </w:rPr>
        <w:t xml:space="preserve"> </w:t>
      </w:r>
      <w:r w:rsidRPr="00C7574F">
        <w:rPr>
          <w:rFonts w:cs="Arial"/>
          <w:spacing w:val="-1"/>
        </w:rPr>
        <w:t>ROs</w:t>
      </w:r>
      <w:r w:rsidRPr="00C7574F">
        <w:rPr>
          <w:rFonts w:cs="Arial"/>
          <w:spacing w:val="1"/>
        </w:rPr>
        <w:t xml:space="preserve"> </w:t>
      </w:r>
      <w:r w:rsidRPr="00C7574F">
        <w:rPr>
          <w:rFonts w:cs="Arial"/>
          <w:spacing w:val="-1"/>
        </w:rPr>
        <w:t>also</w:t>
      </w:r>
      <w:r w:rsidRPr="00C7574F">
        <w:rPr>
          <w:rFonts w:cs="Arial"/>
          <w:spacing w:val="-2"/>
        </w:rPr>
        <w:t xml:space="preserve"> </w:t>
      </w:r>
      <w:r w:rsidRPr="00C7574F">
        <w:rPr>
          <w:rFonts w:cs="Arial"/>
          <w:spacing w:val="-1"/>
        </w:rPr>
        <w:t>input</w:t>
      </w:r>
      <w:r w:rsidRPr="00C7574F">
        <w:rPr>
          <w:rFonts w:cs="Arial"/>
          <w:spacing w:val="1"/>
        </w:rPr>
        <w:t xml:space="preserve"> </w:t>
      </w:r>
      <w:r w:rsidRPr="00C7574F">
        <w:rPr>
          <w:rFonts w:cs="Arial"/>
          <w:spacing w:val="-2"/>
        </w:rPr>
        <w:t>DMR</w:t>
      </w:r>
      <w:r w:rsidRPr="00C7574F">
        <w:rPr>
          <w:rFonts w:cs="Arial"/>
        </w:rPr>
        <w:t xml:space="preserve"> </w:t>
      </w:r>
      <w:r w:rsidRPr="00C7574F">
        <w:rPr>
          <w:rFonts w:cs="Arial"/>
          <w:spacing w:val="-1"/>
        </w:rPr>
        <w:t>data</w:t>
      </w:r>
      <w:r w:rsidRPr="00C7574F">
        <w:rPr>
          <w:rFonts w:cs="Arial"/>
        </w:rPr>
        <w:t xml:space="preserve"> </w:t>
      </w:r>
      <w:r w:rsidRPr="00C7574F">
        <w:rPr>
          <w:rFonts w:cs="Arial"/>
          <w:spacing w:val="-1"/>
        </w:rPr>
        <w:t>into</w:t>
      </w:r>
      <w:r w:rsidRPr="00C7574F">
        <w:rPr>
          <w:rFonts w:cs="Arial"/>
        </w:rPr>
        <w:t xml:space="preserve"> </w:t>
      </w:r>
      <w:r w:rsidRPr="00C7574F">
        <w:rPr>
          <w:rFonts w:cs="Arial"/>
          <w:spacing w:val="-1"/>
        </w:rPr>
        <w:t>spreadsheets</w:t>
      </w:r>
      <w:r w:rsidRPr="00C7574F">
        <w:rPr>
          <w:rFonts w:cs="Arial"/>
          <w:spacing w:val="-2"/>
        </w:rPr>
        <w:t xml:space="preserve"> </w:t>
      </w:r>
      <w:r w:rsidRPr="00C7574F">
        <w:rPr>
          <w:rFonts w:cs="Arial"/>
        </w:rPr>
        <w:t>for</w:t>
      </w:r>
      <w:r w:rsidRPr="00C7574F">
        <w:rPr>
          <w:rFonts w:cs="Arial"/>
          <w:spacing w:val="-1"/>
        </w:rPr>
        <w:t xml:space="preserve"> </w:t>
      </w:r>
      <w:r w:rsidRPr="00C7574F">
        <w:rPr>
          <w:rFonts w:cs="Arial"/>
          <w:spacing w:val="-2"/>
        </w:rPr>
        <w:t>analysis.</w:t>
      </w:r>
    </w:p>
    <w:p w14:paraId="741DE408" w14:textId="4AF42E71" w:rsidR="00DA23B3" w:rsidRPr="000F09F4" w:rsidRDefault="00DA23B3" w:rsidP="000A1A3D">
      <w:pPr>
        <w:pStyle w:val="BodyText"/>
        <w:widowControl w:val="0"/>
        <w:numPr>
          <w:ilvl w:val="0"/>
          <w:numId w:val="21"/>
        </w:numPr>
        <w:tabs>
          <w:tab w:val="left" w:pos="821"/>
          <w:tab w:val="left" w:pos="10166"/>
        </w:tabs>
        <w:spacing w:line="276" w:lineRule="auto"/>
        <w:ind w:right="300"/>
        <w:rPr>
          <w:rFonts w:cs="Arial"/>
        </w:rPr>
      </w:pPr>
      <w:r w:rsidRPr="00C7574F">
        <w:rPr>
          <w:rFonts w:cs="Arial"/>
          <w:spacing w:val="-2"/>
        </w:rPr>
        <w:t>DMRs</w:t>
      </w:r>
      <w:r w:rsidRPr="00C7574F">
        <w:rPr>
          <w:rFonts w:cs="Arial"/>
          <w:spacing w:val="1"/>
        </w:rPr>
        <w:t xml:space="preserve"> </w:t>
      </w:r>
      <w:r w:rsidRPr="00C7574F">
        <w:rPr>
          <w:rFonts w:cs="Arial"/>
        </w:rPr>
        <w:t>are</w:t>
      </w:r>
      <w:r w:rsidRPr="00C7574F">
        <w:rPr>
          <w:rFonts w:cs="Arial"/>
          <w:spacing w:val="1"/>
        </w:rPr>
        <w:t xml:space="preserve"> </w:t>
      </w:r>
      <w:r w:rsidRPr="00C7574F">
        <w:rPr>
          <w:rFonts w:cs="Arial"/>
          <w:spacing w:val="-1"/>
        </w:rPr>
        <w:t>routed</w:t>
      </w:r>
      <w:r w:rsidRPr="00C7574F">
        <w:rPr>
          <w:rFonts w:cs="Arial"/>
          <w:spacing w:val="-2"/>
        </w:rPr>
        <w:t xml:space="preserve"> </w:t>
      </w:r>
      <w:r w:rsidRPr="00C7574F">
        <w:rPr>
          <w:rFonts w:cs="Arial"/>
        </w:rPr>
        <w:t>to</w:t>
      </w:r>
      <w:r w:rsidRPr="00C7574F">
        <w:rPr>
          <w:rFonts w:cs="Arial"/>
          <w:spacing w:val="-2"/>
        </w:rPr>
        <w:t xml:space="preserve"> </w:t>
      </w:r>
      <w:r w:rsidRPr="00C7574F">
        <w:rPr>
          <w:rFonts w:cs="Arial"/>
        </w:rPr>
        <w:t>the</w:t>
      </w:r>
      <w:r w:rsidRPr="00C7574F">
        <w:rPr>
          <w:rFonts w:cs="Arial"/>
          <w:spacing w:val="-5"/>
        </w:rPr>
        <w:t xml:space="preserve"> </w:t>
      </w:r>
      <w:r w:rsidRPr="00C7574F">
        <w:rPr>
          <w:rFonts w:cs="Arial"/>
          <w:spacing w:val="-1"/>
        </w:rPr>
        <w:t>appropriate</w:t>
      </w:r>
      <w:r w:rsidRPr="00C7574F">
        <w:rPr>
          <w:rFonts w:cs="Arial"/>
          <w:spacing w:val="-2"/>
        </w:rPr>
        <w:t xml:space="preserve"> </w:t>
      </w:r>
      <w:r w:rsidRPr="00C7574F">
        <w:rPr>
          <w:rFonts w:cs="Arial"/>
          <w:spacing w:val="-1"/>
        </w:rPr>
        <w:t>staff</w:t>
      </w:r>
      <w:r w:rsidRPr="00C7574F">
        <w:rPr>
          <w:rFonts w:cs="Arial"/>
          <w:spacing w:val="2"/>
        </w:rPr>
        <w:t xml:space="preserve"> </w:t>
      </w:r>
      <w:r w:rsidRPr="00C7574F">
        <w:rPr>
          <w:rFonts w:cs="Arial"/>
          <w:spacing w:val="-1"/>
        </w:rPr>
        <w:t>person</w:t>
      </w:r>
      <w:r w:rsidRPr="00C7574F">
        <w:rPr>
          <w:rFonts w:cs="Arial"/>
          <w:spacing w:val="-2"/>
        </w:rPr>
        <w:t xml:space="preserve"> </w:t>
      </w:r>
      <w:r w:rsidRPr="00C7574F">
        <w:rPr>
          <w:rFonts w:cs="Arial"/>
          <w:spacing w:val="-1"/>
        </w:rPr>
        <w:t>for</w:t>
      </w:r>
      <w:r w:rsidRPr="00C7574F">
        <w:rPr>
          <w:rFonts w:cs="Arial"/>
          <w:spacing w:val="1"/>
        </w:rPr>
        <w:t xml:space="preserve"> </w:t>
      </w:r>
      <w:r w:rsidRPr="00C7574F">
        <w:rPr>
          <w:rFonts w:cs="Arial"/>
          <w:spacing w:val="-2"/>
        </w:rPr>
        <w:t>review.</w:t>
      </w:r>
      <w:r w:rsidRPr="00C7574F">
        <w:rPr>
          <w:rFonts w:cs="Arial"/>
          <w:spacing w:val="61"/>
        </w:rPr>
        <w:t xml:space="preserve"> </w:t>
      </w:r>
      <w:r w:rsidRPr="00C7574F">
        <w:rPr>
          <w:rFonts w:cs="Arial"/>
        </w:rPr>
        <w:t>The</w:t>
      </w:r>
      <w:r w:rsidRPr="00C7574F">
        <w:rPr>
          <w:rFonts w:cs="Arial"/>
          <w:spacing w:val="-2"/>
        </w:rPr>
        <w:t xml:space="preserve"> </w:t>
      </w:r>
      <w:r w:rsidRPr="00C7574F">
        <w:rPr>
          <w:rFonts w:cs="Arial"/>
          <w:spacing w:val="-1"/>
        </w:rPr>
        <w:t>manual</w:t>
      </w:r>
      <w:r w:rsidRPr="00C7574F">
        <w:rPr>
          <w:rFonts w:cs="Arial"/>
        </w:rPr>
        <w:t xml:space="preserve"> </w:t>
      </w:r>
      <w:r w:rsidRPr="00C7574F">
        <w:rPr>
          <w:rFonts w:cs="Arial"/>
          <w:spacing w:val="-1"/>
        </w:rPr>
        <w:t>process</w:t>
      </w:r>
      <w:r w:rsidRPr="00C7574F">
        <w:rPr>
          <w:rFonts w:cs="Arial"/>
          <w:spacing w:val="-2"/>
        </w:rPr>
        <w:t xml:space="preserve"> </w:t>
      </w:r>
      <w:r w:rsidRPr="00C7574F">
        <w:rPr>
          <w:rFonts w:cs="Arial"/>
        </w:rPr>
        <w:t>by</w:t>
      </w:r>
      <w:r w:rsidRPr="00C7574F">
        <w:rPr>
          <w:rFonts w:cs="Arial"/>
          <w:spacing w:val="59"/>
        </w:rPr>
        <w:t xml:space="preserve"> </w:t>
      </w:r>
      <w:r w:rsidRPr="00C7574F">
        <w:rPr>
          <w:rFonts w:cs="Arial"/>
          <w:spacing w:val="-1"/>
        </w:rPr>
        <w:t>which</w:t>
      </w:r>
      <w:r w:rsidRPr="00C7574F">
        <w:rPr>
          <w:rFonts w:cs="Arial"/>
          <w:spacing w:val="1"/>
        </w:rPr>
        <w:t xml:space="preserve"> </w:t>
      </w:r>
      <w:r w:rsidRPr="00C7574F">
        <w:rPr>
          <w:rFonts w:cs="Arial"/>
          <w:spacing w:val="-2"/>
        </w:rPr>
        <w:t>DMRs</w:t>
      </w:r>
      <w:r w:rsidRPr="00C7574F">
        <w:rPr>
          <w:rFonts w:cs="Arial"/>
          <w:spacing w:val="1"/>
        </w:rPr>
        <w:t xml:space="preserve"> </w:t>
      </w:r>
      <w:r w:rsidRPr="00C7574F">
        <w:rPr>
          <w:rFonts w:cs="Arial"/>
        </w:rPr>
        <w:t>are</w:t>
      </w:r>
      <w:r w:rsidRPr="00C7574F">
        <w:rPr>
          <w:rFonts w:cs="Arial"/>
          <w:spacing w:val="1"/>
        </w:rPr>
        <w:t xml:space="preserve"> </w:t>
      </w:r>
      <w:r w:rsidRPr="00C7574F">
        <w:rPr>
          <w:rFonts w:cs="Arial"/>
          <w:spacing w:val="-1"/>
        </w:rPr>
        <w:t>sorted</w:t>
      </w:r>
      <w:r w:rsidRPr="00C7574F">
        <w:rPr>
          <w:rFonts w:cs="Arial"/>
          <w:spacing w:val="-5"/>
        </w:rPr>
        <w:t xml:space="preserve"> </w:t>
      </w:r>
      <w:r w:rsidRPr="00C7574F">
        <w:rPr>
          <w:rFonts w:cs="Arial"/>
          <w:spacing w:val="-1"/>
        </w:rPr>
        <w:t>and</w:t>
      </w:r>
      <w:r w:rsidRPr="00C7574F">
        <w:rPr>
          <w:rFonts w:cs="Arial"/>
        </w:rPr>
        <w:t xml:space="preserve"> </w:t>
      </w:r>
      <w:r w:rsidRPr="00C7574F">
        <w:rPr>
          <w:rFonts w:cs="Arial"/>
          <w:spacing w:val="-1"/>
        </w:rPr>
        <w:t>distributed</w:t>
      </w:r>
      <w:r w:rsidRPr="00C7574F">
        <w:rPr>
          <w:rFonts w:cs="Arial"/>
        </w:rPr>
        <w:t xml:space="preserve"> </w:t>
      </w:r>
      <w:r w:rsidRPr="00C7574F">
        <w:rPr>
          <w:rFonts w:cs="Arial"/>
          <w:spacing w:val="-1"/>
        </w:rPr>
        <w:t>varies</w:t>
      </w:r>
      <w:r w:rsidRPr="00C7574F">
        <w:rPr>
          <w:rFonts w:cs="Arial"/>
          <w:spacing w:val="1"/>
        </w:rPr>
        <w:t xml:space="preserve"> </w:t>
      </w:r>
      <w:r w:rsidRPr="00C7574F">
        <w:rPr>
          <w:rFonts w:cs="Arial"/>
        </w:rPr>
        <w:t>by</w:t>
      </w:r>
      <w:r w:rsidRPr="00C7574F">
        <w:rPr>
          <w:rFonts w:cs="Arial"/>
          <w:spacing w:val="-4"/>
        </w:rPr>
        <w:t xml:space="preserve"> </w:t>
      </w:r>
      <w:r w:rsidRPr="00C7574F">
        <w:rPr>
          <w:rFonts w:cs="Arial"/>
          <w:spacing w:val="-1"/>
        </w:rPr>
        <w:t xml:space="preserve">RO, but most </w:t>
      </w:r>
      <w:r w:rsidRPr="00C7574F">
        <w:rPr>
          <w:rFonts w:cs="Arial"/>
        </w:rPr>
        <w:t xml:space="preserve">do </w:t>
      </w:r>
      <w:r w:rsidRPr="00C7574F">
        <w:rPr>
          <w:rFonts w:cs="Arial"/>
          <w:spacing w:val="-1"/>
        </w:rPr>
        <w:t>undertake</w:t>
      </w:r>
      <w:r w:rsidRPr="00C7574F">
        <w:rPr>
          <w:rFonts w:cs="Arial"/>
          <w:spacing w:val="-2"/>
        </w:rPr>
        <w:t xml:space="preserve"> </w:t>
      </w:r>
      <w:r w:rsidRPr="00C7574F">
        <w:rPr>
          <w:rFonts w:cs="Arial"/>
          <w:spacing w:val="-1"/>
        </w:rPr>
        <w:t>this</w:t>
      </w:r>
      <w:r w:rsidRPr="00C7574F">
        <w:rPr>
          <w:rFonts w:cs="Arial"/>
          <w:spacing w:val="-2"/>
        </w:rPr>
        <w:t xml:space="preserve"> </w:t>
      </w:r>
      <w:r w:rsidRPr="00C7574F">
        <w:rPr>
          <w:rFonts w:cs="Arial"/>
          <w:spacing w:val="-1"/>
        </w:rPr>
        <w:t>effort.</w:t>
      </w:r>
      <w:r w:rsidRPr="00C7574F">
        <w:rPr>
          <w:rFonts w:cs="Arial"/>
          <w:spacing w:val="57"/>
        </w:rPr>
        <w:t xml:space="preserve"> </w:t>
      </w:r>
      <w:r w:rsidRPr="00C7574F">
        <w:rPr>
          <w:rFonts w:cs="Arial"/>
        </w:rPr>
        <w:t xml:space="preserve">In </w:t>
      </w:r>
      <w:r w:rsidRPr="00C7574F">
        <w:rPr>
          <w:rFonts w:cs="Arial"/>
          <w:spacing w:val="-1"/>
        </w:rPr>
        <w:t>some</w:t>
      </w:r>
      <w:r w:rsidRPr="00C7574F">
        <w:rPr>
          <w:rFonts w:cs="Arial"/>
          <w:spacing w:val="-2"/>
        </w:rPr>
        <w:t xml:space="preserve"> </w:t>
      </w:r>
      <w:r w:rsidRPr="00C7574F">
        <w:rPr>
          <w:rFonts w:cs="Arial"/>
          <w:spacing w:val="-1"/>
        </w:rPr>
        <w:t>cases, only</w:t>
      </w:r>
      <w:r w:rsidRPr="00C7574F">
        <w:rPr>
          <w:rFonts w:cs="Arial"/>
          <w:spacing w:val="-2"/>
        </w:rPr>
        <w:t xml:space="preserve"> DMRs</w:t>
      </w:r>
      <w:r w:rsidRPr="00C7574F">
        <w:rPr>
          <w:rFonts w:cs="Arial"/>
          <w:spacing w:val="1"/>
        </w:rPr>
        <w:t xml:space="preserve"> </w:t>
      </w:r>
      <w:r w:rsidRPr="00C7574F">
        <w:rPr>
          <w:rFonts w:cs="Arial"/>
          <w:spacing w:val="-2"/>
        </w:rPr>
        <w:t>with</w:t>
      </w:r>
      <w:r w:rsidRPr="00C7574F">
        <w:rPr>
          <w:rFonts w:cs="Arial"/>
        </w:rPr>
        <w:t xml:space="preserve"> </w:t>
      </w:r>
      <w:r w:rsidRPr="00C7574F">
        <w:rPr>
          <w:rFonts w:cs="Arial"/>
          <w:spacing w:val="-1"/>
        </w:rPr>
        <w:t>violations</w:t>
      </w:r>
      <w:r w:rsidRPr="00C7574F">
        <w:rPr>
          <w:rFonts w:cs="Arial"/>
        </w:rPr>
        <w:t xml:space="preserve"> are</w:t>
      </w:r>
      <w:r w:rsidRPr="00C7574F">
        <w:rPr>
          <w:rFonts w:cs="Arial"/>
          <w:spacing w:val="-2"/>
        </w:rPr>
        <w:t xml:space="preserve"> </w:t>
      </w:r>
      <w:r w:rsidRPr="00C7574F">
        <w:rPr>
          <w:rFonts w:cs="Arial"/>
          <w:spacing w:val="-1"/>
        </w:rPr>
        <w:t>forwarded</w:t>
      </w:r>
      <w:r w:rsidRPr="00C7574F">
        <w:rPr>
          <w:rFonts w:cs="Arial"/>
        </w:rPr>
        <w:t xml:space="preserve"> to the</w:t>
      </w:r>
      <w:r w:rsidRPr="00C7574F">
        <w:rPr>
          <w:rFonts w:cs="Arial"/>
          <w:spacing w:val="-2"/>
        </w:rPr>
        <w:t xml:space="preserve"> </w:t>
      </w:r>
      <w:r w:rsidRPr="00C7574F">
        <w:rPr>
          <w:rFonts w:cs="Arial"/>
          <w:spacing w:val="-3"/>
        </w:rPr>
        <w:t>DOW</w:t>
      </w:r>
      <w:r w:rsidRPr="00C7574F">
        <w:rPr>
          <w:rFonts w:cs="Arial"/>
          <w:spacing w:val="3"/>
        </w:rPr>
        <w:t xml:space="preserve"> </w:t>
      </w:r>
      <w:r w:rsidRPr="00C7574F">
        <w:rPr>
          <w:rFonts w:cs="Arial"/>
          <w:spacing w:val="-1"/>
        </w:rPr>
        <w:t>facility</w:t>
      </w:r>
      <w:r w:rsidRPr="00C7574F">
        <w:rPr>
          <w:rFonts w:cs="Arial"/>
          <w:spacing w:val="-2"/>
        </w:rPr>
        <w:t xml:space="preserve"> </w:t>
      </w:r>
      <w:r w:rsidRPr="00C7574F">
        <w:rPr>
          <w:rFonts w:cs="Arial"/>
          <w:spacing w:val="-1"/>
        </w:rPr>
        <w:t>manager.</w:t>
      </w:r>
    </w:p>
    <w:p w14:paraId="6466859B" w14:textId="1DB13F40" w:rsidR="00DA23B3" w:rsidRPr="000F09F4" w:rsidRDefault="00DA23B3" w:rsidP="000A1A3D">
      <w:pPr>
        <w:pStyle w:val="BodyText"/>
        <w:widowControl w:val="0"/>
        <w:numPr>
          <w:ilvl w:val="0"/>
          <w:numId w:val="21"/>
        </w:numPr>
        <w:tabs>
          <w:tab w:val="left" w:pos="821"/>
          <w:tab w:val="left" w:pos="10166"/>
        </w:tabs>
        <w:spacing w:line="276" w:lineRule="auto"/>
        <w:ind w:right="136"/>
        <w:rPr>
          <w:rFonts w:cs="Arial"/>
        </w:rPr>
      </w:pPr>
      <w:r w:rsidRPr="00C7574F">
        <w:rPr>
          <w:rFonts w:cs="Arial"/>
          <w:spacing w:val="-1"/>
        </w:rPr>
        <w:t>If</w:t>
      </w:r>
      <w:r w:rsidRPr="00C7574F">
        <w:rPr>
          <w:rFonts w:cs="Arial"/>
          <w:spacing w:val="2"/>
        </w:rPr>
        <w:t xml:space="preserve"> </w:t>
      </w:r>
      <w:r w:rsidRPr="00C7574F">
        <w:rPr>
          <w:rFonts w:cs="Arial"/>
          <w:spacing w:val="-1"/>
        </w:rPr>
        <w:t>any</w:t>
      </w:r>
      <w:r w:rsidRPr="00C7574F">
        <w:rPr>
          <w:rFonts w:cs="Arial"/>
          <w:spacing w:val="-2"/>
        </w:rPr>
        <w:t xml:space="preserve"> </w:t>
      </w:r>
      <w:r w:rsidRPr="00C7574F">
        <w:rPr>
          <w:rFonts w:cs="Arial"/>
          <w:spacing w:val="-1"/>
        </w:rPr>
        <w:t>clarification</w:t>
      </w:r>
      <w:r w:rsidRPr="00C7574F">
        <w:rPr>
          <w:rFonts w:cs="Arial"/>
        </w:rPr>
        <w:t xml:space="preserve"> is</w:t>
      </w:r>
      <w:r w:rsidRPr="00C7574F">
        <w:rPr>
          <w:rFonts w:cs="Arial"/>
          <w:spacing w:val="-2"/>
        </w:rPr>
        <w:t xml:space="preserve"> </w:t>
      </w:r>
      <w:r w:rsidRPr="00C7574F">
        <w:rPr>
          <w:rFonts w:cs="Arial"/>
          <w:spacing w:val="-1"/>
        </w:rPr>
        <w:t>needed,</w:t>
      </w:r>
      <w:r w:rsidRPr="00C7574F">
        <w:rPr>
          <w:rFonts w:cs="Arial"/>
          <w:spacing w:val="1"/>
        </w:rPr>
        <w:t xml:space="preserve"> </w:t>
      </w:r>
      <w:r w:rsidRPr="00C7574F">
        <w:rPr>
          <w:rFonts w:cs="Arial"/>
        </w:rPr>
        <w:t>such</w:t>
      </w:r>
      <w:r w:rsidRPr="00C7574F">
        <w:rPr>
          <w:rFonts w:cs="Arial"/>
          <w:spacing w:val="-2"/>
        </w:rPr>
        <w:t xml:space="preserve"> </w:t>
      </w:r>
      <w:r w:rsidRPr="00C7574F">
        <w:rPr>
          <w:rFonts w:cs="Arial"/>
        </w:rPr>
        <w:t>as</w:t>
      </w:r>
      <w:r w:rsidRPr="00C7574F">
        <w:rPr>
          <w:rFonts w:cs="Arial"/>
          <w:spacing w:val="-2"/>
        </w:rPr>
        <w:t xml:space="preserve"> </w:t>
      </w:r>
      <w:r w:rsidRPr="00C7574F">
        <w:rPr>
          <w:rFonts w:cs="Arial"/>
        </w:rPr>
        <w:t>a</w:t>
      </w:r>
      <w:r w:rsidRPr="00C7574F">
        <w:rPr>
          <w:rFonts w:cs="Arial"/>
          <w:spacing w:val="-2"/>
        </w:rPr>
        <w:t xml:space="preserve"> </w:t>
      </w:r>
      <w:r w:rsidRPr="00C7574F">
        <w:rPr>
          <w:rFonts w:cs="Arial"/>
          <w:spacing w:val="-1"/>
        </w:rPr>
        <w:t>missing, illegible,</w:t>
      </w:r>
      <w:r w:rsidRPr="00C7574F">
        <w:rPr>
          <w:rFonts w:cs="Arial"/>
          <w:spacing w:val="1"/>
        </w:rPr>
        <w:t xml:space="preserve"> </w:t>
      </w:r>
      <w:r w:rsidRPr="00C7574F">
        <w:rPr>
          <w:rFonts w:cs="Arial"/>
        </w:rPr>
        <w:t>or</w:t>
      </w:r>
      <w:r w:rsidRPr="00C7574F">
        <w:rPr>
          <w:rFonts w:cs="Arial"/>
          <w:spacing w:val="-1"/>
        </w:rPr>
        <w:t xml:space="preserve"> improbable</w:t>
      </w:r>
      <w:r w:rsidRPr="00C7574F">
        <w:rPr>
          <w:rFonts w:cs="Arial"/>
          <w:spacing w:val="-2"/>
        </w:rPr>
        <w:t xml:space="preserve"> </w:t>
      </w:r>
      <w:r w:rsidRPr="00C7574F">
        <w:rPr>
          <w:rFonts w:cs="Arial"/>
          <w:spacing w:val="-1"/>
        </w:rPr>
        <w:t>value</w:t>
      </w:r>
      <w:r w:rsidRPr="00C7574F">
        <w:rPr>
          <w:rFonts w:cs="Arial"/>
        </w:rPr>
        <w:t xml:space="preserve"> on a </w:t>
      </w:r>
      <w:r w:rsidRPr="00C7574F">
        <w:rPr>
          <w:rFonts w:cs="Arial"/>
          <w:spacing w:val="-2"/>
        </w:rPr>
        <w:t>DMR,</w:t>
      </w:r>
      <w:r w:rsidRPr="00C7574F">
        <w:rPr>
          <w:rFonts w:cs="Arial"/>
          <w:spacing w:val="43"/>
        </w:rPr>
        <w:t xml:space="preserve"> </w:t>
      </w:r>
      <w:r w:rsidRPr="00C7574F">
        <w:rPr>
          <w:rFonts w:cs="Arial"/>
          <w:spacing w:val="-1"/>
        </w:rPr>
        <w:t>RO</w:t>
      </w:r>
      <w:r w:rsidRPr="00C7574F">
        <w:rPr>
          <w:rFonts w:cs="Arial"/>
          <w:spacing w:val="2"/>
        </w:rPr>
        <w:t xml:space="preserve"> </w:t>
      </w:r>
      <w:r w:rsidRPr="00C7574F">
        <w:rPr>
          <w:rFonts w:cs="Arial"/>
          <w:spacing w:val="-2"/>
        </w:rPr>
        <w:t>staff</w:t>
      </w:r>
      <w:r w:rsidRPr="00C7574F">
        <w:rPr>
          <w:rFonts w:cs="Arial"/>
          <w:spacing w:val="2"/>
        </w:rPr>
        <w:t xml:space="preserve"> </w:t>
      </w:r>
      <w:r w:rsidRPr="00C7574F">
        <w:rPr>
          <w:rFonts w:cs="Arial"/>
          <w:spacing w:val="-1"/>
        </w:rPr>
        <w:t>contacts</w:t>
      </w:r>
      <w:r w:rsidRPr="00C7574F">
        <w:rPr>
          <w:rFonts w:cs="Arial"/>
          <w:spacing w:val="-2"/>
        </w:rPr>
        <w:t xml:space="preserve"> </w:t>
      </w:r>
      <w:r w:rsidRPr="00C7574F">
        <w:rPr>
          <w:rFonts w:cs="Arial"/>
        </w:rPr>
        <w:t>the</w:t>
      </w:r>
      <w:r w:rsidRPr="00C7574F">
        <w:rPr>
          <w:rFonts w:cs="Arial"/>
          <w:spacing w:val="-5"/>
        </w:rPr>
        <w:t xml:space="preserve"> </w:t>
      </w:r>
      <w:r w:rsidRPr="00C7574F">
        <w:rPr>
          <w:rFonts w:cs="Arial"/>
          <w:spacing w:val="-1"/>
        </w:rPr>
        <w:t>facility</w:t>
      </w:r>
      <w:r w:rsidRPr="00C7574F">
        <w:rPr>
          <w:rFonts w:cs="Arial"/>
          <w:spacing w:val="-2"/>
        </w:rPr>
        <w:t xml:space="preserve"> </w:t>
      </w:r>
      <w:r w:rsidRPr="00C7574F">
        <w:rPr>
          <w:rFonts w:cs="Arial"/>
          <w:spacing w:val="1"/>
        </w:rPr>
        <w:t>for</w:t>
      </w:r>
      <w:r w:rsidRPr="00C7574F">
        <w:rPr>
          <w:rFonts w:cs="Arial"/>
          <w:spacing w:val="-1"/>
        </w:rPr>
        <w:t xml:space="preserve"> clarification.</w:t>
      </w:r>
      <w:r w:rsidRPr="00C7574F">
        <w:rPr>
          <w:rFonts w:cs="Arial"/>
          <w:spacing w:val="61"/>
        </w:rPr>
        <w:t xml:space="preserve"> </w:t>
      </w:r>
      <w:r w:rsidRPr="00C7574F">
        <w:rPr>
          <w:rFonts w:cs="Arial"/>
        </w:rPr>
        <w:t>In</w:t>
      </w:r>
      <w:r w:rsidRPr="00C7574F">
        <w:rPr>
          <w:rFonts w:cs="Arial"/>
          <w:spacing w:val="-2"/>
        </w:rPr>
        <w:t xml:space="preserve"> </w:t>
      </w:r>
      <w:r w:rsidRPr="00C7574F">
        <w:rPr>
          <w:rFonts w:cs="Arial"/>
          <w:spacing w:val="-1"/>
        </w:rPr>
        <w:t>some</w:t>
      </w:r>
      <w:r w:rsidRPr="00C7574F">
        <w:rPr>
          <w:rFonts w:cs="Arial"/>
          <w:spacing w:val="1"/>
        </w:rPr>
        <w:t xml:space="preserve"> </w:t>
      </w:r>
      <w:r w:rsidRPr="00C7574F">
        <w:rPr>
          <w:rFonts w:cs="Arial"/>
        </w:rPr>
        <w:t>ROs,</w:t>
      </w:r>
      <w:r w:rsidRPr="00C7574F">
        <w:rPr>
          <w:rFonts w:cs="Arial"/>
          <w:spacing w:val="-1"/>
        </w:rPr>
        <w:t xml:space="preserve"> NOVs</w:t>
      </w:r>
      <w:r w:rsidRPr="00C7574F">
        <w:rPr>
          <w:rFonts w:cs="Arial"/>
          <w:spacing w:val="-2"/>
        </w:rPr>
        <w:t xml:space="preserve"> </w:t>
      </w:r>
      <w:r w:rsidRPr="00C7574F">
        <w:rPr>
          <w:rFonts w:cs="Arial"/>
        </w:rPr>
        <w:t>are</w:t>
      </w:r>
      <w:r w:rsidRPr="00C7574F">
        <w:rPr>
          <w:rFonts w:cs="Arial"/>
          <w:spacing w:val="-2"/>
        </w:rPr>
        <w:t xml:space="preserve"> </w:t>
      </w:r>
      <w:r w:rsidRPr="00C7574F">
        <w:rPr>
          <w:rFonts w:cs="Arial"/>
          <w:spacing w:val="-1"/>
        </w:rPr>
        <w:t>immediately</w:t>
      </w:r>
      <w:r w:rsidRPr="00C7574F">
        <w:rPr>
          <w:rFonts w:cs="Arial"/>
          <w:spacing w:val="43"/>
        </w:rPr>
        <w:t xml:space="preserve"> </w:t>
      </w:r>
      <w:r w:rsidRPr="00C7574F">
        <w:rPr>
          <w:rFonts w:cs="Arial"/>
          <w:spacing w:val="-1"/>
        </w:rPr>
        <w:t>issued,</w:t>
      </w:r>
      <w:r w:rsidRPr="00C7574F">
        <w:rPr>
          <w:rFonts w:cs="Arial"/>
          <w:spacing w:val="1"/>
        </w:rPr>
        <w:t xml:space="preserve"> </w:t>
      </w:r>
      <w:r w:rsidRPr="00C7574F">
        <w:rPr>
          <w:rFonts w:cs="Arial"/>
          <w:spacing w:val="-1"/>
        </w:rPr>
        <w:t>in</w:t>
      </w:r>
      <w:r w:rsidRPr="00C7574F">
        <w:rPr>
          <w:rFonts w:cs="Arial"/>
        </w:rPr>
        <w:t xml:space="preserve"> an</w:t>
      </w:r>
      <w:r w:rsidRPr="00C7574F">
        <w:rPr>
          <w:rFonts w:cs="Arial"/>
          <w:spacing w:val="-2"/>
        </w:rPr>
        <w:t xml:space="preserve"> </w:t>
      </w:r>
      <w:r w:rsidRPr="00C7574F">
        <w:rPr>
          <w:rFonts w:cs="Arial"/>
          <w:spacing w:val="-1"/>
        </w:rPr>
        <w:t xml:space="preserve">effort </w:t>
      </w:r>
      <w:r w:rsidRPr="00C7574F">
        <w:rPr>
          <w:rFonts w:cs="Arial"/>
        </w:rPr>
        <w:t>to</w:t>
      </w:r>
      <w:r w:rsidRPr="00C7574F">
        <w:rPr>
          <w:rFonts w:cs="Arial"/>
          <w:spacing w:val="-2"/>
        </w:rPr>
        <w:t xml:space="preserve"> resolve</w:t>
      </w:r>
      <w:r w:rsidRPr="00C7574F">
        <w:rPr>
          <w:rFonts w:cs="Arial"/>
        </w:rPr>
        <w:t xml:space="preserve"> </w:t>
      </w:r>
      <w:r w:rsidRPr="00C7574F">
        <w:rPr>
          <w:rFonts w:cs="Arial"/>
          <w:spacing w:val="-1"/>
        </w:rPr>
        <w:t>reporting</w:t>
      </w:r>
      <w:r w:rsidRPr="00C7574F">
        <w:rPr>
          <w:rFonts w:cs="Arial"/>
          <w:spacing w:val="2"/>
        </w:rPr>
        <w:t xml:space="preserve"> </w:t>
      </w:r>
      <w:r w:rsidRPr="00C7574F">
        <w:rPr>
          <w:rFonts w:cs="Arial"/>
          <w:spacing w:val="-1"/>
        </w:rPr>
        <w:t>errors.</w:t>
      </w:r>
    </w:p>
    <w:p w14:paraId="145637A4" w14:textId="5CD5CBA6" w:rsidR="00DA23B3" w:rsidRPr="000F09F4" w:rsidRDefault="00DA23B3" w:rsidP="000A1A3D">
      <w:pPr>
        <w:pStyle w:val="BodyText"/>
        <w:widowControl w:val="0"/>
        <w:numPr>
          <w:ilvl w:val="0"/>
          <w:numId w:val="21"/>
        </w:numPr>
        <w:tabs>
          <w:tab w:val="left" w:pos="821"/>
          <w:tab w:val="left" w:pos="10166"/>
        </w:tabs>
        <w:spacing w:line="240" w:lineRule="auto"/>
        <w:rPr>
          <w:rFonts w:cs="Arial"/>
        </w:rPr>
      </w:pPr>
      <w:r w:rsidRPr="00C7574F">
        <w:rPr>
          <w:rFonts w:cs="Arial"/>
        </w:rPr>
        <w:t>The</w:t>
      </w:r>
      <w:r w:rsidRPr="00C7574F">
        <w:rPr>
          <w:rFonts w:cs="Arial"/>
          <w:spacing w:val="-2"/>
        </w:rPr>
        <w:t xml:space="preserve"> </w:t>
      </w:r>
      <w:r w:rsidRPr="00C7574F">
        <w:rPr>
          <w:rFonts w:cs="Arial"/>
          <w:spacing w:val="-1"/>
        </w:rPr>
        <w:t xml:space="preserve">paper </w:t>
      </w:r>
      <w:r w:rsidRPr="00C7574F">
        <w:rPr>
          <w:rFonts w:cs="Arial"/>
          <w:spacing w:val="-2"/>
        </w:rPr>
        <w:t>DMR</w:t>
      </w:r>
      <w:r w:rsidRPr="00C7574F">
        <w:rPr>
          <w:rFonts w:cs="Arial"/>
        </w:rPr>
        <w:t xml:space="preserve"> </w:t>
      </w:r>
      <w:r w:rsidRPr="00C7574F">
        <w:rPr>
          <w:rFonts w:cs="Arial"/>
          <w:spacing w:val="-1"/>
        </w:rPr>
        <w:t>is</w:t>
      </w:r>
      <w:r w:rsidRPr="00C7574F">
        <w:rPr>
          <w:rFonts w:cs="Arial"/>
          <w:spacing w:val="1"/>
        </w:rPr>
        <w:t xml:space="preserve"> </w:t>
      </w:r>
      <w:r w:rsidRPr="00C7574F">
        <w:rPr>
          <w:rFonts w:cs="Arial"/>
          <w:spacing w:val="-1"/>
        </w:rPr>
        <w:t>filed</w:t>
      </w:r>
      <w:r w:rsidRPr="00C7574F">
        <w:rPr>
          <w:rFonts w:cs="Arial"/>
        </w:rPr>
        <w:t xml:space="preserve"> </w:t>
      </w:r>
      <w:r w:rsidRPr="00C7574F">
        <w:rPr>
          <w:rFonts w:cs="Arial"/>
          <w:spacing w:val="-2"/>
        </w:rPr>
        <w:t xml:space="preserve">by </w:t>
      </w:r>
      <w:r w:rsidRPr="00C7574F">
        <w:rPr>
          <w:rFonts w:cs="Arial"/>
        </w:rPr>
        <w:t xml:space="preserve">the </w:t>
      </w:r>
      <w:r w:rsidRPr="00C7574F">
        <w:rPr>
          <w:rFonts w:cs="Arial"/>
          <w:spacing w:val="-2"/>
        </w:rPr>
        <w:t>RO.</w:t>
      </w:r>
    </w:p>
    <w:p w14:paraId="21ABC278" w14:textId="6BC575DD" w:rsidR="00DA23B3" w:rsidRPr="000F09F4" w:rsidRDefault="00DA23B3" w:rsidP="000A1A3D">
      <w:pPr>
        <w:pStyle w:val="BodyText"/>
        <w:widowControl w:val="0"/>
        <w:numPr>
          <w:ilvl w:val="0"/>
          <w:numId w:val="21"/>
        </w:numPr>
        <w:tabs>
          <w:tab w:val="left" w:pos="821"/>
          <w:tab w:val="left" w:pos="10166"/>
        </w:tabs>
        <w:spacing w:line="277" w:lineRule="auto"/>
        <w:ind w:right="136"/>
        <w:rPr>
          <w:rFonts w:cs="Arial"/>
        </w:rPr>
      </w:pPr>
      <w:r w:rsidRPr="00C7574F">
        <w:rPr>
          <w:rFonts w:cs="Arial"/>
          <w:spacing w:val="-1"/>
        </w:rPr>
        <w:t>If</w:t>
      </w:r>
      <w:r w:rsidRPr="00C7574F">
        <w:rPr>
          <w:rFonts w:cs="Arial"/>
          <w:spacing w:val="2"/>
        </w:rPr>
        <w:t xml:space="preserve"> </w:t>
      </w:r>
      <w:r w:rsidRPr="00C7574F">
        <w:rPr>
          <w:rFonts w:cs="Arial"/>
          <w:spacing w:val="-1"/>
        </w:rPr>
        <w:t>reported</w:t>
      </w:r>
      <w:r w:rsidRPr="00C7574F">
        <w:rPr>
          <w:rFonts w:cs="Arial"/>
          <w:spacing w:val="-2"/>
        </w:rPr>
        <w:t xml:space="preserve"> </w:t>
      </w:r>
      <w:r w:rsidRPr="00C7574F">
        <w:rPr>
          <w:rFonts w:cs="Arial"/>
          <w:spacing w:val="-1"/>
        </w:rPr>
        <w:t>values</w:t>
      </w:r>
      <w:r w:rsidRPr="00C7574F">
        <w:rPr>
          <w:rFonts w:cs="Arial"/>
          <w:spacing w:val="1"/>
        </w:rPr>
        <w:t xml:space="preserve"> </w:t>
      </w:r>
      <w:r w:rsidRPr="00C7574F">
        <w:rPr>
          <w:rFonts w:cs="Arial"/>
          <w:spacing w:val="-1"/>
        </w:rPr>
        <w:t>exceed</w:t>
      </w:r>
      <w:r w:rsidRPr="00C7574F">
        <w:rPr>
          <w:rFonts w:cs="Arial"/>
        </w:rPr>
        <w:t xml:space="preserve"> the</w:t>
      </w:r>
      <w:r w:rsidRPr="00C7574F">
        <w:rPr>
          <w:rFonts w:cs="Arial"/>
          <w:spacing w:val="-2"/>
        </w:rPr>
        <w:t xml:space="preserve"> </w:t>
      </w:r>
      <w:r w:rsidRPr="00C7574F">
        <w:rPr>
          <w:rFonts w:cs="Arial"/>
          <w:spacing w:val="-1"/>
        </w:rPr>
        <w:t>effluent</w:t>
      </w:r>
      <w:r w:rsidRPr="00C7574F">
        <w:rPr>
          <w:rFonts w:cs="Arial"/>
          <w:spacing w:val="2"/>
        </w:rPr>
        <w:t xml:space="preserve"> </w:t>
      </w:r>
      <w:r w:rsidRPr="00C7574F">
        <w:rPr>
          <w:rFonts w:cs="Arial"/>
          <w:spacing w:val="-2"/>
        </w:rPr>
        <w:t>limits</w:t>
      </w:r>
      <w:r w:rsidRPr="00C7574F">
        <w:rPr>
          <w:rFonts w:cs="Arial"/>
          <w:spacing w:val="1"/>
        </w:rPr>
        <w:t xml:space="preserve"> </w:t>
      </w:r>
      <w:r w:rsidRPr="00C7574F">
        <w:rPr>
          <w:rFonts w:cs="Arial"/>
          <w:spacing w:val="-1"/>
        </w:rPr>
        <w:t>set forth</w:t>
      </w:r>
      <w:r w:rsidRPr="00C7574F">
        <w:rPr>
          <w:rFonts w:cs="Arial"/>
          <w:spacing w:val="-2"/>
        </w:rPr>
        <w:t xml:space="preserve"> </w:t>
      </w:r>
      <w:r w:rsidRPr="00C7574F">
        <w:rPr>
          <w:rFonts w:cs="Arial"/>
          <w:spacing w:val="-1"/>
        </w:rPr>
        <w:t>in</w:t>
      </w:r>
      <w:r w:rsidRPr="00C7574F">
        <w:rPr>
          <w:rFonts w:cs="Arial"/>
        </w:rPr>
        <w:t xml:space="preserve"> the</w:t>
      </w:r>
      <w:r w:rsidRPr="00C7574F">
        <w:rPr>
          <w:rFonts w:cs="Arial"/>
          <w:spacing w:val="-2"/>
        </w:rPr>
        <w:t xml:space="preserve"> </w:t>
      </w:r>
      <w:r w:rsidRPr="00C7574F">
        <w:rPr>
          <w:rFonts w:cs="Arial"/>
          <w:spacing w:val="-1"/>
        </w:rPr>
        <w:t>permit,</w:t>
      </w:r>
      <w:r w:rsidRPr="00C7574F">
        <w:rPr>
          <w:rFonts w:cs="Arial"/>
          <w:spacing w:val="2"/>
        </w:rPr>
        <w:t xml:space="preserve"> </w:t>
      </w:r>
      <w:r w:rsidRPr="00C7574F">
        <w:rPr>
          <w:rFonts w:cs="Arial"/>
          <w:spacing w:val="-2"/>
        </w:rPr>
        <w:t>RO</w:t>
      </w:r>
      <w:r w:rsidRPr="00C7574F">
        <w:rPr>
          <w:rFonts w:cs="Arial"/>
          <w:spacing w:val="2"/>
        </w:rPr>
        <w:t xml:space="preserve"> </w:t>
      </w:r>
      <w:r w:rsidRPr="00C7574F">
        <w:rPr>
          <w:rFonts w:cs="Arial"/>
          <w:spacing w:val="-2"/>
        </w:rPr>
        <w:t>staff</w:t>
      </w:r>
      <w:r w:rsidRPr="00C7574F">
        <w:rPr>
          <w:rFonts w:cs="Arial"/>
          <w:spacing w:val="-1"/>
        </w:rPr>
        <w:t xml:space="preserve"> </w:t>
      </w:r>
      <w:r w:rsidRPr="00C7574F">
        <w:rPr>
          <w:rFonts w:cs="Arial"/>
        </w:rPr>
        <w:t>may</w:t>
      </w:r>
      <w:r w:rsidRPr="00C7574F">
        <w:rPr>
          <w:rFonts w:cs="Arial"/>
          <w:spacing w:val="-2"/>
        </w:rPr>
        <w:t xml:space="preserve"> </w:t>
      </w:r>
      <w:r w:rsidRPr="00C7574F">
        <w:rPr>
          <w:rFonts w:cs="Arial"/>
          <w:spacing w:val="1"/>
        </w:rPr>
        <w:t>issue</w:t>
      </w:r>
      <w:r w:rsidRPr="00C7574F">
        <w:rPr>
          <w:rFonts w:cs="Arial"/>
        </w:rPr>
        <w:t xml:space="preserve"> an</w:t>
      </w:r>
      <w:r w:rsidRPr="00C7574F">
        <w:rPr>
          <w:rFonts w:cs="Arial"/>
          <w:spacing w:val="43"/>
        </w:rPr>
        <w:t xml:space="preserve"> </w:t>
      </w:r>
      <w:r w:rsidRPr="00C7574F">
        <w:rPr>
          <w:rFonts w:cs="Arial"/>
          <w:spacing w:val="-1"/>
        </w:rPr>
        <w:t>enforcement action, such</w:t>
      </w:r>
      <w:r w:rsidRPr="00C7574F">
        <w:rPr>
          <w:rFonts w:cs="Arial"/>
        </w:rPr>
        <w:t xml:space="preserve"> as</w:t>
      </w:r>
      <w:r w:rsidRPr="00C7574F">
        <w:rPr>
          <w:rFonts w:cs="Arial"/>
          <w:spacing w:val="1"/>
        </w:rPr>
        <w:t xml:space="preserve"> </w:t>
      </w:r>
      <w:r w:rsidRPr="00C7574F">
        <w:rPr>
          <w:rFonts w:cs="Arial"/>
        </w:rPr>
        <w:t>an</w:t>
      </w:r>
      <w:r w:rsidRPr="00C7574F">
        <w:rPr>
          <w:rFonts w:cs="Arial"/>
          <w:spacing w:val="-2"/>
        </w:rPr>
        <w:t xml:space="preserve"> NOV.</w:t>
      </w:r>
      <w:r w:rsidRPr="00C7574F">
        <w:rPr>
          <w:rFonts w:cs="Arial"/>
          <w:spacing w:val="-1"/>
        </w:rPr>
        <w:t xml:space="preserve"> </w:t>
      </w:r>
      <w:r w:rsidRPr="00C7574F">
        <w:rPr>
          <w:rFonts w:cs="Arial"/>
        </w:rPr>
        <w:t>The</w:t>
      </w:r>
      <w:r w:rsidRPr="00C7574F">
        <w:rPr>
          <w:rFonts w:cs="Arial"/>
          <w:spacing w:val="-2"/>
        </w:rPr>
        <w:t xml:space="preserve"> </w:t>
      </w:r>
      <w:r w:rsidRPr="00C7574F">
        <w:rPr>
          <w:rFonts w:cs="Arial"/>
          <w:spacing w:val="-1"/>
        </w:rPr>
        <w:t>action</w:t>
      </w:r>
      <w:r w:rsidRPr="00C7574F">
        <w:rPr>
          <w:rFonts w:cs="Arial"/>
          <w:spacing w:val="-2"/>
        </w:rPr>
        <w:t xml:space="preserve"> </w:t>
      </w:r>
      <w:r w:rsidRPr="00C7574F">
        <w:rPr>
          <w:rFonts w:cs="Arial"/>
          <w:spacing w:val="-1"/>
        </w:rPr>
        <w:t>taken</w:t>
      </w:r>
      <w:r w:rsidRPr="00C7574F">
        <w:rPr>
          <w:rFonts w:cs="Arial"/>
          <w:spacing w:val="-2"/>
        </w:rPr>
        <w:t xml:space="preserve"> </w:t>
      </w:r>
      <w:r w:rsidRPr="00C7574F">
        <w:rPr>
          <w:rFonts w:cs="Arial"/>
          <w:spacing w:val="1"/>
        </w:rPr>
        <w:t xml:space="preserve">is </w:t>
      </w:r>
      <w:r w:rsidRPr="00C7574F">
        <w:rPr>
          <w:rFonts w:cs="Arial"/>
          <w:spacing w:val="-1"/>
        </w:rPr>
        <w:t>based</w:t>
      </w:r>
      <w:r w:rsidRPr="00C7574F">
        <w:rPr>
          <w:rFonts w:cs="Arial"/>
          <w:spacing w:val="-2"/>
        </w:rPr>
        <w:t xml:space="preserve"> </w:t>
      </w:r>
      <w:r w:rsidRPr="00C7574F">
        <w:rPr>
          <w:rFonts w:cs="Arial"/>
        </w:rPr>
        <w:t>on</w:t>
      </w:r>
      <w:r w:rsidRPr="00C7574F">
        <w:rPr>
          <w:rFonts w:cs="Arial"/>
          <w:spacing w:val="-2"/>
        </w:rPr>
        <w:t xml:space="preserve"> </w:t>
      </w:r>
      <w:r w:rsidRPr="00C7574F">
        <w:rPr>
          <w:rFonts w:cs="Arial"/>
        </w:rPr>
        <w:t>the</w:t>
      </w:r>
      <w:r w:rsidRPr="00C7574F">
        <w:rPr>
          <w:rFonts w:cs="Arial"/>
          <w:spacing w:val="-2"/>
        </w:rPr>
        <w:t xml:space="preserve"> </w:t>
      </w:r>
      <w:r w:rsidRPr="00C7574F">
        <w:rPr>
          <w:rFonts w:cs="Arial"/>
          <w:spacing w:val="-1"/>
        </w:rPr>
        <w:t>enforcement</w:t>
      </w:r>
      <w:r w:rsidRPr="00C7574F">
        <w:rPr>
          <w:rFonts w:cs="Arial"/>
          <w:spacing w:val="57"/>
        </w:rPr>
        <w:t xml:space="preserve"> </w:t>
      </w:r>
      <w:r w:rsidRPr="00C7574F">
        <w:rPr>
          <w:rFonts w:cs="Arial"/>
          <w:spacing w:val="-1"/>
        </w:rPr>
        <w:t>discretion</w:t>
      </w:r>
      <w:r w:rsidRPr="00C7574F">
        <w:rPr>
          <w:rFonts w:cs="Arial"/>
        </w:rPr>
        <w:t xml:space="preserve"> </w:t>
      </w:r>
      <w:r w:rsidRPr="00C7574F">
        <w:rPr>
          <w:rFonts w:cs="Arial"/>
          <w:spacing w:val="-2"/>
        </w:rPr>
        <w:t>of</w:t>
      </w:r>
      <w:r w:rsidRPr="00C7574F">
        <w:rPr>
          <w:rFonts w:cs="Arial"/>
          <w:spacing w:val="2"/>
        </w:rPr>
        <w:t xml:space="preserve"> </w:t>
      </w:r>
      <w:r w:rsidRPr="00C7574F">
        <w:rPr>
          <w:rFonts w:cs="Arial"/>
          <w:spacing w:val="-2"/>
        </w:rPr>
        <w:t>RO</w:t>
      </w:r>
      <w:r w:rsidRPr="00C7574F">
        <w:rPr>
          <w:rFonts w:cs="Arial"/>
          <w:spacing w:val="2"/>
        </w:rPr>
        <w:t xml:space="preserve"> </w:t>
      </w:r>
      <w:r w:rsidRPr="00C7574F">
        <w:rPr>
          <w:rFonts w:cs="Arial"/>
          <w:spacing w:val="-1"/>
        </w:rPr>
        <w:t>staff.</w:t>
      </w:r>
    </w:p>
    <w:p w14:paraId="11478378" w14:textId="3D069E6F" w:rsidR="000F09F4" w:rsidRDefault="000F09F4" w:rsidP="000F09F4">
      <w:pPr>
        <w:pStyle w:val="Heading2"/>
      </w:pPr>
      <w:bookmarkStart w:id="92" w:name="_Toc96081483"/>
      <w:r>
        <w:t>Appendix B: Wastewater Facility Nutrient Data Processing Flow Diagram</w:t>
      </w:r>
      <w:bookmarkEnd w:id="92"/>
    </w:p>
    <w:p w14:paraId="34136903" w14:textId="5AD574D3" w:rsidR="000F09F4" w:rsidRDefault="000F09F4" w:rsidP="000F09F4">
      <w:pPr>
        <w:sectPr w:rsidR="000F09F4" w:rsidSect="00E86297">
          <w:headerReference w:type="default" r:id="rId36"/>
          <w:footerReference w:type="even" r:id="rId37"/>
          <w:footerReference w:type="default" r:id="rId38"/>
          <w:type w:val="continuous"/>
          <w:pgSz w:w="12240" w:h="15840" w:code="1"/>
          <w:pgMar w:top="1440" w:right="1440" w:bottom="1440" w:left="1440" w:header="432" w:footer="547" w:gutter="0"/>
          <w:pgNumType w:start="1"/>
          <w:cols w:space="720"/>
          <w:docGrid w:linePitch="360"/>
        </w:sectPr>
      </w:pPr>
      <w:r w:rsidRPr="00DD734C">
        <w:rPr>
          <w:rFonts w:ascii="Arial" w:eastAsia="Times New Roman" w:hAnsi="Arial" w:cs="Arial"/>
          <w:noProof/>
        </w:rPr>
        <w:drawing>
          <wp:inline distT="0" distB="0" distL="0" distR="0" wp14:anchorId="593DFCA8" wp14:editId="23BF9BA8">
            <wp:extent cx="5943600" cy="6731164"/>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39" cstate="print"/>
                    <a:stretch>
                      <a:fillRect/>
                    </a:stretch>
                  </pic:blipFill>
                  <pic:spPr>
                    <a:xfrm>
                      <a:off x="0" y="0"/>
                      <a:ext cx="5943600" cy="6731164"/>
                    </a:xfrm>
                    <a:prstGeom prst="rect">
                      <a:avLst/>
                    </a:prstGeom>
                  </pic:spPr>
                </pic:pic>
              </a:graphicData>
            </a:graphic>
          </wp:inline>
        </w:drawing>
      </w:r>
      <w:r>
        <w:br w:type="page"/>
      </w:r>
    </w:p>
    <w:p w14:paraId="46A5B5FF" w14:textId="18E569AA" w:rsidR="000F09F4" w:rsidRDefault="000F09F4" w:rsidP="000F09F4">
      <w:pPr>
        <w:pStyle w:val="Heading2"/>
      </w:pPr>
      <w:bookmarkStart w:id="93" w:name="_Toc96081484"/>
      <w:r>
        <w:t>Appendix C: Dataflow for Nonpoint Source BMPs</w:t>
      </w:r>
      <w:bookmarkEnd w:id="93"/>
    </w:p>
    <w:tbl>
      <w:tblPr>
        <w:tblStyle w:val="DECtable"/>
        <w:tblW w:w="14070" w:type="dxa"/>
        <w:tblLayout w:type="fixed"/>
        <w:tblCellMar>
          <w:left w:w="72" w:type="dxa"/>
          <w:right w:w="72" w:type="dxa"/>
        </w:tblCellMar>
        <w:tblLook w:val="01E0" w:firstRow="1" w:lastRow="1" w:firstColumn="1" w:lastColumn="1" w:noHBand="0" w:noVBand="0"/>
      </w:tblPr>
      <w:tblGrid>
        <w:gridCol w:w="1440"/>
        <w:gridCol w:w="2252"/>
        <w:gridCol w:w="1442"/>
        <w:gridCol w:w="1393"/>
        <w:gridCol w:w="1439"/>
        <w:gridCol w:w="1231"/>
        <w:gridCol w:w="2501"/>
        <w:gridCol w:w="2372"/>
      </w:tblGrid>
      <w:tr w:rsidR="000F09F4" w:rsidRPr="00C7574F" w14:paraId="156705AB" w14:textId="77777777" w:rsidTr="000F09F4">
        <w:trPr>
          <w:cnfStyle w:val="100000000000" w:firstRow="1" w:lastRow="0" w:firstColumn="0" w:lastColumn="0" w:oddVBand="0" w:evenVBand="0" w:oddHBand="0" w:evenHBand="0" w:firstRowFirstColumn="0" w:firstRowLastColumn="0" w:lastRowFirstColumn="0" w:lastRowLastColumn="0"/>
          <w:trHeight w:hRule="exact" w:val="541"/>
        </w:trPr>
        <w:tc>
          <w:tcPr>
            <w:cnfStyle w:val="001000000000" w:firstRow="0" w:lastRow="0" w:firstColumn="1" w:lastColumn="0" w:oddVBand="0" w:evenVBand="0" w:oddHBand="0" w:evenHBand="0" w:firstRowFirstColumn="0" w:firstRowLastColumn="0" w:lastRowFirstColumn="0" w:lastRowLastColumn="0"/>
            <w:tcW w:w="1440" w:type="dxa"/>
            <w:vMerge w:val="restart"/>
          </w:tcPr>
          <w:p w14:paraId="661949DD" w14:textId="77777777" w:rsidR="000F09F4" w:rsidRPr="00CA60AC" w:rsidRDefault="000F09F4" w:rsidP="008D5E03">
            <w:pPr>
              <w:pStyle w:val="TableParagraph"/>
              <w:tabs>
                <w:tab w:val="left" w:pos="10166"/>
              </w:tabs>
              <w:rPr>
                <w:rFonts w:ascii="Arial" w:eastAsia="Times New Roman" w:hAnsi="Arial" w:cs="Arial"/>
                <w:sz w:val="20"/>
                <w:szCs w:val="20"/>
              </w:rPr>
            </w:pPr>
          </w:p>
          <w:p w14:paraId="7333977F" w14:textId="77777777" w:rsidR="000F09F4" w:rsidRPr="00C7574F" w:rsidRDefault="000F09F4" w:rsidP="008D5E03">
            <w:pPr>
              <w:pStyle w:val="TableParagraph"/>
              <w:tabs>
                <w:tab w:val="left" w:pos="10166"/>
              </w:tabs>
              <w:spacing w:before="119"/>
              <w:ind w:left="102"/>
              <w:rPr>
                <w:rFonts w:ascii="Arial" w:eastAsia="Arial" w:hAnsi="Arial" w:cs="Arial"/>
                <w:sz w:val="20"/>
                <w:szCs w:val="20"/>
              </w:rPr>
            </w:pPr>
            <w:r w:rsidRPr="00C7574F">
              <w:rPr>
                <w:rFonts w:ascii="Arial" w:hAnsi="Arial" w:cs="Arial"/>
                <w:spacing w:val="-1"/>
                <w:sz w:val="20"/>
              </w:rPr>
              <w:t>Source</w:t>
            </w:r>
          </w:p>
        </w:tc>
        <w:tc>
          <w:tcPr>
            <w:tcW w:w="2252" w:type="dxa"/>
            <w:vMerge w:val="restart"/>
          </w:tcPr>
          <w:p w14:paraId="1D47D8C7" w14:textId="77777777" w:rsidR="000F09F4" w:rsidRPr="00C7574F" w:rsidRDefault="000F09F4" w:rsidP="008D5E03">
            <w:pPr>
              <w:pStyle w:val="TableParagraph"/>
              <w:tabs>
                <w:tab w:val="left" w:pos="10166"/>
              </w:tabs>
              <w:spacing w:before="4"/>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p>
          <w:p w14:paraId="685404A9" w14:textId="77777777" w:rsidR="000F09F4" w:rsidRPr="00C7574F" w:rsidRDefault="000F09F4" w:rsidP="008D5E03">
            <w:pPr>
              <w:pStyle w:val="TableParagraph"/>
              <w:tabs>
                <w:tab w:val="left" w:pos="10166"/>
              </w:tabs>
              <w:ind w:left="102" w:right="103"/>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C7574F">
              <w:rPr>
                <w:rFonts w:ascii="Arial" w:hAnsi="Arial" w:cs="Arial"/>
                <w:sz w:val="20"/>
              </w:rPr>
              <w:t>Data</w:t>
            </w:r>
            <w:r w:rsidRPr="00C7574F">
              <w:rPr>
                <w:rFonts w:ascii="Arial" w:hAnsi="Arial" w:cs="Arial"/>
                <w:w w:val="99"/>
                <w:sz w:val="20"/>
              </w:rPr>
              <w:t xml:space="preserve"> </w:t>
            </w:r>
            <w:r w:rsidRPr="00C7574F">
              <w:rPr>
                <w:rFonts w:ascii="Arial" w:hAnsi="Arial" w:cs="Arial"/>
                <w:sz w:val="20"/>
              </w:rPr>
              <w:t>Type/BMPs</w:t>
            </w:r>
          </w:p>
        </w:tc>
        <w:tc>
          <w:tcPr>
            <w:tcW w:w="1442" w:type="dxa"/>
            <w:vMerge w:val="restart"/>
          </w:tcPr>
          <w:p w14:paraId="7A43B456" w14:textId="77777777" w:rsidR="000F09F4" w:rsidRPr="00C7574F" w:rsidRDefault="000F09F4" w:rsidP="008D5E03">
            <w:pPr>
              <w:pStyle w:val="TableParagraph"/>
              <w:tabs>
                <w:tab w:val="left" w:pos="10166"/>
              </w:tabs>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p>
          <w:p w14:paraId="126A4B7E" w14:textId="77777777" w:rsidR="000F09F4" w:rsidRPr="00C7574F" w:rsidRDefault="000F09F4" w:rsidP="008D5E03">
            <w:pPr>
              <w:pStyle w:val="TableParagraph"/>
              <w:tabs>
                <w:tab w:val="left" w:pos="10166"/>
              </w:tabs>
              <w:spacing w:before="119"/>
              <w:ind w:left="102"/>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C7574F">
              <w:rPr>
                <w:rFonts w:ascii="Arial" w:hAnsi="Arial" w:cs="Arial"/>
                <w:sz w:val="20"/>
              </w:rPr>
              <w:t>Driver</w:t>
            </w:r>
          </w:p>
        </w:tc>
        <w:tc>
          <w:tcPr>
            <w:tcW w:w="6564" w:type="dxa"/>
            <w:gridSpan w:val="4"/>
          </w:tcPr>
          <w:p w14:paraId="12DEEB2E" w14:textId="77777777" w:rsidR="000F09F4" w:rsidRPr="00C7574F" w:rsidRDefault="000F09F4" w:rsidP="008D5E03">
            <w:pPr>
              <w:pStyle w:val="TableParagraph"/>
              <w:tabs>
                <w:tab w:val="left" w:pos="10166"/>
              </w:tabs>
              <w:spacing w:before="114"/>
              <w:ind w:left="102"/>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C7574F">
              <w:rPr>
                <w:rFonts w:ascii="Arial" w:hAnsi="Arial" w:cs="Arial"/>
                <w:sz w:val="20"/>
              </w:rPr>
              <w:t>Data</w:t>
            </w:r>
            <w:r w:rsidRPr="00C7574F">
              <w:rPr>
                <w:rFonts w:ascii="Arial" w:hAnsi="Arial" w:cs="Arial"/>
                <w:spacing w:val="-10"/>
                <w:sz w:val="20"/>
              </w:rPr>
              <w:t xml:space="preserve"> </w:t>
            </w:r>
            <w:r w:rsidRPr="00C7574F">
              <w:rPr>
                <w:rFonts w:ascii="Arial" w:hAnsi="Arial" w:cs="Arial"/>
                <w:sz w:val="20"/>
              </w:rPr>
              <w:t>Inspection</w:t>
            </w:r>
            <w:r w:rsidRPr="00C7574F">
              <w:rPr>
                <w:rFonts w:ascii="Arial" w:hAnsi="Arial" w:cs="Arial"/>
                <w:spacing w:val="-8"/>
                <w:sz w:val="20"/>
              </w:rPr>
              <w:t xml:space="preserve"> </w:t>
            </w:r>
            <w:r w:rsidRPr="00C7574F">
              <w:rPr>
                <w:rFonts w:ascii="Arial" w:hAnsi="Arial" w:cs="Arial"/>
                <w:sz w:val="20"/>
              </w:rPr>
              <w:t>for</w:t>
            </w:r>
            <w:r w:rsidRPr="00C7574F">
              <w:rPr>
                <w:rFonts w:ascii="Arial" w:hAnsi="Arial" w:cs="Arial"/>
                <w:spacing w:val="-8"/>
                <w:sz w:val="20"/>
              </w:rPr>
              <w:t xml:space="preserve"> </w:t>
            </w:r>
            <w:r w:rsidRPr="00C7574F">
              <w:rPr>
                <w:rFonts w:ascii="Arial" w:hAnsi="Arial" w:cs="Arial"/>
                <w:sz w:val="20"/>
              </w:rPr>
              <w:t>Submitting</w:t>
            </w:r>
            <w:r w:rsidRPr="00C7574F">
              <w:rPr>
                <w:rFonts w:ascii="Arial" w:hAnsi="Arial" w:cs="Arial"/>
                <w:spacing w:val="-9"/>
                <w:sz w:val="20"/>
              </w:rPr>
              <w:t xml:space="preserve"> </w:t>
            </w:r>
            <w:r w:rsidRPr="00C7574F">
              <w:rPr>
                <w:rFonts w:ascii="Arial" w:hAnsi="Arial" w:cs="Arial"/>
                <w:spacing w:val="-1"/>
                <w:sz w:val="20"/>
              </w:rPr>
              <w:t>Practice</w:t>
            </w:r>
          </w:p>
        </w:tc>
        <w:tc>
          <w:tcPr>
            <w:tcW w:w="2372" w:type="dxa"/>
          </w:tcPr>
          <w:p w14:paraId="0CF1055A" w14:textId="77777777" w:rsidR="000F09F4" w:rsidRPr="00C7574F" w:rsidRDefault="000F09F4" w:rsidP="008D5E03">
            <w:pPr>
              <w:pStyle w:val="TableParagraph"/>
              <w:tabs>
                <w:tab w:val="left" w:pos="10166"/>
              </w:tabs>
              <w:ind w:left="102" w:right="193"/>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C7574F">
              <w:rPr>
                <w:rFonts w:ascii="Arial" w:hAnsi="Arial" w:cs="Arial"/>
                <w:w w:val="95"/>
                <w:sz w:val="20"/>
              </w:rPr>
              <w:t>Submitting</w:t>
            </w:r>
            <w:r w:rsidRPr="00C7574F">
              <w:rPr>
                <w:rFonts w:ascii="Arial" w:hAnsi="Arial" w:cs="Arial"/>
                <w:w w:val="99"/>
                <w:sz w:val="20"/>
              </w:rPr>
              <w:t xml:space="preserve"> </w:t>
            </w:r>
            <w:r w:rsidRPr="00C7574F">
              <w:rPr>
                <w:rFonts w:ascii="Arial" w:hAnsi="Arial" w:cs="Arial"/>
                <w:sz w:val="20"/>
              </w:rPr>
              <w:t>to</w:t>
            </w:r>
            <w:r w:rsidRPr="00C7574F">
              <w:rPr>
                <w:rFonts w:ascii="Arial" w:hAnsi="Arial" w:cs="Arial"/>
                <w:spacing w:val="-8"/>
                <w:sz w:val="20"/>
              </w:rPr>
              <w:t xml:space="preserve"> </w:t>
            </w:r>
            <w:r w:rsidRPr="00C7574F">
              <w:rPr>
                <w:rFonts w:ascii="Arial" w:hAnsi="Arial" w:cs="Arial"/>
                <w:sz w:val="20"/>
              </w:rPr>
              <w:t>NEIEN</w:t>
            </w:r>
          </w:p>
        </w:tc>
      </w:tr>
      <w:tr w:rsidR="000F09F4" w:rsidRPr="00C7574F" w14:paraId="722253D4" w14:textId="77777777" w:rsidTr="000F09F4">
        <w:trPr>
          <w:cnfStyle w:val="000000100000" w:firstRow="0" w:lastRow="0" w:firstColumn="0" w:lastColumn="0" w:oddVBand="0" w:evenVBand="0" w:oddHBand="1" w:evenHBand="0" w:firstRowFirstColumn="0" w:firstRowLastColumn="0" w:lastRowFirstColumn="0" w:lastRowLastColumn="0"/>
          <w:trHeight w:hRule="exact" w:val="724"/>
        </w:trPr>
        <w:tc>
          <w:tcPr>
            <w:cnfStyle w:val="001000000000" w:firstRow="0" w:lastRow="0" w:firstColumn="1" w:lastColumn="0" w:oddVBand="0" w:evenVBand="0" w:oddHBand="0" w:evenHBand="0" w:firstRowFirstColumn="0" w:firstRowLastColumn="0" w:lastRowFirstColumn="0" w:lastRowLastColumn="0"/>
            <w:tcW w:w="1440" w:type="dxa"/>
            <w:vMerge/>
          </w:tcPr>
          <w:p w14:paraId="2C513EE6" w14:textId="77777777" w:rsidR="000F09F4" w:rsidRPr="00C7574F" w:rsidRDefault="000F09F4" w:rsidP="008D5E03">
            <w:pPr>
              <w:tabs>
                <w:tab w:val="left" w:pos="10166"/>
              </w:tabs>
              <w:rPr>
                <w:rFonts w:cs="Arial"/>
              </w:rPr>
            </w:pPr>
          </w:p>
        </w:tc>
        <w:tc>
          <w:tcPr>
            <w:tcW w:w="2252" w:type="dxa"/>
            <w:vMerge/>
          </w:tcPr>
          <w:p w14:paraId="43E6C5DC" w14:textId="77777777" w:rsidR="000F09F4" w:rsidRPr="00C7574F" w:rsidRDefault="000F09F4" w:rsidP="008D5E03">
            <w:pPr>
              <w:tabs>
                <w:tab w:val="left" w:pos="10166"/>
              </w:tabs>
              <w:cnfStyle w:val="000000100000" w:firstRow="0" w:lastRow="0" w:firstColumn="0" w:lastColumn="0" w:oddVBand="0" w:evenVBand="0" w:oddHBand="1" w:evenHBand="0" w:firstRowFirstColumn="0" w:firstRowLastColumn="0" w:lastRowFirstColumn="0" w:lastRowLastColumn="0"/>
              <w:rPr>
                <w:rFonts w:cs="Arial"/>
              </w:rPr>
            </w:pPr>
          </w:p>
        </w:tc>
        <w:tc>
          <w:tcPr>
            <w:tcW w:w="1442" w:type="dxa"/>
            <w:vMerge/>
          </w:tcPr>
          <w:p w14:paraId="07416DA1" w14:textId="77777777" w:rsidR="000F09F4" w:rsidRPr="00C7574F" w:rsidRDefault="000F09F4" w:rsidP="008D5E03">
            <w:pPr>
              <w:tabs>
                <w:tab w:val="left" w:pos="10166"/>
              </w:tabs>
              <w:cnfStyle w:val="000000100000" w:firstRow="0" w:lastRow="0" w:firstColumn="0" w:lastColumn="0" w:oddVBand="0" w:evenVBand="0" w:oddHBand="1" w:evenHBand="0" w:firstRowFirstColumn="0" w:firstRowLastColumn="0" w:lastRowFirstColumn="0" w:lastRowLastColumn="0"/>
              <w:rPr>
                <w:rFonts w:cs="Arial"/>
              </w:rPr>
            </w:pPr>
          </w:p>
        </w:tc>
        <w:tc>
          <w:tcPr>
            <w:tcW w:w="1393" w:type="dxa"/>
            <w:shd w:val="clear" w:color="auto" w:fill="0077C8" w:themeFill="accent2"/>
          </w:tcPr>
          <w:p w14:paraId="741771C2" w14:textId="77777777" w:rsidR="000F09F4" w:rsidRPr="000F09F4" w:rsidRDefault="000F09F4" w:rsidP="008D5E03">
            <w:pPr>
              <w:pStyle w:val="TableParagraph"/>
              <w:tabs>
                <w:tab w:val="left" w:pos="10166"/>
              </w:tabs>
              <w:spacing w:before="114"/>
              <w:ind w:left="102"/>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themeColor="background1"/>
                <w:sz w:val="20"/>
                <w:szCs w:val="20"/>
              </w:rPr>
            </w:pPr>
            <w:r w:rsidRPr="000F09F4">
              <w:rPr>
                <w:rFonts w:ascii="Arial" w:hAnsi="Arial" w:cs="Arial"/>
                <w:b/>
                <w:color w:val="FFFFFF" w:themeColor="background1"/>
                <w:sz w:val="20"/>
              </w:rPr>
              <w:t>Method</w:t>
            </w:r>
          </w:p>
        </w:tc>
        <w:tc>
          <w:tcPr>
            <w:tcW w:w="1439" w:type="dxa"/>
            <w:shd w:val="clear" w:color="auto" w:fill="0077C8" w:themeFill="accent2"/>
          </w:tcPr>
          <w:p w14:paraId="42740920" w14:textId="77777777" w:rsidR="000F09F4" w:rsidRPr="000F09F4" w:rsidRDefault="000F09F4" w:rsidP="008D5E03">
            <w:pPr>
              <w:pStyle w:val="TableParagraph"/>
              <w:tabs>
                <w:tab w:val="left" w:pos="10166"/>
              </w:tabs>
              <w:spacing w:before="114"/>
              <w:ind w:left="102"/>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themeColor="background1"/>
                <w:sz w:val="20"/>
                <w:szCs w:val="20"/>
              </w:rPr>
            </w:pPr>
            <w:r w:rsidRPr="000F09F4">
              <w:rPr>
                <w:rFonts w:ascii="Arial" w:hAnsi="Arial" w:cs="Arial"/>
                <w:b/>
                <w:color w:val="FFFFFF" w:themeColor="background1"/>
                <w:spacing w:val="-1"/>
                <w:sz w:val="20"/>
              </w:rPr>
              <w:t>Freq.</w:t>
            </w:r>
          </w:p>
        </w:tc>
        <w:tc>
          <w:tcPr>
            <w:tcW w:w="1231" w:type="dxa"/>
            <w:shd w:val="clear" w:color="auto" w:fill="0077C8" w:themeFill="accent2"/>
          </w:tcPr>
          <w:p w14:paraId="788EEEF5" w14:textId="77777777" w:rsidR="000F09F4" w:rsidRPr="000F09F4" w:rsidRDefault="000F09F4" w:rsidP="008D5E03">
            <w:pPr>
              <w:pStyle w:val="TableParagraph"/>
              <w:tabs>
                <w:tab w:val="left" w:pos="10166"/>
              </w:tabs>
              <w:ind w:left="102" w:right="103"/>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themeColor="background1"/>
                <w:sz w:val="20"/>
                <w:szCs w:val="20"/>
              </w:rPr>
            </w:pPr>
            <w:r w:rsidRPr="000F09F4">
              <w:rPr>
                <w:rFonts w:ascii="Arial" w:hAnsi="Arial" w:cs="Arial"/>
                <w:b/>
                <w:color w:val="FFFFFF" w:themeColor="background1"/>
                <w:sz w:val="20"/>
              </w:rPr>
              <w:t>Who</w:t>
            </w:r>
            <w:r w:rsidRPr="000F09F4">
              <w:rPr>
                <w:rFonts w:ascii="Arial" w:hAnsi="Arial" w:cs="Arial"/>
                <w:b/>
                <w:color w:val="FFFFFF" w:themeColor="background1"/>
                <w:spacing w:val="21"/>
                <w:w w:val="99"/>
                <w:sz w:val="20"/>
              </w:rPr>
              <w:t xml:space="preserve"> </w:t>
            </w:r>
            <w:r w:rsidRPr="000F09F4">
              <w:rPr>
                <w:rFonts w:ascii="Arial" w:hAnsi="Arial" w:cs="Arial"/>
                <w:b/>
                <w:color w:val="FFFFFF" w:themeColor="background1"/>
                <w:spacing w:val="-1"/>
                <w:sz w:val="20"/>
              </w:rPr>
              <w:t>Inspects?</w:t>
            </w:r>
          </w:p>
        </w:tc>
        <w:tc>
          <w:tcPr>
            <w:tcW w:w="2501" w:type="dxa"/>
            <w:shd w:val="clear" w:color="auto" w:fill="0077C8" w:themeFill="accent2"/>
          </w:tcPr>
          <w:p w14:paraId="1E722125" w14:textId="77777777" w:rsidR="000F09F4" w:rsidRPr="000F09F4" w:rsidRDefault="000F09F4" w:rsidP="008D5E03">
            <w:pPr>
              <w:pStyle w:val="TableParagraph"/>
              <w:tabs>
                <w:tab w:val="left" w:pos="10166"/>
              </w:tabs>
              <w:spacing w:before="114"/>
              <w:ind w:left="102"/>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themeColor="background1"/>
                <w:sz w:val="20"/>
                <w:szCs w:val="20"/>
              </w:rPr>
            </w:pPr>
            <w:r w:rsidRPr="000F09F4">
              <w:rPr>
                <w:rFonts w:ascii="Arial" w:hAnsi="Arial" w:cs="Arial"/>
                <w:b/>
                <w:color w:val="FFFFFF" w:themeColor="background1"/>
                <w:sz w:val="20"/>
              </w:rPr>
              <w:t>Documentation</w:t>
            </w:r>
          </w:p>
        </w:tc>
        <w:tc>
          <w:tcPr>
            <w:tcW w:w="2372" w:type="dxa"/>
            <w:shd w:val="clear" w:color="auto" w:fill="0077C8" w:themeFill="accent2"/>
          </w:tcPr>
          <w:p w14:paraId="1B6E50E6" w14:textId="77777777" w:rsidR="000F09F4" w:rsidRPr="000F09F4" w:rsidRDefault="000F09F4" w:rsidP="008D5E03">
            <w:pPr>
              <w:pStyle w:val="TableParagraph"/>
              <w:tabs>
                <w:tab w:val="left" w:pos="10166"/>
              </w:tabs>
              <w:ind w:left="102" w:right="105"/>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themeColor="background1"/>
                <w:sz w:val="20"/>
                <w:szCs w:val="20"/>
              </w:rPr>
            </w:pPr>
            <w:r w:rsidRPr="000F09F4">
              <w:rPr>
                <w:rFonts w:ascii="Arial" w:hAnsi="Arial" w:cs="Arial"/>
                <w:b/>
                <w:color w:val="FFFFFF" w:themeColor="background1"/>
                <w:spacing w:val="-1"/>
                <w:sz w:val="20"/>
              </w:rPr>
              <w:t>Processing/</w:t>
            </w:r>
            <w:r w:rsidRPr="000F09F4">
              <w:rPr>
                <w:rFonts w:ascii="Arial" w:hAnsi="Arial" w:cs="Arial"/>
                <w:b/>
                <w:color w:val="FFFFFF" w:themeColor="background1"/>
                <w:spacing w:val="29"/>
                <w:w w:val="99"/>
                <w:sz w:val="20"/>
              </w:rPr>
              <w:t xml:space="preserve"> </w:t>
            </w:r>
            <w:r w:rsidRPr="000F09F4">
              <w:rPr>
                <w:rFonts w:ascii="Arial" w:hAnsi="Arial" w:cs="Arial"/>
                <w:b/>
                <w:color w:val="FFFFFF" w:themeColor="background1"/>
                <w:sz w:val="20"/>
              </w:rPr>
              <w:t>Reporting</w:t>
            </w:r>
          </w:p>
        </w:tc>
      </w:tr>
      <w:tr w:rsidR="000F09F4" w:rsidRPr="00C7574F" w14:paraId="7A109E7F" w14:textId="77777777" w:rsidTr="000F09F4">
        <w:trPr>
          <w:trHeight w:hRule="exact" w:val="1275"/>
        </w:trPr>
        <w:tc>
          <w:tcPr>
            <w:cnfStyle w:val="001000000000" w:firstRow="0" w:lastRow="0" w:firstColumn="1" w:lastColumn="0" w:oddVBand="0" w:evenVBand="0" w:oddHBand="0" w:evenHBand="0" w:firstRowFirstColumn="0" w:firstRowLastColumn="0" w:lastRowFirstColumn="0" w:lastRowLastColumn="0"/>
            <w:tcW w:w="1440" w:type="dxa"/>
            <w:vAlign w:val="center"/>
          </w:tcPr>
          <w:p w14:paraId="6B38EAAC" w14:textId="77777777" w:rsidR="000F09F4" w:rsidRDefault="000F09F4" w:rsidP="000F09F4">
            <w:pPr>
              <w:pStyle w:val="TableParagraph"/>
              <w:tabs>
                <w:tab w:val="left" w:pos="10166"/>
              </w:tabs>
              <w:ind w:right="-285"/>
              <w:rPr>
                <w:rFonts w:ascii="Arial" w:hAnsi="Arial" w:cs="Arial"/>
                <w:sz w:val="20"/>
              </w:rPr>
            </w:pPr>
            <w:r w:rsidRPr="00CA60AC">
              <w:rPr>
                <w:rFonts w:ascii="Arial" w:hAnsi="Arial" w:cs="Arial"/>
                <w:sz w:val="20"/>
              </w:rPr>
              <w:t>Federa</w:t>
            </w:r>
            <w:r>
              <w:rPr>
                <w:rFonts w:ascii="Arial" w:hAnsi="Arial" w:cs="Arial"/>
                <w:sz w:val="20"/>
              </w:rPr>
              <w:t>l</w:t>
            </w:r>
          </w:p>
          <w:p w14:paraId="29F6E8C6" w14:textId="018FAFD1" w:rsidR="000F09F4" w:rsidRPr="00C7574F" w:rsidRDefault="000F09F4" w:rsidP="000F09F4">
            <w:pPr>
              <w:pStyle w:val="TableParagraph"/>
              <w:tabs>
                <w:tab w:val="left" w:pos="10166"/>
              </w:tabs>
              <w:ind w:right="-285"/>
              <w:rPr>
                <w:rFonts w:ascii="Arial" w:eastAsia="Arial" w:hAnsi="Arial" w:cs="Arial"/>
                <w:sz w:val="20"/>
                <w:szCs w:val="20"/>
              </w:rPr>
            </w:pPr>
            <w:r w:rsidRPr="00C7574F">
              <w:rPr>
                <w:rFonts w:ascii="Arial" w:hAnsi="Arial" w:cs="Arial"/>
                <w:spacing w:val="-1"/>
                <w:sz w:val="20"/>
              </w:rPr>
              <w:t>Facilities</w:t>
            </w:r>
          </w:p>
        </w:tc>
        <w:tc>
          <w:tcPr>
            <w:tcW w:w="2252" w:type="dxa"/>
            <w:vAlign w:val="center"/>
          </w:tcPr>
          <w:p w14:paraId="004CB80B" w14:textId="77777777" w:rsidR="000F09F4" w:rsidRPr="00C7574F" w:rsidRDefault="000F09F4" w:rsidP="000F09F4">
            <w:pPr>
              <w:pStyle w:val="TableParagraph"/>
              <w:tabs>
                <w:tab w:val="left" w:pos="10166"/>
              </w:tabs>
              <w:ind w:right="638"/>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C7574F">
              <w:rPr>
                <w:rFonts w:ascii="Arial" w:hAnsi="Arial" w:cs="Arial"/>
                <w:spacing w:val="-1"/>
                <w:sz w:val="20"/>
              </w:rPr>
              <w:t>Urban</w:t>
            </w:r>
            <w:r w:rsidRPr="00C7574F">
              <w:rPr>
                <w:rFonts w:ascii="Arial" w:hAnsi="Arial" w:cs="Arial"/>
                <w:spacing w:val="24"/>
                <w:w w:val="99"/>
                <w:sz w:val="20"/>
              </w:rPr>
              <w:t xml:space="preserve"> </w:t>
            </w:r>
            <w:r w:rsidRPr="00C7574F">
              <w:rPr>
                <w:rFonts w:ascii="Arial" w:hAnsi="Arial" w:cs="Arial"/>
                <w:spacing w:val="-1"/>
                <w:sz w:val="20"/>
              </w:rPr>
              <w:t>BMPs</w:t>
            </w:r>
          </w:p>
        </w:tc>
        <w:tc>
          <w:tcPr>
            <w:tcW w:w="1442" w:type="dxa"/>
            <w:vAlign w:val="center"/>
          </w:tcPr>
          <w:p w14:paraId="1A3D35BF" w14:textId="77777777" w:rsidR="000F09F4" w:rsidRPr="00C7574F" w:rsidRDefault="000F09F4" w:rsidP="000F09F4">
            <w:pPr>
              <w:pStyle w:val="TableParagraph"/>
              <w:tabs>
                <w:tab w:val="left" w:pos="10166"/>
              </w:tabs>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C7574F">
              <w:rPr>
                <w:rFonts w:ascii="Arial" w:hAnsi="Arial" w:cs="Arial"/>
                <w:sz w:val="20"/>
              </w:rPr>
              <w:t>Voluntary</w:t>
            </w:r>
          </w:p>
        </w:tc>
        <w:tc>
          <w:tcPr>
            <w:tcW w:w="1393" w:type="dxa"/>
            <w:vAlign w:val="center"/>
          </w:tcPr>
          <w:p w14:paraId="39439942" w14:textId="77777777" w:rsidR="000F09F4" w:rsidRPr="00C7574F" w:rsidRDefault="000F09F4" w:rsidP="000F09F4">
            <w:pPr>
              <w:pStyle w:val="TableParagraph"/>
              <w:tabs>
                <w:tab w:val="left" w:pos="10166"/>
              </w:tabs>
              <w:ind w:right="291"/>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C7574F">
              <w:rPr>
                <w:rFonts w:ascii="Arial" w:hAnsi="Arial" w:cs="Arial"/>
                <w:spacing w:val="-1"/>
                <w:sz w:val="20"/>
              </w:rPr>
              <w:t>Field</w:t>
            </w:r>
            <w:r w:rsidRPr="00C7574F">
              <w:rPr>
                <w:rFonts w:ascii="Arial" w:hAnsi="Arial" w:cs="Arial"/>
                <w:spacing w:val="24"/>
                <w:w w:val="99"/>
                <w:sz w:val="20"/>
              </w:rPr>
              <w:t xml:space="preserve"> </w:t>
            </w:r>
            <w:r w:rsidRPr="00C7574F">
              <w:rPr>
                <w:rFonts w:ascii="Arial" w:hAnsi="Arial" w:cs="Arial"/>
                <w:w w:val="95"/>
                <w:sz w:val="20"/>
              </w:rPr>
              <w:t>Visual</w:t>
            </w:r>
          </w:p>
        </w:tc>
        <w:tc>
          <w:tcPr>
            <w:tcW w:w="1439" w:type="dxa"/>
            <w:vAlign w:val="center"/>
          </w:tcPr>
          <w:p w14:paraId="715B5C03" w14:textId="77777777" w:rsidR="000F09F4" w:rsidRPr="00C7574F" w:rsidRDefault="000F09F4" w:rsidP="000F09F4">
            <w:pPr>
              <w:pStyle w:val="TableParagraph"/>
              <w:tabs>
                <w:tab w:val="left" w:pos="10166"/>
              </w:tabs>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C7574F">
              <w:rPr>
                <w:rFonts w:ascii="Arial" w:hAnsi="Arial" w:cs="Arial"/>
                <w:spacing w:val="-1"/>
                <w:sz w:val="20"/>
              </w:rPr>
              <w:t>100%</w:t>
            </w:r>
          </w:p>
        </w:tc>
        <w:tc>
          <w:tcPr>
            <w:tcW w:w="1231" w:type="dxa"/>
            <w:vAlign w:val="center"/>
          </w:tcPr>
          <w:p w14:paraId="58E5C5BE" w14:textId="77777777" w:rsidR="000F09F4" w:rsidRPr="00C7574F" w:rsidRDefault="000F09F4" w:rsidP="000F09F4">
            <w:pPr>
              <w:pStyle w:val="TableParagraph"/>
              <w:tabs>
                <w:tab w:val="left" w:pos="10166"/>
              </w:tabs>
              <w:ind w:right="26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C7574F">
              <w:rPr>
                <w:rFonts w:ascii="Arial" w:hAnsi="Arial" w:cs="Arial"/>
                <w:sz w:val="20"/>
              </w:rPr>
              <w:t>Federal</w:t>
            </w:r>
            <w:r w:rsidRPr="00C7574F">
              <w:rPr>
                <w:rFonts w:ascii="Arial" w:hAnsi="Arial" w:cs="Arial"/>
                <w:spacing w:val="21"/>
                <w:w w:val="99"/>
                <w:sz w:val="20"/>
              </w:rPr>
              <w:t xml:space="preserve"> </w:t>
            </w:r>
            <w:r w:rsidRPr="00C7574F">
              <w:rPr>
                <w:rFonts w:ascii="Arial" w:hAnsi="Arial" w:cs="Arial"/>
                <w:spacing w:val="-1"/>
                <w:sz w:val="20"/>
              </w:rPr>
              <w:t>Facilities</w:t>
            </w:r>
          </w:p>
        </w:tc>
        <w:tc>
          <w:tcPr>
            <w:tcW w:w="2501" w:type="dxa"/>
            <w:vAlign w:val="center"/>
          </w:tcPr>
          <w:p w14:paraId="01DFDE2C" w14:textId="77777777" w:rsidR="000F09F4" w:rsidRPr="00C7574F" w:rsidRDefault="000F09F4" w:rsidP="000F09F4">
            <w:pPr>
              <w:pStyle w:val="TableParagraph"/>
              <w:tabs>
                <w:tab w:val="left" w:pos="10166"/>
              </w:tabs>
              <w:ind w:right="412"/>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C7574F">
              <w:rPr>
                <w:rFonts w:ascii="Arial" w:hAnsi="Arial" w:cs="Arial"/>
                <w:sz w:val="20"/>
              </w:rPr>
              <w:t>Annual</w:t>
            </w:r>
            <w:r w:rsidRPr="00C7574F">
              <w:rPr>
                <w:rFonts w:ascii="Arial" w:hAnsi="Arial" w:cs="Arial"/>
                <w:spacing w:val="-13"/>
                <w:sz w:val="20"/>
              </w:rPr>
              <w:t xml:space="preserve"> </w:t>
            </w:r>
            <w:r w:rsidRPr="00C7574F">
              <w:rPr>
                <w:rFonts w:ascii="Arial" w:hAnsi="Arial" w:cs="Arial"/>
                <w:sz w:val="20"/>
              </w:rPr>
              <w:t>excel</w:t>
            </w:r>
            <w:r w:rsidRPr="00C7574F">
              <w:rPr>
                <w:rFonts w:ascii="Arial" w:hAnsi="Arial" w:cs="Arial"/>
                <w:spacing w:val="22"/>
                <w:w w:val="99"/>
                <w:sz w:val="20"/>
              </w:rPr>
              <w:t xml:space="preserve"> </w:t>
            </w:r>
            <w:r w:rsidRPr="00C7574F">
              <w:rPr>
                <w:rFonts w:ascii="Arial" w:hAnsi="Arial" w:cs="Arial"/>
                <w:sz w:val="20"/>
              </w:rPr>
              <w:t>template</w:t>
            </w:r>
            <w:r w:rsidRPr="00C7574F">
              <w:rPr>
                <w:rFonts w:ascii="Arial" w:hAnsi="Arial" w:cs="Arial"/>
                <w:spacing w:val="21"/>
                <w:w w:val="99"/>
                <w:sz w:val="20"/>
              </w:rPr>
              <w:t xml:space="preserve"> </w:t>
            </w:r>
            <w:r w:rsidRPr="00C7574F">
              <w:rPr>
                <w:rFonts w:ascii="Arial" w:hAnsi="Arial" w:cs="Arial"/>
                <w:sz w:val="20"/>
              </w:rPr>
              <w:t>populated</w:t>
            </w:r>
            <w:r w:rsidRPr="00C7574F">
              <w:rPr>
                <w:rFonts w:ascii="Arial" w:hAnsi="Arial" w:cs="Arial"/>
                <w:spacing w:val="-11"/>
                <w:sz w:val="20"/>
              </w:rPr>
              <w:t xml:space="preserve"> </w:t>
            </w:r>
            <w:r w:rsidRPr="00C7574F">
              <w:rPr>
                <w:rFonts w:ascii="Arial" w:hAnsi="Arial" w:cs="Arial"/>
                <w:sz w:val="20"/>
              </w:rPr>
              <w:t>by</w:t>
            </w:r>
            <w:r w:rsidRPr="00C7574F">
              <w:rPr>
                <w:rFonts w:ascii="Arial" w:hAnsi="Arial" w:cs="Arial"/>
                <w:spacing w:val="21"/>
                <w:w w:val="99"/>
                <w:sz w:val="20"/>
              </w:rPr>
              <w:t xml:space="preserve"> </w:t>
            </w:r>
            <w:r w:rsidRPr="00C7574F">
              <w:rPr>
                <w:rFonts w:ascii="Arial" w:hAnsi="Arial" w:cs="Arial"/>
                <w:sz w:val="20"/>
              </w:rPr>
              <w:t>Federal</w:t>
            </w:r>
            <w:r w:rsidRPr="00C7574F">
              <w:rPr>
                <w:rFonts w:ascii="Arial" w:hAnsi="Arial" w:cs="Arial"/>
                <w:spacing w:val="21"/>
                <w:w w:val="99"/>
                <w:sz w:val="20"/>
              </w:rPr>
              <w:t xml:space="preserve"> </w:t>
            </w:r>
            <w:r w:rsidRPr="00C7574F">
              <w:rPr>
                <w:rFonts w:ascii="Arial" w:hAnsi="Arial" w:cs="Arial"/>
                <w:spacing w:val="-1"/>
                <w:sz w:val="20"/>
              </w:rPr>
              <w:t>Facilities</w:t>
            </w:r>
            <w:r w:rsidRPr="00C7574F">
              <w:rPr>
                <w:rFonts w:ascii="Arial" w:hAnsi="Arial" w:cs="Arial"/>
                <w:spacing w:val="27"/>
                <w:w w:val="99"/>
                <w:sz w:val="20"/>
              </w:rPr>
              <w:t xml:space="preserve"> </w:t>
            </w:r>
            <w:r w:rsidRPr="00C7574F">
              <w:rPr>
                <w:rFonts w:ascii="Arial" w:hAnsi="Arial" w:cs="Arial"/>
                <w:sz w:val="20"/>
              </w:rPr>
              <w:t>submitted</w:t>
            </w:r>
            <w:r w:rsidRPr="00C7574F">
              <w:rPr>
                <w:rFonts w:ascii="Arial" w:hAnsi="Arial" w:cs="Arial"/>
                <w:spacing w:val="-11"/>
                <w:sz w:val="20"/>
              </w:rPr>
              <w:t xml:space="preserve"> </w:t>
            </w:r>
            <w:r w:rsidRPr="00C7574F">
              <w:rPr>
                <w:rFonts w:ascii="Arial" w:hAnsi="Arial" w:cs="Arial"/>
                <w:spacing w:val="-1"/>
                <w:sz w:val="20"/>
              </w:rPr>
              <w:t>to</w:t>
            </w:r>
            <w:r w:rsidRPr="00C7574F">
              <w:rPr>
                <w:rFonts w:ascii="Arial" w:hAnsi="Arial" w:cs="Arial"/>
                <w:spacing w:val="21"/>
                <w:w w:val="99"/>
                <w:sz w:val="20"/>
              </w:rPr>
              <w:t xml:space="preserve"> </w:t>
            </w:r>
            <w:r w:rsidRPr="00C7574F">
              <w:rPr>
                <w:rFonts w:ascii="Arial" w:hAnsi="Arial" w:cs="Arial"/>
                <w:spacing w:val="-1"/>
                <w:sz w:val="20"/>
              </w:rPr>
              <w:t>DEC</w:t>
            </w:r>
          </w:p>
        </w:tc>
        <w:tc>
          <w:tcPr>
            <w:tcW w:w="2372" w:type="dxa"/>
            <w:vMerge w:val="restart"/>
            <w:vAlign w:val="center"/>
          </w:tcPr>
          <w:p w14:paraId="045AF0CA" w14:textId="77777777" w:rsidR="000F09F4" w:rsidRPr="00C7574F" w:rsidRDefault="000F09F4" w:rsidP="000F09F4">
            <w:pPr>
              <w:pStyle w:val="TableParagraph"/>
              <w:tabs>
                <w:tab w:val="left" w:pos="10166"/>
              </w:tabs>
              <w:spacing w:before="118"/>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C7574F">
              <w:rPr>
                <w:rFonts w:ascii="Arial" w:hAnsi="Arial" w:cs="Arial"/>
                <w:spacing w:val="-1"/>
                <w:sz w:val="20"/>
              </w:rPr>
              <w:t>DEC</w:t>
            </w:r>
          </w:p>
          <w:p w14:paraId="2FD42EB5" w14:textId="77777777" w:rsidR="000F09F4" w:rsidRPr="00C7574F" w:rsidRDefault="000F09F4" w:rsidP="000F09F4">
            <w:pPr>
              <w:pStyle w:val="TableParagraph"/>
              <w:tabs>
                <w:tab w:val="left" w:pos="10166"/>
              </w:tabs>
              <w:ind w:right="268"/>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C7574F">
              <w:rPr>
                <w:rFonts w:ascii="Arial" w:hAnsi="Arial" w:cs="Arial"/>
                <w:sz w:val="20"/>
              </w:rPr>
              <w:t>Division</w:t>
            </w:r>
            <w:r w:rsidRPr="00C7574F">
              <w:rPr>
                <w:rFonts w:ascii="Arial" w:hAnsi="Arial" w:cs="Arial"/>
                <w:spacing w:val="-10"/>
                <w:sz w:val="20"/>
              </w:rPr>
              <w:t xml:space="preserve"> </w:t>
            </w:r>
            <w:r w:rsidRPr="00C7574F">
              <w:rPr>
                <w:rFonts w:ascii="Arial" w:hAnsi="Arial" w:cs="Arial"/>
                <w:spacing w:val="-1"/>
                <w:sz w:val="20"/>
              </w:rPr>
              <w:t>of</w:t>
            </w:r>
            <w:r w:rsidRPr="00C7574F">
              <w:rPr>
                <w:rFonts w:ascii="Arial" w:hAnsi="Arial" w:cs="Arial"/>
                <w:spacing w:val="21"/>
                <w:w w:val="99"/>
                <w:sz w:val="20"/>
              </w:rPr>
              <w:t xml:space="preserve"> </w:t>
            </w:r>
            <w:r w:rsidRPr="00C7574F">
              <w:rPr>
                <w:rFonts w:ascii="Arial" w:hAnsi="Arial" w:cs="Arial"/>
                <w:sz w:val="20"/>
              </w:rPr>
              <w:t>Water</w:t>
            </w:r>
            <w:r w:rsidRPr="00C7574F">
              <w:rPr>
                <w:rFonts w:ascii="Arial" w:hAnsi="Arial" w:cs="Arial"/>
                <w:spacing w:val="-11"/>
                <w:sz w:val="20"/>
              </w:rPr>
              <w:t xml:space="preserve"> </w:t>
            </w:r>
            <w:r w:rsidRPr="00C7574F">
              <w:rPr>
                <w:rFonts w:ascii="Arial" w:hAnsi="Arial" w:cs="Arial"/>
                <w:sz w:val="20"/>
              </w:rPr>
              <w:t>staff</w:t>
            </w:r>
            <w:r w:rsidRPr="00C7574F">
              <w:rPr>
                <w:rFonts w:ascii="Arial" w:hAnsi="Arial" w:cs="Arial"/>
                <w:spacing w:val="23"/>
                <w:w w:val="99"/>
                <w:sz w:val="20"/>
              </w:rPr>
              <w:t xml:space="preserve"> </w:t>
            </w:r>
            <w:r w:rsidRPr="00C7574F">
              <w:rPr>
                <w:rFonts w:ascii="Arial" w:hAnsi="Arial" w:cs="Arial"/>
                <w:spacing w:val="-1"/>
                <w:sz w:val="20"/>
              </w:rPr>
              <w:t>upload</w:t>
            </w:r>
            <w:r w:rsidRPr="00C7574F">
              <w:rPr>
                <w:rFonts w:ascii="Arial" w:hAnsi="Arial" w:cs="Arial"/>
                <w:spacing w:val="-8"/>
                <w:sz w:val="20"/>
              </w:rPr>
              <w:t xml:space="preserve"> </w:t>
            </w:r>
            <w:r w:rsidRPr="00C7574F">
              <w:rPr>
                <w:rFonts w:ascii="Arial" w:hAnsi="Arial" w:cs="Arial"/>
                <w:sz w:val="20"/>
              </w:rPr>
              <w:t>the</w:t>
            </w:r>
            <w:r w:rsidRPr="00C7574F">
              <w:rPr>
                <w:rFonts w:ascii="Arial" w:hAnsi="Arial" w:cs="Arial"/>
                <w:spacing w:val="25"/>
                <w:w w:val="99"/>
                <w:sz w:val="20"/>
              </w:rPr>
              <w:t xml:space="preserve"> </w:t>
            </w:r>
            <w:r w:rsidRPr="00C7574F">
              <w:rPr>
                <w:rFonts w:ascii="Arial" w:hAnsi="Arial" w:cs="Arial"/>
                <w:sz w:val="20"/>
              </w:rPr>
              <w:t>XML</w:t>
            </w:r>
            <w:r w:rsidRPr="00C7574F">
              <w:rPr>
                <w:rFonts w:ascii="Arial" w:hAnsi="Arial" w:cs="Arial"/>
                <w:spacing w:val="-7"/>
                <w:sz w:val="20"/>
              </w:rPr>
              <w:t xml:space="preserve"> </w:t>
            </w:r>
            <w:r w:rsidRPr="00C7574F">
              <w:rPr>
                <w:rFonts w:ascii="Arial" w:hAnsi="Arial" w:cs="Arial"/>
                <w:sz w:val="20"/>
              </w:rPr>
              <w:t>to</w:t>
            </w:r>
            <w:r w:rsidRPr="00C7574F">
              <w:rPr>
                <w:rFonts w:ascii="Arial" w:hAnsi="Arial" w:cs="Arial"/>
                <w:spacing w:val="21"/>
                <w:w w:val="99"/>
                <w:sz w:val="20"/>
              </w:rPr>
              <w:t xml:space="preserve"> </w:t>
            </w:r>
            <w:r w:rsidRPr="00C7574F">
              <w:rPr>
                <w:rFonts w:ascii="Arial" w:hAnsi="Arial" w:cs="Arial"/>
                <w:sz w:val="20"/>
              </w:rPr>
              <w:t>NEIEN</w:t>
            </w:r>
            <w:r w:rsidRPr="00C7574F">
              <w:rPr>
                <w:rFonts w:ascii="Arial" w:hAnsi="Arial" w:cs="Arial"/>
                <w:w w:val="95"/>
                <w:sz w:val="20"/>
              </w:rPr>
              <w:t xml:space="preserve"> Chesapeake</w:t>
            </w:r>
            <w:r w:rsidRPr="00C7574F">
              <w:rPr>
                <w:rFonts w:ascii="Arial" w:hAnsi="Arial" w:cs="Arial"/>
                <w:spacing w:val="23"/>
                <w:w w:val="99"/>
                <w:sz w:val="20"/>
              </w:rPr>
              <w:t xml:space="preserve"> </w:t>
            </w:r>
            <w:r w:rsidRPr="00C7574F">
              <w:rPr>
                <w:rFonts w:ascii="Arial" w:hAnsi="Arial" w:cs="Arial"/>
                <w:spacing w:val="-1"/>
                <w:sz w:val="20"/>
              </w:rPr>
              <w:t>B</w:t>
            </w:r>
            <w:r w:rsidRPr="00C7574F">
              <w:rPr>
                <w:rFonts w:ascii="Arial" w:hAnsi="Arial" w:cs="Arial"/>
                <w:spacing w:val="4"/>
                <w:sz w:val="20"/>
              </w:rPr>
              <w:t>a</w:t>
            </w:r>
            <w:r w:rsidRPr="00C7574F">
              <w:rPr>
                <w:rFonts w:ascii="Arial" w:hAnsi="Arial" w:cs="Arial"/>
                <w:sz w:val="20"/>
              </w:rPr>
              <w:t>y</w:t>
            </w:r>
            <w:r w:rsidRPr="00C7574F">
              <w:rPr>
                <w:rFonts w:ascii="Arial" w:hAnsi="Arial" w:cs="Arial"/>
                <w:w w:val="99"/>
                <w:sz w:val="20"/>
              </w:rPr>
              <w:t xml:space="preserve"> </w:t>
            </w:r>
            <w:r w:rsidRPr="00C7574F">
              <w:rPr>
                <w:rFonts w:ascii="Arial" w:hAnsi="Arial" w:cs="Arial"/>
                <w:spacing w:val="-1"/>
                <w:sz w:val="20"/>
              </w:rPr>
              <w:t>Program</w:t>
            </w:r>
          </w:p>
        </w:tc>
      </w:tr>
      <w:tr w:rsidR="000F09F4" w:rsidRPr="00C7574F" w14:paraId="3573DC0D" w14:textId="77777777" w:rsidTr="000F09F4">
        <w:trPr>
          <w:cnfStyle w:val="000000100000" w:firstRow="0" w:lastRow="0" w:firstColumn="0" w:lastColumn="0" w:oddVBand="0" w:evenVBand="0" w:oddHBand="1" w:evenHBand="0" w:firstRowFirstColumn="0" w:firstRowLastColumn="0" w:lastRowFirstColumn="0" w:lastRowLastColumn="0"/>
          <w:trHeight w:hRule="exact" w:val="1922"/>
        </w:trPr>
        <w:tc>
          <w:tcPr>
            <w:cnfStyle w:val="001000000000" w:firstRow="0" w:lastRow="0" w:firstColumn="1" w:lastColumn="0" w:oddVBand="0" w:evenVBand="0" w:oddHBand="0" w:evenHBand="0" w:firstRowFirstColumn="0" w:firstRowLastColumn="0" w:lastRowFirstColumn="0" w:lastRowLastColumn="0"/>
            <w:tcW w:w="1440" w:type="dxa"/>
            <w:vAlign w:val="center"/>
          </w:tcPr>
          <w:p w14:paraId="6A9D6D66" w14:textId="5BBC0501" w:rsidR="000F09F4" w:rsidRPr="00C7574F" w:rsidRDefault="000F09F4" w:rsidP="000F09F4">
            <w:pPr>
              <w:pStyle w:val="TableParagraph"/>
              <w:tabs>
                <w:tab w:val="left" w:pos="10166"/>
              </w:tabs>
              <w:ind w:right="129"/>
              <w:rPr>
                <w:rFonts w:ascii="Arial" w:eastAsia="Arial" w:hAnsi="Arial" w:cs="Arial"/>
                <w:sz w:val="20"/>
                <w:szCs w:val="20"/>
              </w:rPr>
            </w:pPr>
            <w:r w:rsidRPr="00C7574F">
              <w:rPr>
                <w:rFonts w:ascii="Arial" w:hAnsi="Arial" w:cs="Arial"/>
                <w:w w:val="95"/>
                <w:sz w:val="20"/>
              </w:rPr>
              <w:t xml:space="preserve">Construction </w:t>
            </w:r>
            <w:r w:rsidRPr="00C7574F">
              <w:rPr>
                <w:rFonts w:ascii="Arial" w:hAnsi="Arial" w:cs="Arial"/>
                <w:spacing w:val="-1"/>
                <w:sz w:val="20"/>
              </w:rPr>
              <w:t>Stormwater</w:t>
            </w:r>
          </w:p>
        </w:tc>
        <w:tc>
          <w:tcPr>
            <w:tcW w:w="2252" w:type="dxa"/>
            <w:vAlign w:val="center"/>
          </w:tcPr>
          <w:p w14:paraId="347AE302" w14:textId="77777777" w:rsidR="000F09F4" w:rsidRPr="00C7574F" w:rsidRDefault="000F09F4" w:rsidP="000F09F4">
            <w:pPr>
              <w:pStyle w:val="TableParagraph"/>
              <w:tabs>
                <w:tab w:val="left" w:pos="10166"/>
              </w:tabs>
              <w:ind w:right="161"/>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C7574F">
              <w:rPr>
                <w:rFonts w:ascii="Arial" w:hAnsi="Arial" w:cs="Arial"/>
                <w:spacing w:val="-1"/>
                <w:sz w:val="20"/>
              </w:rPr>
              <w:t>Erosion</w:t>
            </w:r>
            <w:r w:rsidRPr="00C7574F">
              <w:rPr>
                <w:rFonts w:ascii="Arial" w:hAnsi="Arial" w:cs="Arial"/>
                <w:spacing w:val="-10"/>
                <w:sz w:val="20"/>
              </w:rPr>
              <w:t xml:space="preserve"> </w:t>
            </w:r>
            <w:r w:rsidRPr="00C7574F">
              <w:rPr>
                <w:rFonts w:ascii="Arial" w:hAnsi="Arial" w:cs="Arial"/>
                <w:sz w:val="20"/>
              </w:rPr>
              <w:t>&amp;</w:t>
            </w:r>
            <w:r w:rsidRPr="00C7574F">
              <w:rPr>
                <w:rFonts w:ascii="Arial" w:hAnsi="Arial" w:cs="Arial"/>
                <w:spacing w:val="26"/>
                <w:w w:val="99"/>
                <w:sz w:val="20"/>
              </w:rPr>
              <w:t xml:space="preserve"> </w:t>
            </w:r>
            <w:r w:rsidRPr="00C7574F">
              <w:rPr>
                <w:rFonts w:ascii="Arial" w:hAnsi="Arial" w:cs="Arial"/>
                <w:sz w:val="20"/>
              </w:rPr>
              <w:t>Sediment</w:t>
            </w:r>
            <w:r w:rsidRPr="00C7574F">
              <w:rPr>
                <w:rFonts w:ascii="Arial" w:hAnsi="Arial" w:cs="Arial"/>
                <w:spacing w:val="22"/>
                <w:w w:val="99"/>
                <w:sz w:val="20"/>
              </w:rPr>
              <w:t xml:space="preserve"> </w:t>
            </w:r>
            <w:r w:rsidRPr="00C7574F">
              <w:rPr>
                <w:rFonts w:ascii="Arial" w:hAnsi="Arial" w:cs="Arial"/>
                <w:spacing w:val="-1"/>
                <w:sz w:val="20"/>
              </w:rPr>
              <w:t>Control,</w:t>
            </w:r>
            <w:r w:rsidRPr="00C7574F">
              <w:rPr>
                <w:rFonts w:ascii="Arial" w:hAnsi="Arial" w:cs="Arial"/>
                <w:spacing w:val="27"/>
                <w:w w:val="99"/>
                <w:sz w:val="20"/>
              </w:rPr>
              <w:t xml:space="preserve"> </w:t>
            </w:r>
            <w:r w:rsidRPr="00C7574F">
              <w:rPr>
                <w:rFonts w:ascii="Arial" w:hAnsi="Arial" w:cs="Arial"/>
                <w:spacing w:val="-1"/>
                <w:sz w:val="20"/>
              </w:rPr>
              <w:t>Stormwater</w:t>
            </w:r>
            <w:r w:rsidRPr="00C7574F">
              <w:rPr>
                <w:rFonts w:ascii="Arial" w:hAnsi="Arial" w:cs="Arial"/>
                <w:spacing w:val="29"/>
                <w:w w:val="99"/>
                <w:sz w:val="20"/>
              </w:rPr>
              <w:t xml:space="preserve"> </w:t>
            </w:r>
            <w:r w:rsidRPr="00C7574F">
              <w:rPr>
                <w:rFonts w:ascii="Arial" w:hAnsi="Arial" w:cs="Arial"/>
                <w:sz w:val="20"/>
              </w:rPr>
              <w:t>Treatment,</w:t>
            </w:r>
            <w:r w:rsidRPr="00C7574F">
              <w:rPr>
                <w:rFonts w:ascii="Arial" w:hAnsi="Arial" w:cs="Arial"/>
                <w:spacing w:val="22"/>
                <w:w w:val="99"/>
                <w:sz w:val="20"/>
              </w:rPr>
              <w:t xml:space="preserve"> </w:t>
            </w:r>
            <w:r w:rsidRPr="00C7574F">
              <w:rPr>
                <w:rFonts w:ascii="Arial" w:hAnsi="Arial" w:cs="Arial"/>
                <w:sz w:val="20"/>
              </w:rPr>
              <w:t>Runoff</w:t>
            </w:r>
            <w:r w:rsidRPr="00C7574F">
              <w:rPr>
                <w:rFonts w:ascii="Arial" w:hAnsi="Arial" w:cs="Arial"/>
                <w:spacing w:val="21"/>
                <w:w w:val="99"/>
                <w:sz w:val="20"/>
              </w:rPr>
              <w:t xml:space="preserve"> </w:t>
            </w:r>
            <w:r w:rsidRPr="00C7574F">
              <w:rPr>
                <w:rFonts w:ascii="Arial" w:hAnsi="Arial" w:cs="Arial"/>
                <w:sz w:val="20"/>
              </w:rPr>
              <w:t>Reduction, &amp;</w:t>
            </w:r>
            <w:r w:rsidRPr="00C7574F">
              <w:rPr>
                <w:rFonts w:ascii="Arial" w:hAnsi="Arial" w:cs="Arial"/>
                <w:w w:val="99"/>
                <w:sz w:val="20"/>
              </w:rPr>
              <w:t xml:space="preserve"> </w:t>
            </w:r>
            <w:r w:rsidRPr="00C7574F">
              <w:rPr>
                <w:rFonts w:ascii="Arial" w:hAnsi="Arial" w:cs="Arial"/>
                <w:spacing w:val="-1"/>
                <w:sz w:val="20"/>
              </w:rPr>
              <w:t>Impervious</w:t>
            </w:r>
            <w:r w:rsidRPr="00C7574F">
              <w:rPr>
                <w:rFonts w:ascii="Arial" w:hAnsi="Arial" w:cs="Arial"/>
                <w:spacing w:val="29"/>
                <w:w w:val="99"/>
                <w:sz w:val="20"/>
              </w:rPr>
              <w:t xml:space="preserve"> </w:t>
            </w:r>
            <w:r w:rsidRPr="00C7574F">
              <w:rPr>
                <w:rFonts w:ascii="Arial" w:hAnsi="Arial" w:cs="Arial"/>
                <w:sz w:val="20"/>
              </w:rPr>
              <w:t>Surface</w:t>
            </w:r>
            <w:r w:rsidRPr="00C7574F">
              <w:rPr>
                <w:rFonts w:ascii="Arial" w:hAnsi="Arial" w:cs="Arial"/>
                <w:spacing w:val="21"/>
                <w:w w:val="99"/>
                <w:sz w:val="20"/>
              </w:rPr>
              <w:t xml:space="preserve"> </w:t>
            </w:r>
            <w:r w:rsidRPr="00C7574F">
              <w:rPr>
                <w:rFonts w:ascii="Arial" w:hAnsi="Arial" w:cs="Arial"/>
                <w:sz w:val="20"/>
              </w:rPr>
              <w:t>Reduction</w:t>
            </w:r>
          </w:p>
        </w:tc>
        <w:tc>
          <w:tcPr>
            <w:tcW w:w="1442" w:type="dxa"/>
            <w:vAlign w:val="center"/>
          </w:tcPr>
          <w:p w14:paraId="69638E5A" w14:textId="77777777" w:rsidR="000F09F4" w:rsidRPr="00C7574F" w:rsidRDefault="000F09F4" w:rsidP="000F09F4">
            <w:pPr>
              <w:pStyle w:val="TableParagraph"/>
              <w:tabs>
                <w:tab w:val="left" w:pos="10166"/>
              </w:tabs>
              <w:ind w:right="128"/>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C7574F">
              <w:rPr>
                <w:rFonts w:ascii="Arial" w:hAnsi="Arial" w:cs="Arial"/>
                <w:sz w:val="20"/>
              </w:rPr>
              <w:t>Regulations,</w:t>
            </w:r>
            <w:r w:rsidRPr="00C7574F">
              <w:rPr>
                <w:rFonts w:ascii="Arial" w:hAnsi="Arial" w:cs="Arial"/>
                <w:w w:val="99"/>
                <w:sz w:val="20"/>
              </w:rPr>
              <w:t xml:space="preserve"> </w:t>
            </w:r>
            <w:r w:rsidRPr="00C7574F">
              <w:rPr>
                <w:rFonts w:ascii="Arial" w:hAnsi="Arial" w:cs="Arial"/>
                <w:sz w:val="20"/>
              </w:rPr>
              <w:t>Permit</w:t>
            </w:r>
            <w:r w:rsidRPr="00C7574F">
              <w:rPr>
                <w:rFonts w:ascii="Arial" w:hAnsi="Arial" w:cs="Arial"/>
                <w:spacing w:val="22"/>
                <w:w w:val="99"/>
                <w:sz w:val="20"/>
              </w:rPr>
              <w:t xml:space="preserve"> </w:t>
            </w:r>
            <w:r w:rsidRPr="00C7574F">
              <w:rPr>
                <w:rFonts w:ascii="Arial" w:hAnsi="Arial" w:cs="Arial"/>
                <w:w w:val="95"/>
                <w:sz w:val="20"/>
              </w:rPr>
              <w:t>Requirement</w:t>
            </w:r>
          </w:p>
        </w:tc>
        <w:tc>
          <w:tcPr>
            <w:tcW w:w="1393" w:type="dxa"/>
            <w:vAlign w:val="center"/>
          </w:tcPr>
          <w:p w14:paraId="2B590F9A" w14:textId="77777777" w:rsidR="000F09F4" w:rsidRPr="00C7574F" w:rsidRDefault="000F09F4" w:rsidP="000F09F4">
            <w:pPr>
              <w:pStyle w:val="TableParagraph"/>
              <w:tabs>
                <w:tab w:val="left" w:pos="10166"/>
              </w:tabs>
              <w:ind w:right="291"/>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C7574F">
              <w:rPr>
                <w:rFonts w:ascii="Arial" w:hAnsi="Arial" w:cs="Arial"/>
                <w:spacing w:val="-1"/>
                <w:sz w:val="20"/>
              </w:rPr>
              <w:t>Field</w:t>
            </w:r>
            <w:r w:rsidRPr="00C7574F">
              <w:rPr>
                <w:rFonts w:ascii="Arial" w:hAnsi="Arial" w:cs="Arial"/>
                <w:spacing w:val="24"/>
                <w:w w:val="99"/>
                <w:sz w:val="20"/>
              </w:rPr>
              <w:t xml:space="preserve"> </w:t>
            </w:r>
            <w:r w:rsidRPr="00C7574F">
              <w:rPr>
                <w:rFonts w:ascii="Arial" w:hAnsi="Arial" w:cs="Arial"/>
                <w:w w:val="95"/>
                <w:sz w:val="20"/>
              </w:rPr>
              <w:t>Visual</w:t>
            </w:r>
          </w:p>
        </w:tc>
        <w:tc>
          <w:tcPr>
            <w:tcW w:w="1439" w:type="dxa"/>
            <w:vAlign w:val="center"/>
          </w:tcPr>
          <w:p w14:paraId="12B858EC" w14:textId="77777777" w:rsidR="000F09F4" w:rsidRPr="00C7574F" w:rsidRDefault="000F09F4" w:rsidP="000F09F4">
            <w:pPr>
              <w:pStyle w:val="TableParagraph"/>
              <w:tabs>
                <w:tab w:val="left" w:pos="10166"/>
              </w:tabs>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C7574F">
              <w:rPr>
                <w:rFonts w:ascii="Arial" w:hAnsi="Arial" w:cs="Arial"/>
                <w:spacing w:val="-1"/>
                <w:sz w:val="20"/>
              </w:rPr>
              <w:t>100%</w:t>
            </w:r>
          </w:p>
        </w:tc>
        <w:tc>
          <w:tcPr>
            <w:tcW w:w="1231" w:type="dxa"/>
            <w:vAlign w:val="center"/>
          </w:tcPr>
          <w:p w14:paraId="4537FE45" w14:textId="77777777" w:rsidR="000F09F4" w:rsidRPr="00C7574F" w:rsidRDefault="000F09F4" w:rsidP="000F09F4">
            <w:pPr>
              <w:pStyle w:val="TableParagraph"/>
              <w:tabs>
                <w:tab w:val="left" w:pos="10166"/>
              </w:tabs>
              <w:ind w:right="124"/>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C7574F">
              <w:rPr>
                <w:rFonts w:ascii="Arial" w:hAnsi="Arial" w:cs="Arial"/>
                <w:sz w:val="20"/>
              </w:rPr>
              <w:t>Locality</w:t>
            </w:r>
            <w:r w:rsidRPr="00C7574F">
              <w:rPr>
                <w:rFonts w:ascii="Arial" w:hAnsi="Arial" w:cs="Arial"/>
                <w:spacing w:val="-13"/>
                <w:sz w:val="20"/>
              </w:rPr>
              <w:t xml:space="preserve"> </w:t>
            </w:r>
            <w:r w:rsidRPr="00C7574F">
              <w:rPr>
                <w:rFonts w:ascii="Arial" w:hAnsi="Arial" w:cs="Arial"/>
                <w:sz w:val="20"/>
              </w:rPr>
              <w:t>or</w:t>
            </w:r>
            <w:r w:rsidRPr="00C7574F">
              <w:rPr>
                <w:rFonts w:ascii="Arial" w:hAnsi="Arial" w:cs="Arial"/>
                <w:spacing w:val="23"/>
                <w:w w:val="99"/>
                <w:sz w:val="20"/>
              </w:rPr>
              <w:t xml:space="preserve"> </w:t>
            </w:r>
            <w:r w:rsidRPr="00C7574F">
              <w:rPr>
                <w:rFonts w:ascii="Arial" w:hAnsi="Arial" w:cs="Arial"/>
                <w:spacing w:val="-1"/>
                <w:sz w:val="20"/>
              </w:rPr>
              <w:t>DEC</w:t>
            </w:r>
          </w:p>
        </w:tc>
        <w:tc>
          <w:tcPr>
            <w:tcW w:w="2501" w:type="dxa"/>
            <w:vAlign w:val="center"/>
          </w:tcPr>
          <w:p w14:paraId="1022812D" w14:textId="77777777" w:rsidR="000F09F4" w:rsidRPr="00C7574F" w:rsidRDefault="000F09F4" w:rsidP="000F09F4">
            <w:pPr>
              <w:pStyle w:val="TableParagraph"/>
              <w:tabs>
                <w:tab w:val="left" w:pos="10166"/>
              </w:tabs>
              <w:ind w:right="115"/>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C7574F">
              <w:rPr>
                <w:rFonts w:ascii="Arial" w:hAnsi="Arial" w:cs="Arial"/>
                <w:sz w:val="20"/>
              </w:rPr>
              <w:t>Excel</w:t>
            </w:r>
            <w:r w:rsidRPr="00C7574F">
              <w:rPr>
                <w:rFonts w:ascii="Arial" w:hAnsi="Arial" w:cs="Arial"/>
                <w:spacing w:val="-16"/>
                <w:sz w:val="20"/>
              </w:rPr>
              <w:t xml:space="preserve"> </w:t>
            </w:r>
            <w:r w:rsidRPr="00C7574F">
              <w:rPr>
                <w:rFonts w:ascii="Arial" w:hAnsi="Arial" w:cs="Arial"/>
                <w:sz w:val="20"/>
              </w:rPr>
              <w:t>populated</w:t>
            </w:r>
            <w:r w:rsidRPr="00C7574F">
              <w:rPr>
                <w:rFonts w:ascii="Arial" w:hAnsi="Arial" w:cs="Arial"/>
                <w:spacing w:val="22"/>
                <w:w w:val="99"/>
                <w:sz w:val="20"/>
              </w:rPr>
              <w:t xml:space="preserve"> </w:t>
            </w:r>
            <w:r w:rsidRPr="00C7574F">
              <w:rPr>
                <w:rFonts w:ascii="Arial" w:hAnsi="Arial" w:cs="Arial"/>
                <w:sz w:val="20"/>
              </w:rPr>
              <w:t>by</w:t>
            </w:r>
            <w:r w:rsidRPr="00C7574F">
              <w:rPr>
                <w:rFonts w:ascii="Arial" w:hAnsi="Arial" w:cs="Arial"/>
                <w:spacing w:val="-11"/>
                <w:sz w:val="20"/>
              </w:rPr>
              <w:t xml:space="preserve"> </w:t>
            </w:r>
            <w:r w:rsidRPr="00C7574F">
              <w:rPr>
                <w:rFonts w:ascii="Arial" w:hAnsi="Arial" w:cs="Arial"/>
                <w:sz w:val="20"/>
              </w:rPr>
              <w:t>DEC</w:t>
            </w:r>
            <w:r w:rsidRPr="00C7574F">
              <w:rPr>
                <w:rFonts w:ascii="Arial" w:hAnsi="Arial" w:cs="Arial"/>
                <w:spacing w:val="-8"/>
                <w:sz w:val="20"/>
              </w:rPr>
              <w:t xml:space="preserve"> </w:t>
            </w:r>
            <w:r w:rsidRPr="00C7574F">
              <w:rPr>
                <w:rFonts w:ascii="Arial" w:hAnsi="Arial" w:cs="Arial"/>
                <w:sz w:val="20"/>
              </w:rPr>
              <w:t>Division</w:t>
            </w:r>
            <w:r w:rsidRPr="00C7574F">
              <w:rPr>
                <w:rFonts w:ascii="Arial" w:hAnsi="Arial" w:cs="Arial"/>
                <w:spacing w:val="24"/>
                <w:w w:val="99"/>
                <w:sz w:val="20"/>
              </w:rPr>
              <w:t xml:space="preserve"> </w:t>
            </w:r>
            <w:r w:rsidRPr="00C7574F">
              <w:rPr>
                <w:rFonts w:ascii="Arial" w:hAnsi="Arial" w:cs="Arial"/>
                <w:sz w:val="20"/>
              </w:rPr>
              <w:t>of</w:t>
            </w:r>
            <w:r w:rsidRPr="00C7574F">
              <w:rPr>
                <w:rFonts w:ascii="Arial" w:hAnsi="Arial" w:cs="Arial"/>
                <w:spacing w:val="-10"/>
                <w:sz w:val="20"/>
              </w:rPr>
              <w:t xml:space="preserve"> </w:t>
            </w:r>
            <w:r w:rsidRPr="00C7574F">
              <w:rPr>
                <w:rFonts w:ascii="Arial" w:hAnsi="Arial" w:cs="Arial"/>
                <w:spacing w:val="1"/>
                <w:sz w:val="20"/>
              </w:rPr>
              <w:t>Water</w:t>
            </w:r>
            <w:r w:rsidRPr="00C7574F">
              <w:rPr>
                <w:rFonts w:ascii="Arial" w:hAnsi="Arial" w:cs="Arial"/>
                <w:spacing w:val="-6"/>
                <w:sz w:val="20"/>
              </w:rPr>
              <w:t xml:space="preserve"> </w:t>
            </w:r>
            <w:r w:rsidRPr="00C7574F">
              <w:rPr>
                <w:rFonts w:ascii="Arial" w:hAnsi="Arial" w:cs="Arial"/>
                <w:spacing w:val="-1"/>
                <w:sz w:val="20"/>
              </w:rPr>
              <w:t>using</w:t>
            </w:r>
            <w:r w:rsidRPr="00C7574F">
              <w:rPr>
                <w:rFonts w:ascii="Arial" w:hAnsi="Arial" w:cs="Arial"/>
                <w:spacing w:val="26"/>
                <w:w w:val="99"/>
                <w:sz w:val="20"/>
              </w:rPr>
              <w:t xml:space="preserve"> </w:t>
            </w:r>
            <w:r w:rsidRPr="00C7574F">
              <w:rPr>
                <w:rFonts w:ascii="Arial" w:hAnsi="Arial" w:cs="Arial"/>
                <w:sz w:val="20"/>
              </w:rPr>
              <w:t>the</w:t>
            </w:r>
            <w:r w:rsidRPr="00C7574F">
              <w:rPr>
                <w:rFonts w:ascii="Arial" w:hAnsi="Arial" w:cs="Arial"/>
                <w:spacing w:val="-13"/>
                <w:sz w:val="20"/>
              </w:rPr>
              <w:t xml:space="preserve"> </w:t>
            </w:r>
            <w:r w:rsidRPr="00C7574F">
              <w:rPr>
                <w:rFonts w:ascii="Arial" w:hAnsi="Arial" w:cs="Arial"/>
                <w:spacing w:val="1"/>
                <w:sz w:val="20"/>
              </w:rPr>
              <w:t>Water</w:t>
            </w:r>
            <w:r w:rsidRPr="00C7574F">
              <w:rPr>
                <w:rFonts w:ascii="Arial" w:hAnsi="Arial" w:cs="Arial"/>
                <w:spacing w:val="22"/>
                <w:w w:val="99"/>
                <w:sz w:val="20"/>
              </w:rPr>
              <w:t xml:space="preserve"> </w:t>
            </w:r>
            <w:r w:rsidRPr="00C7574F">
              <w:rPr>
                <w:rFonts w:ascii="Arial" w:hAnsi="Arial" w:cs="Arial"/>
                <w:sz w:val="20"/>
              </w:rPr>
              <w:t>Information</w:t>
            </w:r>
            <w:r w:rsidRPr="00C7574F">
              <w:rPr>
                <w:rFonts w:ascii="Arial" w:hAnsi="Arial" w:cs="Arial"/>
                <w:spacing w:val="21"/>
                <w:w w:val="99"/>
                <w:sz w:val="20"/>
              </w:rPr>
              <w:t xml:space="preserve"> </w:t>
            </w:r>
            <w:r w:rsidRPr="00C7574F">
              <w:rPr>
                <w:rFonts w:ascii="Arial" w:hAnsi="Arial" w:cs="Arial"/>
                <w:spacing w:val="-1"/>
                <w:sz w:val="20"/>
              </w:rPr>
              <w:t>System</w:t>
            </w:r>
            <w:r w:rsidRPr="00C7574F">
              <w:rPr>
                <w:rFonts w:ascii="Arial" w:hAnsi="Arial" w:cs="Arial"/>
                <w:spacing w:val="-9"/>
                <w:sz w:val="20"/>
              </w:rPr>
              <w:t xml:space="preserve"> </w:t>
            </w:r>
            <w:r w:rsidRPr="00C7574F">
              <w:rPr>
                <w:rFonts w:ascii="Arial" w:hAnsi="Arial" w:cs="Arial"/>
                <w:sz w:val="20"/>
              </w:rPr>
              <w:t>(WIS)</w:t>
            </w:r>
          </w:p>
        </w:tc>
        <w:tc>
          <w:tcPr>
            <w:tcW w:w="2372" w:type="dxa"/>
            <w:vMerge/>
            <w:vAlign w:val="center"/>
          </w:tcPr>
          <w:p w14:paraId="16C2423D" w14:textId="77777777" w:rsidR="000F09F4" w:rsidRPr="00C7574F" w:rsidRDefault="000F09F4" w:rsidP="000F09F4">
            <w:pPr>
              <w:tabs>
                <w:tab w:val="left" w:pos="10166"/>
              </w:tabs>
              <w:cnfStyle w:val="000000100000" w:firstRow="0" w:lastRow="0" w:firstColumn="0" w:lastColumn="0" w:oddVBand="0" w:evenVBand="0" w:oddHBand="1" w:evenHBand="0" w:firstRowFirstColumn="0" w:firstRowLastColumn="0" w:lastRowFirstColumn="0" w:lastRowLastColumn="0"/>
              <w:rPr>
                <w:rFonts w:cs="Arial"/>
              </w:rPr>
            </w:pPr>
          </w:p>
        </w:tc>
      </w:tr>
      <w:tr w:rsidR="000F09F4" w:rsidRPr="00C7574F" w14:paraId="0BBD7F5A" w14:textId="77777777" w:rsidTr="000F09F4">
        <w:trPr>
          <w:trHeight w:hRule="exact" w:val="1621"/>
        </w:trPr>
        <w:tc>
          <w:tcPr>
            <w:cnfStyle w:val="001000000000" w:firstRow="0" w:lastRow="0" w:firstColumn="1" w:lastColumn="0" w:oddVBand="0" w:evenVBand="0" w:oddHBand="0" w:evenHBand="0" w:firstRowFirstColumn="0" w:firstRowLastColumn="0" w:lastRowFirstColumn="0" w:lastRowLastColumn="0"/>
            <w:tcW w:w="1440" w:type="dxa"/>
            <w:vAlign w:val="center"/>
          </w:tcPr>
          <w:p w14:paraId="38CDB9E9" w14:textId="77777777" w:rsidR="000F09F4" w:rsidRPr="00CA60AC" w:rsidRDefault="000F09F4" w:rsidP="000F09F4">
            <w:pPr>
              <w:pStyle w:val="TableParagraph"/>
              <w:tabs>
                <w:tab w:val="left" w:pos="10166"/>
              </w:tabs>
              <w:rPr>
                <w:rFonts w:ascii="Arial" w:eastAsia="Times New Roman" w:hAnsi="Arial" w:cs="Arial"/>
                <w:sz w:val="20"/>
                <w:szCs w:val="20"/>
              </w:rPr>
            </w:pPr>
            <w:r w:rsidRPr="00DD734C">
              <w:rPr>
                <w:rFonts w:ascii="Arial" w:eastAsia="Times New Roman" w:hAnsi="Arial" w:cs="Arial"/>
                <w:sz w:val="20"/>
                <w:szCs w:val="20"/>
              </w:rPr>
              <w:t>Regional Planning Boards</w:t>
            </w:r>
          </w:p>
        </w:tc>
        <w:tc>
          <w:tcPr>
            <w:tcW w:w="2252" w:type="dxa"/>
            <w:vAlign w:val="center"/>
          </w:tcPr>
          <w:p w14:paraId="4761FBA8" w14:textId="77777777" w:rsidR="000F09F4" w:rsidRPr="00C7574F" w:rsidRDefault="000F09F4" w:rsidP="000F09F4">
            <w:pPr>
              <w:pStyle w:val="TableParagraph"/>
              <w:tabs>
                <w:tab w:val="left" w:pos="10166"/>
              </w:tabs>
              <w:ind w:right="161"/>
              <w:cnfStyle w:val="000000000000" w:firstRow="0" w:lastRow="0" w:firstColumn="0" w:lastColumn="0" w:oddVBand="0" w:evenVBand="0" w:oddHBand="0" w:evenHBand="0" w:firstRowFirstColumn="0" w:firstRowLastColumn="0" w:lastRowFirstColumn="0" w:lastRowLastColumn="0"/>
              <w:rPr>
                <w:rFonts w:ascii="Arial" w:hAnsi="Arial" w:cs="Arial"/>
                <w:spacing w:val="-1"/>
                <w:sz w:val="20"/>
              </w:rPr>
            </w:pPr>
            <w:r w:rsidRPr="00CA60AC">
              <w:rPr>
                <w:rFonts w:ascii="Arial" w:hAnsi="Arial" w:cs="Arial"/>
                <w:spacing w:val="-1"/>
                <w:sz w:val="20"/>
              </w:rPr>
              <w:t>Urban BMPs &amp; Forestry</w:t>
            </w:r>
            <w:r w:rsidRPr="00C7574F">
              <w:rPr>
                <w:rFonts w:ascii="Arial" w:hAnsi="Arial" w:cs="Arial"/>
                <w:spacing w:val="-1"/>
                <w:sz w:val="20"/>
              </w:rPr>
              <w:t xml:space="preserve"> Harvesting Practice &amp; Septic Connections/Pumping</w:t>
            </w:r>
          </w:p>
        </w:tc>
        <w:tc>
          <w:tcPr>
            <w:tcW w:w="1442" w:type="dxa"/>
            <w:vAlign w:val="center"/>
          </w:tcPr>
          <w:p w14:paraId="150037F9" w14:textId="77777777" w:rsidR="000F09F4" w:rsidRPr="00C7574F" w:rsidRDefault="000F09F4" w:rsidP="000F09F4">
            <w:pPr>
              <w:pStyle w:val="TableParagraph"/>
              <w:tabs>
                <w:tab w:val="left" w:pos="10166"/>
              </w:tabs>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7574F">
              <w:rPr>
                <w:rFonts w:ascii="Arial" w:eastAsia="Times New Roman" w:hAnsi="Arial" w:cs="Arial"/>
                <w:sz w:val="20"/>
                <w:szCs w:val="20"/>
              </w:rPr>
              <w:t>Voluntary</w:t>
            </w:r>
          </w:p>
        </w:tc>
        <w:tc>
          <w:tcPr>
            <w:tcW w:w="1393" w:type="dxa"/>
            <w:vAlign w:val="center"/>
          </w:tcPr>
          <w:p w14:paraId="446FFA10" w14:textId="77777777" w:rsidR="000F09F4" w:rsidRPr="00C7574F" w:rsidRDefault="000F09F4" w:rsidP="000F09F4">
            <w:pPr>
              <w:pStyle w:val="TableParagraph"/>
              <w:tabs>
                <w:tab w:val="left" w:pos="10166"/>
              </w:tabs>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 xml:space="preserve">Field Visual/ </w:t>
            </w:r>
            <w:r w:rsidRPr="00C7574F">
              <w:rPr>
                <w:rFonts w:ascii="Arial" w:eastAsia="Times New Roman" w:hAnsi="Arial" w:cs="Arial"/>
                <w:sz w:val="20"/>
                <w:szCs w:val="20"/>
              </w:rPr>
              <w:t>Excel Template</w:t>
            </w:r>
          </w:p>
        </w:tc>
        <w:tc>
          <w:tcPr>
            <w:tcW w:w="1439" w:type="dxa"/>
            <w:vAlign w:val="center"/>
          </w:tcPr>
          <w:p w14:paraId="16D910E8" w14:textId="77777777" w:rsidR="000F09F4" w:rsidRPr="00C7574F" w:rsidRDefault="000F09F4" w:rsidP="000F09F4">
            <w:pPr>
              <w:pStyle w:val="TableParagraph"/>
              <w:tabs>
                <w:tab w:val="left" w:pos="10166"/>
              </w:tabs>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100%</w:t>
            </w:r>
          </w:p>
        </w:tc>
        <w:tc>
          <w:tcPr>
            <w:tcW w:w="1231" w:type="dxa"/>
            <w:vAlign w:val="center"/>
          </w:tcPr>
          <w:p w14:paraId="206A46A3" w14:textId="77777777" w:rsidR="000F09F4" w:rsidRPr="00C7574F" w:rsidRDefault="000F09F4" w:rsidP="000F09F4">
            <w:pPr>
              <w:pStyle w:val="TableParagraph"/>
              <w:tabs>
                <w:tab w:val="left" w:pos="10166"/>
              </w:tabs>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7574F">
              <w:rPr>
                <w:rFonts w:ascii="Arial" w:hAnsi="Arial" w:cs="Arial"/>
                <w:sz w:val="20"/>
              </w:rPr>
              <w:t>Locality</w:t>
            </w:r>
            <w:r w:rsidRPr="00C7574F">
              <w:rPr>
                <w:rFonts w:ascii="Arial" w:hAnsi="Arial" w:cs="Arial"/>
                <w:spacing w:val="-13"/>
                <w:sz w:val="20"/>
              </w:rPr>
              <w:t xml:space="preserve"> </w:t>
            </w:r>
            <w:r w:rsidRPr="00C7574F">
              <w:rPr>
                <w:rFonts w:ascii="Arial" w:hAnsi="Arial" w:cs="Arial"/>
                <w:sz w:val="20"/>
              </w:rPr>
              <w:t>or</w:t>
            </w:r>
            <w:r w:rsidRPr="00C7574F">
              <w:rPr>
                <w:rFonts w:ascii="Arial" w:hAnsi="Arial" w:cs="Arial"/>
                <w:spacing w:val="23"/>
                <w:w w:val="99"/>
                <w:sz w:val="20"/>
              </w:rPr>
              <w:t xml:space="preserve"> </w:t>
            </w:r>
            <w:r w:rsidRPr="00C7574F">
              <w:rPr>
                <w:rFonts w:ascii="Arial" w:hAnsi="Arial" w:cs="Arial"/>
                <w:spacing w:val="-1"/>
                <w:sz w:val="20"/>
              </w:rPr>
              <w:t>DEC</w:t>
            </w:r>
          </w:p>
        </w:tc>
        <w:tc>
          <w:tcPr>
            <w:tcW w:w="2501" w:type="dxa"/>
            <w:vAlign w:val="center"/>
          </w:tcPr>
          <w:p w14:paraId="28249117" w14:textId="77777777" w:rsidR="000F09F4" w:rsidRPr="00C7574F" w:rsidRDefault="000F09F4" w:rsidP="000F09F4">
            <w:pPr>
              <w:pStyle w:val="TableParagraph"/>
              <w:tabs>
                <w:tab w:val="left" w:pos="10166"/>
              </w:tabs>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7574F">
              <w:rPr>
                <w:rFonts w:ascii="Arial" w:hAnsi="Arial" w:cs="Arial"/>
                <w:sz w:val="20"/>
              </w:rPr>
              <w:t>Annual</w:t>
            </w:r>
            <w:r w:rsidRPr="00C7574F">
              <w:rPr>
                <w:rFonts w:ascii="Arial" w:hAnsi="Arial" w:cs="Arial"/>
                <w:spacing w:val="-13"/>
                <w:sz w:val="20"/>
              </w:rPr>
              <w:t xml:space="preserve"> </w:t>
            </w:r>
            <w:r w:rsidRPr="00C7574F">
              <w:rPr>
                <w:rFonts w:ascii="Arial" w:hAnsi="Arial" w:cs="Arial"/>
                <w:sz w:val="20"/>
              </w:rPr>
              <w:t>excel</w:t>
            </w:r>
            <w:r w:rsidRPr="00C7574F">
              <w:rPr>
                <w:rFonts w:ascii="Arial" w:hAnsi="Arial" w:cs="Arial"/>
                <w:spacing w:val="22"/>
                <w:w w:val="99"/>
                <w:sz w:val="20"/>
              </w:rPr>
              <w:t xml:space="preserve"> </w:t>
            </w:r>
            <w:r w:rsidRPr="00C7574F">
              <w:rPr>
                <w:rFonts w:ascii="Arial" w:hAnsi="Arial" w:cs="Arial"/>
                <w:sz w:val="20"/>
              </w:rPr>
              <w:t>template</w:t>
            </w:r>
            <w:r w:rsidRPr="00C7574F">
              <w:rPr>
                <w:rFonts w:ascii="Arial" w:hAnsi="Arial" w:cs="Arial"/>
                <w:spacing w:val="21"/>
                <w:w w:val="99"/>
                <w:sz w:val="20"/>
              </w:rPr>
              <w:t xml:space="preserve"> </w:t>
            </w:r>
            <w:r w:rsidRPr="00C7574F">
              <w:rPr>
                <w:rFonts w:ascii="Arial" w:hAnsi="Arial" w:cs="Arial"/>
                <w:sz w:val="20"/>
              </w:rPr>
              <w:t>populated</w:t>
            </w:r>
            <w:r w:rsidRPr="00C7574F">
              <w:rPr>
                <w:rFonts w:ascii="Arial" w:hAnsi="Arial" w:cs="Arial"/>
                <w:spacing w:val="-11"/>
                <w:sz w:val="20"/>
              </w:rPr>
              <w:t xml:space="preserve"> </w:t>
            </w:r>
            <w:r w:rsidRPr="00C7574F">
              <w:rPr>
                <w:rFonts w:ascii="Arial" w:hAnsi="Arial" w:cs="Arial"/>
                <w:sz w:val="20"/>
              </w:rPr>
              <w:t>by</w:t>
            </w:r>
            <w:r w:rsidRPr="00C7574F">
              <w:rPr>
                <w:rFonts w:ascii="Arial" w:hAnsi="Arial" w:cs="Arial"/>
                <w:spacing w:val="21"/>
                <w:w w:val="99"/>
                <w:sz w:val="20"/>
              </w:rPr>
              <w:t xml:space="preserve"> </w:t>
            </w:r>
            <w:r w:rsidRPr="00C7574F">
              <w:rPr>
                <w:rFonts w:ascii="Arial" w:hAnsi="Arial" w:cs="Arial"/>
                <w:sz w:val="20"/>
              </w:rPr>
              <w:t>Regional Planning Boards</w:t>
            </w:r>
            <w:r w:rsidRPr="00C7574F">
              <w:rPr>
                <w:rFonts w:ascii="Arial" w:hAnsi="Arial" w:cs="Arial"/>
                <w:spacing w:val="27"/>
                <w:w w:val="99"/>
                <w:sz w:val="20"/>
              </w:rPr>
              <w:t xml:space="preserve"> </w:t>
            </w:r>
            <w:r w:rsidRPr="00C7574F">
              <w:rPr>
                <w:rFonts w:ascii="Arial" w:hAnsi="Arial" w:cs="Arial"/>
                <w:sz w:val="20"/>
              </w:rPr>
              <w:t>submitted</w:t>
            </w:r>
            <w:r w:rsidRPr="00C7574F">
              <w:rPr>
                <w:rFonts w:ascii="Arial" w:hAnsi="Arial" w:cs="Arial"/>
                <w:spacing w:val="-11"/>
                <w:sz w:val="20"/>
              </w:rPr>
              <w:t xml:space="preserve"> </w:t>
            </w:r>
            <w:r w:rsidRPr="00C7574F">
              <w:rPr>
                <w:rFonts w:ascii="Arial" w:hAnsi="Arial" w:cs="Arial"/>
                <w:spacing w:val="-1"/>
                <w:sz w:val="20"/>
              </w:rPr>
              <w:t>to</w:t>
            </w:r>
            <w:r w:rsidRPr="00C7574F">
              <w:rPr>
                <w:rFonts w:ascii="Arial" w:hAnsi="Arial" w:cs="Arial"/>
                <w:spacing w:val="21"/>
                <w:w w:val="99"/>
                <w:sz w:val="20"/>
              </w:rPr>
              <w:t xml:space="preserve"> </w:t>
            </w:r>
            <w:r w:rsidRPr="00C7574F">
              <w:rPr>
                <w:rFonts w:ascii="Arial" w:hAnsi="Arial" w:cs="Arial"/>
                <w:spacing w:val="-1"/>
                <w:sz w:val="20"/>
              </w:rPr>
              <w:t>DEC</w:t>
            </w:r>
          </w:p>
        </w:tc>
        <w:tc>
          <w:tcPr>
            <w:tcW w:w="2372" w:type="dxa"/>
            <w:vMerge/>
            <w:vAlign w:val="center"/>
          </w:tcPr>
          <w:p w14:paraId="1DDEE9D6" w14:textId="77777777" w:rsidR="000F09F4" w:rsidRPr="00C7574F" w:rsidRDefault="000F09F4" w:rsidP="000F09F4">
            <w:pPr>
              <w:tabs>
                <w:tab w:val="left" w:pos="10166"/>
              </w:tabs>
              <w:cnfStyle w:val="000000000000" w:firstRow="0" w:lastRow="0" w:firstColumn="0" w:lastColumn="0" w:oddVBand="0" w:evenVBand="0" w:oddHBand="0" w:evenHBand="0" w:firstRowFirstColumn="0" w:firstRowLastColumn="0" w:lastRowFirstColumn="0" w:lastRowLastColumn="0"/>
              <w:rPr>
                <w:rFonts w:cs="Arial"/>
              </w:rPr>
            </w:pPr>
          </w:p>
        </w:tc>
      </w:tr>
      <w:tr w:rsidR="000F09F4" w:rsidRPr="00C7574F" w14:paraId="0E48703E" w14:textId="77777777" w:rsidTr="000F09F4">
        <w:trPr>
          <w:cnfStyle w:val="000000100000" w:firstRow="0" w:lastRow="0" w:firstColumn="0" w:lastColumn="0" w:oddVBand="0" w:evenVBand="0" w:oddHBand="1" w:evenHBand="0" w:firstRowFirstColumn="0" w:firstRowLastColumn="0" w:lastRowFirstColumn="0" w:lastRowLastColumn="0"/>
          <w:trHeight w:hRule="exact" w:val="1621"/>
        </w:trPr>
        <w:tc>
          <w:tcPr>
            <w:cnfStyle w:val="001000000000" w:firstRow="0" w:lastRow="0" w:firstColumn="1" w:lastColumn="0" w:oddVBand="0" w:evenVBand="0" w:oddHBand="0" w:evenHBand="0" w:firstRowFirstColumn="0" w:firstRowLastColumn="0" w:lastRowFirstColumn="0" w:lastRowLastColumn="0"/>
            <w:tcW w:w="1440" w:type="dxa"/>
            <w:vAlign w:val="center"/>
          </w:tcPr>
          <w:p w14:paraId="7FCB538B" w14:textId="77777777" w:rsidR="000F09F4" w:rsidRPr="00DD734C" w:rsidRDefault="000F09F4" w:rsidP="000F09F4">
            <w:pPr>
              <w:pStyle w:val="TableParagraph"/>
              <w:tabs>
                <w:tab w:val="left" w:pos="10166"/>
              </w:tabs>
              <w:rPr>
                <w:rFonts w:ascii="Arial" w:eastAsia="Times New Roman" w:hAnsi="Arial" w:cs="Arial"/>
                <w:sz w:val="20"/>
                <w:szCs w:val="20"/>
              </w:rPr>
            </w:pPr>
            <w:r>
              <w:rPr>
                <w:rFonts w:ascii="Arial" w:eastAsia="Times New Roman" w:hAnsi="Arial" w:cs="Arial"/>
                <w:sz w:val="20"/>
                <w:szCs w:val="20"/>
              </w:rPr>
              <w:t>DEC NPS Grant Programs</w:t>
            </w:r>
          </w:p>
        </w:tc>
        <w:tc>
          <w:tcPr>
            <w:tcW w:w="2252" w:type="dxa"/>
            <w:vAlign w:val="center"/>
          </w:tcPr>
          <w:p w14:paraId="3650F003" w14:textId="77777777" w:rsidR="000F09F4" w:rsidRPr="00CA60AC" w:rsidRDefault="000F09F4" w:rsidP="000F09F4">
            <w:pPr>
              <w:pStyle w:val="TableParagraph"/>
              <w:tabs>
                <w:tab w:val="left" w:pos="10166"/>
              </w:tabs>
              <w:ind w:right="161"/>
              <w:cnfStyle w:val="000000100000" w:firstRow="0" w:lastRow="0" w:firstColumn="0" w:lastColumn="0" w:oddVBand="0" w:evenVBand="0" w:oddHBand="1" w:evenHBand="0" w:firstRowFirstColumn="0" w:firstRowLastColumn="0" w:lastRowFirstColumn="0" w:lastRowLastColumn="0"/>
              <w:rPr>
                <w:rFonts w:ascii="Arial" w:hAnsi="Arial" w:cs="Arial"/>
                <w:spacing w:val="-1"/>
                <w:sz w:val="20"/>
              </w:rPr>
            </w:pPr>
            <w:r w:rsidRPr="00CA60AC">
              <w:rPr>
                <w:rFonts w:ascii="Arial" w:hAnsi="Arial" w:cs="Arial"/>
                <w:spacing w:val="-1"/>
                <w:sz w:val="20"/>
              </w:rPr>
              <w:t>Urban BMPs &amp; Forestry</w:t>
            </w:r>
            <w:r w:rsidRPr="00C7574F">
              <w:rPr>
                <w:rFonts w:ascii="Arial" w:hAnsi="Arial" w:cs="Arial"/>
                <w:spacing w:val="-1"/>
                <w:sz w:val="20"/>
              </w:rPr>
              <w:t xml:space="preserve"> Harvesting Practice &amp; Septic Connections/Pumping</w:t>
            </w:r>
          </w:p>
        </w:tc>
        <w:tc>
          <w:tcPr>
            <w:tcW w:w="1442" w:type="dxa"/>
            <w:vAlign w:val="center"/>
          </w:tcPr>
          <w:p w14:paraId="5A1467F3" w14:textId="77777777" w:rsidR="000F09F4" w:rsidRPr="00C7574F" w:rsidRDefault="000F09F4" w:rsidP="000F09F4">
            <w:pPr>
              <w:pStyle w:val="TableParagraph"/>
              <w:tabs>
                <w:tab w:val="left" w:pos="10166"/>
              </w:tabs>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C7574F">
              <w:rPr>
                <w:rFonts w:ascii="Arial" w:eastAsia="Times New Roman" w:hAnsi="Arial" w:cs="Arial"/>
                <w:sz w:val="20"/>
                <w:szCs w:val="20"/>
              </w:rPr>
              <w:t>Voluntary</w:t>
            </w:r>
          </w:p>
        </w:tc>
        <w:tc>
          <w:tcPr>
            <w:tcW w:w="1393" w:type="dxa"/>
            <w:vAlign w:val="center"/>
          </w:tcPr>
          <w:p w14:paraId="5BE4AC58" w14:textId="77777777" w:rsidR="000F09F4" w:rsidRPr="00C7574F" w:rsidDel="00CD5917" w:rsidRDefault="000F09F4" w:rsidP="000F09F4">
            <w:pPr>
              <w:pStyle w:val="TableParagraph"/>
              <w:tabs>
                <w:tab w:val="left" w:pos="10166"/>
              </w:tabs>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 xml:space="preserve">Field Visual/ </w:t>
            </w:r>
            <w:r w:rsidRPr="00C7574F">
              <w:rPr>
                <w:rFonts w:ascii="Arial" w:eastAsia="Times New Roman" w:hAnsi="Arial" w:cs="Arial"/>
                <w:sz w:val="20"/>
                <w:szCs w:val="20"/>
              </w:rPr>
              <w:t>Excel Template</w:t>
            </w:r>
          </w:p>
        </w:tc>
        <w:tc>
          <w:tcPr>
            <w:tcW w:w="1439" w:type="dxa"/>
            <w:vAlign w:val="center"/>
          </w:tcPr>
          <w:p w14:paraId="6EB4885A" w14:textId="77777777" w:rsidR="000F09F4" w:rsidRPr="00C7574F" w:rsidRDefault="000F09F4" w:rsidP="000F09F4">
            <w:pPr>
              <w:pStyle w:val="TableParagraph"/>
              <w:tabs>
                <w:tab w:val="left" w:pos="10166"/>
              </w:tabs>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100%</w:t>
            </w:r>
          </w:p>
        </w:tc>
        <w:tc>
          <w:tcPr>
            <w:tcW w:w="1231" w:type="dxa"/>
            <w:vAlign w:val="center"/>
          </w:tcPr>
          <w:p w14:paraId="1EDFE37A" w14:textId="77777777" w:rsidR="000F09F4" w:rsidRPr="00C7574F" w:rsidRDefault="000F09F4" w:rsidP="000F09F4">
            <w:pPr>
              <w:pStyle w:val="TableParagraph"/>
              <w:tabs>
                <w:tab w:val="left" w:pos="10166"/>
              </w:tabs>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C7574F">
              <w:rPr>
                <w:rFonts w:ascii="Arial" w:hAnsi="Arial" w:cs="Arial"/>
                <w:sz w:val="20"/>
              </w:rPr>
              <w:t>Locality</w:t>
            </w:r>
            <w:r w:rsidRPr="00C7574F">
              <w:rPr>
                <w:rFonts w:ascii="Arial" w:hAnsi="Arial" w:cs="Arial"/>
                <w:spacing w:val="-13"/>
                <w:sz w:val="20"/>
              </w:rPr>
              <w:t xml:space="preserve"> </w:t>
            </w:r>
            <w:r w:rsidRPr="00C7574F">
              <w:rPr>
                <w:rFonts w:ascii="Arial" w:hAnsi="Arial" w:cs="Arial"/>
                <w:sz w:val="20"/>
              </w:rPr>
              <w:t>or</w:t>
            </w:r>
            <w:r w:rsidRPr="00C7574F">
              <w:rPr>
                <w:rFonts w:ascii="Arial" w:hAnsi="Arial" w:cs="Arial"/>
                <w:spacing w:val="23"/>
                <w:w w:val="99"/>
                <w:sz w:val="20"/>
              </w:rPr>
              <w:t xml:space="preserve"> </w:t>
            </w:r>
            <w:r w:rsidRPr="00C7574F">
              <w:rPr>
                <w:rFonts w:ascii="Arial" w:hAnsi="Arial" w:cs="Arial"/>
                <w:spacing w:val="-1"/>
                <w:sz w:val="20"/>
              </w:rPr>
              <w:t>DEC</w:t>
            </w:r>
          </w:p>
        </w:tc>
        <w:tc>
          <w:tcPr>
            <w:tcW w:w="2501" w:type="dxa"/>
            <w:vAlign w:val="center"/>
          </w:tcPr>
          <w:p w14:paraId="0E267FB0" w14:textId="77777777" w:rsidR="000F09F4" w:rsidRPr="00C7574F" w:rsidRDefault="000F09F4" w:rsidP="000F09F4">
            <w:pPr>
              <w:pStyle w:val="TableParagraph"/>
              <w:tabs>
                <w:tab w:val="left" w:pos="10166"/>
              </w:tabs>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C7574F">
              <w:rPr>
                <w:rFonts w:ascii="Arial" w:hAnsi="Arial" w:cs="Arial"/>
                <w:sz w:val="20"/>
              </w:rPr>
              <w:t>Annual</w:t>
            </w:r>
            <w:r w:rsidRPr="00C7574F">
              <w:rPr>
                <w:rFonts w:ascii="Arial" w:hAnsi="Arial" w:cs="Arial"/>
                <w:spacing w:val="-13"/>
                <w:sz w:val="20"/>
              </w:rPr>
              <w:t xml:space="preserve"> </w:t>
            </w:r>
            <w:r w:rsidRPr="00C7574F">
              <w:rPr>
                <w:rFonts w:ascii="Arial" w:hAnsi="Arial" w:cs="Arial"/>
                <w:sz w:val="20"/>
              </w:rPr>
              <w:t>excel</w:t>
            </w:r>
            <w:r w:rsidRPr="00C7574F">
              <w:rPr>
                <w:rFonts w:ascii="Arial" w:hAnsi="Arial" w:cs="Arial"/>
                <w:spacing w:val="22"/>
                <w:w w:val="99"/>
                <w:sz w:val="20"/>
              </w:rPr>
              <w:t xml:space="preserve"> </w:t>
            </w:r>
            <w:r w:rsidRPr="00C7574F">
              <w:rPr>
                <w:rFonts w:ascii="Arial" w:hAnsi="Arial" w:cs="Arial"/>
                <w:sz w:val="20"/>
              </w:rPr>
              <w:t>template</w:t>
            </w:r>
            <w:r w:rsidRPr="00C7574F">
              <w:rPr>
                <w:rFonts w:ascii="Arial" w:hAnsi="Arial" w:cs="Arial"/>
                <w:spacing w:val="21"/>
                <w:w w:val="99"/>
                <w:sz w:val="20"/>
              </w:rPr>
              <w:t xml:space="preserve"> </w:t>
            </w:r>
            <w:r w:rsidRPr="00C7574F">
              <w:rPr>
                <w:rFonts w:ascii="Arial" w:hAnsi="Arial" w:cs="Arial"/>
                <w:sz w:val="20"/>
              </w:rPr>
              <w:t>populated</w:t>
            </w:r>
            <w:r w:rsidRPr="00C7574F">
              <w:rPr>
                <w:rFonts w:ascii="Arial" w:hAnsi="Arial" w:cs="Arial"/>
                <w:spacing w:val="-11"/>
                <w:sz w:val="20"/>
              </w:rPr>
              <w:t xml:space="preserve"> </w:t>
            </w:r>
            <w:r>
              <w:rPr>
                <w:rFonts w:ascii="Arial" w:hAnsi="Arial" w:cs="Arial"/>
                <w:sz w:val="20"/>
              </w:rPr>
              <w:t>by DEC Divisions.</w:t>
            </w:r>
          </w:p>
        </w:tc>
        <w:tc>
          <w:tcPr>
            <w:tcW w:w="2372" w:type="dxa"/>
            <w:vMerge/>
            <w:vAlign w:val="center"/>
          </w:tcPr>
          <w:p w14:paraId="75FD3789" w14:textId="77777777" w:rsidR="000F09F4" w:rsidRPr="00C7574F" w:rsidRDefault="000F09F4" w:rsidP="000F09F4">
            <w:pPr>
              <w:tabs>
                <w:tab w:val="left" w:pos="10166"/>
              </w:tabs>
              <w:cnfStyle w:val="000000100000" w:firstRow="0" w:lastRow="0" w:firstColumn="0" w:lastColumn="0" w:oddVBand="0" w:evenVBand="0" w:oddHBand="1" w:evenHBand="0" w:firstRowFirstColumn="0" w:firstRowLastColumn="0" w:lastRowFirstColumn="0" w:lastRowLastColumn="0"/>
              <w:rPr>
                <w:rFonts w:cs="Arial"/>
              </w:rPr>
            </w:pPr>
          </w:p>
        </w:tc>
      </w:tr>
    </w:tbl>
    <w:p w14:paraId="3F2F5934" w14:textId="03B60836" w:rsidR="000F09F4" w:rsidRDefault="000F09F4" w:rsidP="000F09F4">
      <w:pPr>
        <w:pStyle w:val="Heading2"/>
      </w:pPr>
      <w:bookmarkStart w:id="94" w:name="_Toc96081485"/>
      <w:r>
        <w:t>Appendix D: Dataflow for Nonpoint Source BMPs</w:t>
      </w:r>
      <w:bookmarkEnd w:id="94"/>
    </w:p>
    <w:tbl>
      <w:tblPr>
        <w:tblStyle w:val="DECtable"/>
        <w:tblW w:w="14166" w:type="dxa"/>
        <w:tblLayout w:type="fixed"/>
        <w:tblLook w:val="01E0" w:firstRow="1" w:lastRow="1" w:firstColumn="1" w:lastColumn="1" w:noHBand="0" w:noVBand="0"/>
      </w:tblPr>
      <w:tblGrid>
        <w:gridCol w:w="2509"/>
        <w:gridCol w:w="2452"/>
        <w:gridCol w:w="1864"/>
        <w:gridCol w:w="1864"/>
        <w:gridCol w:w="4001"/>
        <w:gridCol w:w="1476"/>
      </w:tblGrid>
      <w:tr w:rsidR="000F09F4" w:rsidRPr="00C7574F" w14:paraId="3027A9F7" w14:textId="77777777" w:rsidTr="000F09F4">
        <w:trPr>
          <w:cnfStyle w:val="100000000000" w:firstRow="1" w:lastRow="0" w:firstColumn="0" w:lastColumn="0" w:oddVBand="0" w:evenVBand="0" w:oddHBand="0" w:evenHBand="0" w:firstRowFirstColumn="0" w:firstRowLastColumn="0" w:lastRowFirstColumn="0" w:lastRowLastColumn="0"/>
          <w:trHeight w:hRule="exact" w:val="515"/>
        </w:trPr>
        <w:tc>
          <w:tcPr>
            <w:cnfStyle w:val="001000000000" w:firstRow="0" w:lastRow="0" w:firstColumn="1" w:lastColumn="0" w:oddVBand="0" w:evenVBand="0" w:oddHBand="0" w:evenHBand="0" w:firstRowFirstColumn="0" w:firstRowLastColumn="0" w:lastRowFirstColumn="0" w:lastRowLastColumn="0"/>
            <w:tcW w:w="2509" w:type="dxa"/>
            <w:vMerge w:val="restart"/>
            <w:vAlign w:val="center"/>
          </w:tcPr>
          <w:p w14:paraId="1F307093" w14:textId="77777777" w:rsidR="000F09F4" w:rsidRPr="00CA60AC" w:rsidRDefault="000F09F4" w:rsidP="000F09F4">
            <w:pPr>
              <w:pStyle w:val="TableParagraph"/>
              <w:tabs>
                <w:tab w:val="left" w:pos="10166"/>
              </w:tabs>
              <w:jc w:val="left"/>
              <w:rPr>
                <w:rFonts w:ascii="Arial" w:eastAsia="Times New Roman" w:hAnsi="Arial" w:cs="Arial"/>
                <w:sz w:val="20"/>
                <w:szCs w:val="20"/>
              </w:rPr>
            </w:pPr>
          </w:p>
          <w:p w14:paraId="205B68B5" w14:textId="77777777" w:rsidR="000F09F4" w:rsidRPr="00C7574F" w:rsidRDefault="000F09F4" w:rsidP="000F09F4">
            <w:pPr>
              <w:pStyle w:val="TableParagraph"/>
              <w:tabs>
                <w:tab w:val="left" w:pos="10166"/>
              </w:tabs>
              <w:ind w:left="102"/>
              <w:jc w:val="left"/>
              <w:rPr>
                <w:rFonts w:ascii="Arial" w:eastAsia="Arial" w:hAnsi="Arial" w:cs="Arial"/>
                <w:sz w:val="20"/>
                <w:szCs w:val="20"/>
              </w:rPr>
            </w:pPr>
            <w:r w:rsidRPr="00C7574F">
              <w:rPr>
                <w:rFonts w:ascii="Arial" w:hAnsi="Arial" w:cs="Arial"/>
                <w:spacing w:val="-1"/>
                <w:sz w:val="20"/>
                <w:szCs w:val="20"/>
              </w:rPr>
              <w:t>Source</w:t>
            </w:r>
          </w:p>
        </w:tc>
        <w:tc>
          <w:tcPr>
            <w:tcW w:w="2452" w:type="dxa"/>
            <w:vMerge w:val="restart"/>
            <w:vAlign w:val="center"/>
          </w:tcPr>
          <w:p w14:paraId="6DCCAF28" w14:textId="77777777" w:rsidR="000F09F4" w:rsidRPr="00C7574F" w:rsidRDefault="000F09F4" w:rsidP="000F09F4">
            <w:pPr>
              <w:pStyle w:val="TableParagraph"/>
              <w:tabs>
                <w:tab w:val="left" w:pos="10166"/>
              </w:tabs>
              <w:spacing w:before="5"/>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p>
          <w:p w14:paraId="606895B4" w14:textId="77777777" w:rsidR="000F09F4" w:rsidRPr="00C7574F" w:rsidRDefault="000F09F4" w:rsidP="000F09F4">
            <w:pPr>
              <w:pStyle w:val="TableParagraph"/>
              <w:tabs>
                <w:tab w:val="left" w:pos="10166"/>
              </w:tabs>
              <w:ind w:left="102" w:right="153"/>
              <w:jc w:val="left"/>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C7574F">
              <w:rPr>
                <w:rFonts w:ascii="Arial" w:hAnsi="Arial" w:cs="Arial"/>
                <w:sz w:val="20"/>
                <w:szCs w:val="20"/>
              </w:rPr>
              <w:t>Data</w:t>
            </w:r>
            <w:r w:rsidRPr="00C7574F">
              <w:rPr>
                <w:rFonts w:ascii="Arial" w:hAnsi="Arial" w:cs="Arial"/>
                <w:w w:val="99"/>
                <w:sz w:val="20"/>
                <w:szCs w:val="20"/>
              </w:rPr>
              <w:t xml:space="preserve"> </w:t>
            </w:r>
            <w:r w:rsidRPr="00C7574F">
              <w:rPr>
                <w:rFonts w:ascii="Arial" w:hAnsi="Arial" w:cs="Arial"/>
                <w:sz w:val="20"/>
                <w:szCs w:val="20"/>
              </w:rPr>
              <w:t>Type/BMPs</w:t>
            </w:r>
          </w:p>
        </w:tc>
        <w:tc>
          <w:tcPr>
            <w:tcW w:w="7729" w:type="dxa"/>
            <w:gridSpan w:val="3"/>
            <w:vAlign w:val="center"/>
          </w:tcPr>
          <w:p w14:paraId="2744041E" w14:textId="77777777" w:rsidR="000F09F4" w:rsidRPr="00C7574F" w:rsidRDefault="000F09F4" w:rsidP="000F09F4">
            <w:pPr>
              <w:pStyle w:val="TableParagraph"/>
              <w:tabs>
                <w:tab w:val="left" w:pos="10166"/>
              </w:tabs>
              <w:spacing w:before="82"/>
              <w:ind w:left="102"/>
              <w:jc w:val="left"/>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C7574F">
              <w:rPr>
                <w:rFonts w:ascii="Arial" w:hAnsi="Arial" w:cs="Arial"/>
                <w:sz w:val="20"/>
                <w:szCs w:val="20"/>
              </w:rPr>
              <w:t>Data</w:t>
            </w:r>
            <w:r w:rsidRPr="00C7574F">
              <w:rPr>
                <w:rFonts w:ascii="Arial" w:hAnsi="Arial" w:cs="Arial"/>
                <w:spacing w:val="-10"/>
                <w:sz w:val="20"/>
                <w:szCs w:val="20"/>
              </w:rPr>
              <w:t xml:space="preserve"> </w:t>
            </w:r>
            <w:r w:rsidRPr="00C7574F">
              <w:rPr>
                <w:rFonts w:ascii="Arial" w:hAnsi="Arial" w:cs="Arial"/>
                <w:sz w:val="20"/>
                <w:szCs w:val="20"/>
              </w:rPr>
              <w:t>Inspection</w:t>
            </w:r>
            <w:r w:rsidRPr="00C7574F">
              <w:rPr>
                <w:rFonts w:ascii="Arial" w:hAnsi="Arial" w:cs="Arial"/>
                <w:spacing w:val="-7"/>
                <w:sz w:val="20"/>
                <w:szCs w:val="20"/>
              </w:rPr>
              <w:t xml:space="preserve"> </w:t>
            </w:r>
            <w:r w:rsidRPr="00C7574F">
              <w:rPr>
                <w:rFonts w:ascii="Arial" w:hAnsi="Arial" w:cs="Arial"/>
                <w:sz w:val="20"/>
                <w:szCs w:val="20"/>
              </w:rPr>
              <w:t>for</w:t>
            </w:r>
            <w:r w:rsidRPr="00C7574F">
              <w:rPr>
                <w:rFonts w:ascii="Arial" w:hAnsi="Arial" w:cs="Arial"/>
                <w:spacing w:val="-8"/>
                <w:sz w:val="20"/>
                <w:szCs w:val="20"/>
              </w:rPr>
              <w:t xml:space="preserve"> </w:t>
            </w:r>
            <w:r w:rsidRPr="00C7574F">
              <w:rPr>
                <w:rFonts w:ascii="Arial" w:hAnsi="Arial" w:cs="Arial"/>
                <w:sz w:val="20"/>
                <w:szCs w:val="20"/>
              </w:rPr>
              <w:t>Verifying</w:t>
            </w:r>
            <w:r w:rsidRPr="00C7574F">
              <w:rPr>
                <w:rFonts w:ascii="Arial" w:hAnsi="Arial" w:cs="Arial"/>
                <w:spacing w:val="-8"/>
                <w:sz w:val="20"/>
                <w:szCs w:val="20"/>
              </w:rPr>
              <w:t xml:space="preserve"> </w:t>
            </w:r>
            <w:r w:rsidRPr="00C7574F">
              <w:rPr>
                <w:rFonts w:ascii="Arial" w:hAnsi="Arial" w:cs="Arial"/>
                <w:spacing w:val="-1"/>
                <w:sz w:val="20"/>
                <w:szCs w:val="20"/>
              </w:rPr>
              <w:t>Practice</w:t>
            </w:r>
            <w:r>
              <w:rPr>
                <w:rFonts w:ascii="Arial" w:hAnsi="Arial" w:cs="Arial"/>
                <w:spacing w:val="-1"/>
                <w:sz w:val="20"/>
                <w:szCs w:val="20"/>
              </w:rPr>
              <w:t xml:space="preserve"> after Initial Inspection</w:t>
            </w:r>
          </w:p>
        </w:tc>
        <w:tc>
          <w:tcPr>
            <w:tcW w:w="1476" w:type="dxa"/>
            <w:vMerge w:val="restart"/>
            <w:vAlign w:val="center"/>
          </w:tcPr>
          <w:p w14:paraId="775EB1AF" w14:textId="77777777" w:rsidR="000F09F4" w:rsidRPr="00C7574F" w:rsidRDefault="000F09F4" w:rsidP="000F09F4">
            <w:pPr>
              <w:pStyle w:val="TableParagraph"/>
              <w:tabs>
                <w:tab w:val="left" w:pos="10166"/>
              </w:tabs>
              <w:spacing w:before="7"/>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p>
          <w:p w14:paraId="06D38F06" w14:textId="77777777" w:rsidR="000F09F4" w:rsidRPr="00C7574F" w:rsidRDefault="000F09F4" w:rsidP="000F09F4">
            <w:pPr>
              <w:pStyle w:val="TableParagraph"/>
              <w:tabs>
                <w:tab w:val="left" w:pos="10166"/>
              </w:tabs>
              <w:spacing w:line="229" w:lineRule="exact"/>
              <w:ind w:left="102"/>
              <w:jc w:val="left"/>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C7574F">
              <w:rPr>
                <w:rFonts w:ascii="Arial" w:hAnsi="Arial" w:cs="Arial"/>
                <w:spacing w:val="1"/>
                <w:sz w:val="20"/>
                <w:szCs w:val="20"/>
              </w:rPr>
              <w:t>BMP</w:t>
            </w:r>
          </w:p>
          <w:p w14:paraId="7D2283CF" w14:textId="77777777" w:rsidR="000F09F4" w:rsidRPr="00C7574F" w:rsidRDefault="000F09F4" w:rsidP="000F09F4">
            <w:pPr>
              <w:pStyle w:val="TableParagraph"/>
              <w:tabs>
                <w:tab w:val="left" w:pos="10166"/>
              </w:tabs>
              <w:ind w:left="102" w:right="113"/>
              <w:jc w:val="left"/>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C7574F">
              <w:rPr>
                <w:rFonts w:ascii="Arial" w:hAnsi="Arial" w:cs="Arial"/>
                <w:spacing w:val="-1"/>
                <w:sz w:val="20"/>
                <w:szCs w:val="20"/>
              </w:rPr>
              <w:t>Lifespan</w:t>
            </w:r>
            <w:r w:rsidRPr="00C7574F">
              <w:rPr>
                <w:rFonts w:ascii="Arial" w:hAnsi="Arial" w:cs="Arial"/>
                <w:spacing w:val="27"/>
                <w:w w:val="99"/>
                <w:sz w:val="20"/>
                <w:szCs w:val="20"/>
              </w:rPr>
              <w:t xml:space="preserve"> </w:t>
            </w:r>
            <w:r w:rsidRPr="00C7574F">
              <w:rPr>
                <w:rFonts w:ascii="Arial" w:hAnsi="Arial" w:cs="Arial"/>
                <w:spacing w:val="-1"/>
                <w:sz w:val="20"/>
                <w:szCs w:val="20"/>
              </w:rPr>
              <w:t>(Years)</w:t>
            </w:r>
          </w:p>
        </w:tc>
      </w:tr>
      <w:tr w:rsidR="000F09F4" w:rsidRPr="00C7574F" w14:paraId="347B7250" w14:textId="77777777" w:rsidTr="000F09F4">
        <w:trPr>
          <w:cnfStyle w:val="000000100000" w:firstRow="0" w:lastRow="0" w:firstColumn="0" w:lastColumn="0" w:oddVBand="0" w:evenVBand="0" w:oddHBand="1" w:evenHBand="0" w:firstRowFirstColumn="0" w:firstRowLastColumn="0" w:lastRowFirstColumn="0" w:lastRowLastColumn="0"/>
          <w:trHeight w:hRule="exact" w:val="784"/>
        </w:trPr>
        <w:tc>
          <w:tcPr>
            <w:cnfStyle w:val="001000000000" w:firstRow="0" w:lastRow="0" w:firstColumn="1" w:lastColumn="0" w:oddVBand="0" w:evenVBand="0" w:oddHBand="0" w:evenHBand="0" w:firstRowFirstColumn="0" w:firstRowLastColumn="0" w:lastRowFirstColumn="0" w:lastRowLastColumn="0"/>
            <w:tcW w:w="2509" w:type="dxa"/>
            <w:vMerge/>
            <w:vAlign w:val="center"/>
          </w:tcPr>
          <w:p w14:paraId="7CB035AE" w14:textId="77777777" w:rsidR="000F09F4" w:rsidRPr="00C7574F" w:rsidRDefault="000F09F4" w:rsidP="000F09F4">
            <w:pPr>
              <w:tabs>
                <w:tab w:val="left" w:pos="10166"/>
              </w:tabs>
              <w:rPr>
                <w:rFonts w:cs="Arial"/>
                <w:sz w:val="20"/>
              </w:rPr>
            </w:pPr>
          </w:p>
        </w:tc>
        <w:tc>
          <w:tcPr>
            <w:tcW w:w="2452" w:type="dxa"/>
            <w:vMerge/>
            <w:vAlign w:val="center"/>
          </w:tcPr>
          <w:p w14:paraId="0F0842F5" w14:textId="77777777" w:rsidR="000F09F4" w:rsidRPr="00C7574F" w:rsidRDefault="000F09F4" w:rsidP="000F09F4">
            <w:pPr>
              <w:tabs>
                <w:tab w:val="left" w:pos="10166"/>
              </w:tabs>
              <w:cnfStyle w:val="000000100000" w:firstRow="0" w:lastRow="0" w:firstColumn="0" w:lastColumn="0" w:oddVBand="0" w:evenVBand="0" w:oddHBand="1" w:evenHBand="0" w:firstRowFirstColumn="0" w:firstRowLastColumn="0" w:lastRowFirstColumn="0" w:lastRowLastColumn="0"/>
              <w:rPr>
                <w:rFonts w:cs="Arial"/>
                <w:sz w:val="20"/>
              </w:rPr>
            </w:pPr>
          </w:p>
        </w:tc>
        <w:tc>
          <w:tcPr>
            <w:tcW w:w="1864" w:type="dxa"/>
            <w:shd w:val="clear" w:color="auto" w:fill="0077C8" w:themeFill="accent2"/>
            <w:vAlign w:val="center"/>
          </w:tcPr>
          <w:p w14:paraId="4AFD7676" w14:textId="77777777" w:rsidR="000F09F4" w:rsidRPr="000F09F4" w:rsidRDefault="000F09F4" w:rsidP="000F09F4">
            <w:pPr>
              <w:pStyle w:val="TableParagraph"/>
              <w:tabs>
                <w:tab w:val="left" w:pos="10166"/>
              </w:tabs>
              <w:spacing w:before="114"/>
              <w:ind w:left="102" w:right="219"/>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themeColor="background1"/>
                <w:sz w:val="20"/>
                <w:szCs w:val="20"/>
              </w:rPr>
            </w:pPr>
            <w:r w:rsidRPr="000F09F4">
              <w:rPr>
                <w:rFonts w:ascii="Arial" w:hAnsi="Arial" w:cs="Arial"/>
                <w:b/>
                <w:color w:val="FFFFFF" w:themeColor="background1"/>
                <w:sz w:val="20"/>
                <w:szCs w:val="20"/>
              </w:rPr>
              <w:t>Follow-up</w:t>
            </w:r>
            <w:r w:rsidRPr="000F09F4">
              <w:rPr>
                <w:rFonts w:ascii="Arial" w:hAnsi="Arial" w:cs="Arial"/>
                <w:b/>
                <w:color w:val="FFFFFF" w:themeColor="background1"/>
                <w:spacing w:val="22"/>
                <w:w w:val="99"/>
                <w:sz w:val="20"/>
                <w:szCs w:val="20"/>
              </w:rPr>
              <w:t xml:space="preserve"> </w:t>
            </w:r>
            <w:r w:rsidRPr="000F09F4">
              <w:rPr>
                <w:rFonts w:ascii="Arial" w:hAnsi="Arial" w:cs="Arial"/>
                <w:b/>
                <w:color w:val="FFFFFF" w:themeColor="background1"/>
                <w:spacing w:val="-1"/>
                <w:sz w:val="20"/>
                <w:szCs w:val="20"/>
              </w:rPr>
              <w:t>inspection</w:t>
            </w:r>
          </w:p>
        </w:tc>
        <w:tc>
          <w:tcPr>
            <w:tcW w:w="1864" w:type="dxa"/>
            <w:shd w:val="clear" w:color="auto" w:fill="0077C8" w:themeFill="accent2"/>
            <w:vAlign w:val="center"/>
          </w:tcPr>
          <w:p w14:paraId="78B67550" w14:textId="77777777" w:rsidR="000F09F4" w:rsidRPr="000F09F4" w:rsidRDefault="000F09F4" w:rsidP="000F09F4">
            <w:pPr>
              <w:pStyle w:val="TableParagraph"/>
              <w:tabs>
                <w:tab w:val="left" w:pos="10166"/>
              </w:tabs>
              <w:ind w:left="102" w:right="103"/>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themeColor="background1"/>
                <w:sz w:val="20"/>
                <w:szCs w:val="20"/>
              </w:rPr>
            </w:pPr>
            <w:r w:rsidRPr="000F09F4">
              <w:rPr>
                <w:rFonts w:ascii="Arial" w:hAnsi="Arial" w:cs="Arial"/>
                <w:b/>
                <w:color w:val="FFFFFF" w:themeColor="background1"/>
                <w:spacing w:val="-1"/>
                <w:sz w:val="20"/>
                <w:szCs w:val="20"/>
              </w:rPr>
              <w:t>Statistical</w:t>
            </w:r>
            <w:r w:rsidRPr="000F09F4">
              <w:rPr>
                <w:rFonts w:ascii="Arial" w:hAnsi="Arial" w:cs="Arial"/>
                <w:b/>
                <w:color w:val="FFFFFF" w:themeColor="background1"/>
                <w:spacing w:val="19"/>
                <w:w w:val="99"/>
                <w:sz w:val="20"/>
                <w:szCs w:val="20"/>
              </w:rPr>
              <w:t xml:space="preserve"> </w:t>
            </w:r>
            <w:r w:rsidRPr="000F09F4">
              <w:rPr>
                <w:rFonts w:ascii="Arial" w:hAnsi="Arial" w:cs="Arial"/>
                <w:b/>
                <w:color w:val="FFFFFF" w:themeColor="background1"/>
                <w:spacing w:val="-1"/>
                <w:sz w:val="20"/>
                <w:szCs w:val="20"/>
              </w:rPr>
              <w:t>Sub-</w:t>
            </w:r>
            <w:r w:rsidRPr="000F09F4">
              <w:rPr>
                <w:rFonts w:ascii="Arial" w:hAnsi="Arial" w:cs="Arial"/>
                <w:b/>
                <w:color w:val="FFFFFF" w:themeColor="background1"/>
                <w:sz w:val="20"/>
                <w:szCs w:val="20"/>
              </w:rPr>
              <w:t>sample</w:t>
            </w:r>
          </w:p>
        </w:tc>
        <w:tc>
          <w:tcPr>
            <w:tcW w:w="4001" w:type="dxa"/>
            <w:shd w:val="clear" w:color="auto" w:fill="0077C8" w:themeFill="accent2"/>
            <w:vAlign w:val="center"/>
          </w:tcPr>
          <w:p w14:paraId="0ABF8636" w14:textId="77777777" w:rsidR="000F09F4" w:rsidRPr="000F09F4" w:rsidRDefault="000F09F4" w:rsidP="000F09F4">
            <w:pPr>
              <w:pStyle w:val="TableParagraph"/>
              <w:tabs>
                <w:tab w:val="left" w:pos="10166"/>
              </w:tabs>
              <w:spacing w:before="11"/>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FFFF" w:themeColor="background1"/>
                <w:sz w:val="20"/>
                <w:szCs w:val="20"/>
              </w:rPr>
            </w:pPr>
          </w:p>
          <w:p w14:paraId="708C7ABD" w14:textId="77777777" w:rsidR="000F09F4" w:rsidRPr="000F09F4" w:rsidRDefault="000F09F4" w:rsidP="000F09F4">
            <w:pPr>
              <w:pStyle w:val="TableParagraph"/>
              <w:tabs>
                <w:tab w:val="left" w:pos="10166"/>
              </w:tabs>
              <w:ind w:left="102"/>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themeColor="background1"/>
                <w:sz w:val="20"/>
                <w:szCs w:val="20"/>
              </w:rPr>
            </w:pPr>
            <w:r w:rsidRPr="000F09F4">
              <w:rPr>
                <w:rFonts w:ascii="Arial" w:hAnsi="Arial" w:cs="Arial"/>
                <w:b/>
                <w:color w:val="FFFFFF" w:themeColor="background1"/>
                <w:sz w:val="20"/>
                <w:szCs w:val="20"/>
              </w:rPr>
              <w:t>Response</w:t>
            </w:r>
            <w:r w:rsidRPr="000F09F4">
              <w:rPr>
                <w:rFonts w:ascii="Arial" w:hAnsi="Arial" w:cs="Arial"/>
                <w:b/>
                <w:color w:val="FFFFFF" w:themeColor="background1"/>
                <w:spacing w:val="-10"/>
                <w:sz w:val="20"/>
                <w:szCs w:val="20"/>
              </w:rPr>
              <w:t xml:space="preserve"> </w:t>
            </w:r>
            <w:r w:rsidRPr="000F09F4">
              <w:rPr>
                <w:rFonts w:ascii="Arial" w:hAnsi="Arial" w:cs="Arial"/>
                <w:b/>
                <w:color w:val="FFFFFF" w:themeColor="background1"/>
                <w:sz w:val="20"/>
                <w:szCs w:val="20"/>
              </w:rPr>
              <w:t>if</w:t>
            </w:r>
            <w:r w:rsidRPr="000F09F4">
              <w:rPr>
                <w:rFonts w:ascii="Arial" w:hAnsi="Arial" w:cs="Arial"/>
                <w:b/>
                <w:color w:val="FFFFFF" w:themeColor="background1"/>
                <w:spacing w:val="-9"/>
                <w:sz w:val="20"/>
                <w:szCs w:val="20"/>
              </w:rPr>
              <w:t xml:space="preserve"> </w:t>
            </w:r>
            <w:r w:rsidRPr="000F09F4">
              <w:rPr>
                <w:rFonts w:ascii="Arial" w:hAnsi="Arial" w:cs="Arial"/>
                <w:b/>
                <w:color w:val="FFFFFF" w:themeColor="background1"/>
                <w:sz w:val="20"/>
                <w:szCs w:val="20"/>
              </w:rPr>
              <w:t>Problem</w:t>
            </w:r>
          </w:p>
        </w:tc>
        <w:tc>
          <w:tcPr>
            <w:tcW w:w="1476" w:type="dxa"/>
            <w:vMerge/>
            <w:vAlign w:val="center"/>
          </w:tcPr>
          <w:p w14:paraId="584D9C8B" w14:textId="77777777" w:rsidR="000F09F4" w:rsidRPr="00C7574F" w:rsidRDefault="000F09F4" w:rsidP="000F09F4">
            <w:pPr>
              <w:tabs>
                <w:tab w:val="left" w:pos="10166"/>
              </w:tabs>
              <w:cnfStyle w:val="000000100000" w:firstRow="0" w:lastRow="0" w:firstColumn="0" w:lastColumn="0" w:oddVBand="0" w:evenVBand="0" w:oddHBand="1" w:evenHBand="0" w:firstRowFirstColumn="0" w:firstRowLastColumn="0" w:lastRowFirstColumn="0" w:lastRowLastColumn="0"/>
              <w:rPr>
                <w:rFonts w:cs="Arial"/>
                <w:sz w:val="20"/>
              </w:rPr>
            </w:pPr>
          </w:p>
        </w:tc>
      </w:tr>
      <w:tr w:rsidR="000F09F4" w:rsidRPr="00C7574F" w14:paraId="04281F3A" w14:textId="77777777" w:rsidTr="000F09F4">
        <w:trPr>
          <w:trHeight w:hRule="exact" w:val="1581"/>
        </w:trPr>
        <w:tc>
          <w:tcPr>
            <w:cnfStyle w:val="001000000000" w:firstRow="0" w:lastRow="0" w:firstColumn="1" w:lastColumn="0" w:oddVBand="0" w:evenVBand="0" w:oddHBand="0" w:evenHBand="0" w:firstRowFirstColumn="0" w:firstRowLastColumn="0" w:lastRowFirstColumn="0" w:lastRowLastColumn="0"/>
            <w:tcW w:w="2509" w:type="dxa"/>
            <w:vAlign w:val="center"/>
          </w:tcPr>
          <w:p w14:paraId="7EDD3D87" w14:textId="77777777" w:rsidR="000F09F4" w:rsidRPr="00C7574F" w:rsidRDefault="000F09F4" w:rsidP="000F09F4">
            <w:pPr>
              <w:pStyle w:val="TableParagraph"/>
              <w:tabs>
                <w:tab w:val="left" w:pos="10166"/>
              </w:tabs>
              <w:ind w:right="550"/>
              <w:rPr>
                <w:rFonts w:ascii="Arial" w:eastAsia="Arial" w:hAnsi="Arial" w:cs="Arial"/>
                <w:sz w:val="20"/>
                <w:szCs w:val="20"/>
              </w:rPr>
            </w:pPr>
            <w:r w:rsidRPr="00C7574F">
              <w:rPr>
                <w:rFonts w:ascii="Arial" w:hAnsi="Arial" w:cs="Arial"/>
                <w:sz w:val="20"/>
                <w:szCs w:val="20"/>
              </w:rPr>
              <w:t>Federal</w:t>
            </w:r>
            <w:r w:rsidRPr="00C7574F">
              <w:rPr>
                <w:rFonts w:ascii="Arial" w:hAnsi="Arial" w:cs="Arial"/>
                <w:spacing w:val="21"/>
                <w:w w:val="99"/>
                <w:sz w:val="20"/>
                <w:szCs w:val="20"/>
              </w:rPr>
              <w:t xml:space="preserve"> </w:t>
            </w:r>
            <w:r w:rsidRPr="00C7574F">
              <w:rPr>
                <w:rFonts w:ascii="Arial" w:hAnsi="Arial" w:cs="Arial"/>
                <w:spacing w:val="-1"/>
                <w:sz w:val="20"/>
                <w:szCs w:val="20"/>
              </w:rPr>
              <w:t>Facilities</w:t>
            </w:r>
          </w:p>
        </w:tc>
        <w:tc>
          <w:tcPr>
            <w:tcW w:w="2452" w:type="dxa"/>
            <w:vAlign w:val="center"/>
          </w:tcPr>
          <w:p w14:paraId="088E556A" w14:textId="77777777" w:rsidR="000F09F4" w:rsidRPr="00C7574F" w:rsidRDefault="000F09F4" w:rsidP="000F09F4">
            <w:pPr>
              <w:pStyle w:val="TableParagraph"/>
              <w:tabs>
                <w:tab w:val="left" w:pos="10166"/>
              </w:tabs>
              <w:ind w:right="688"/>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C7574F">
              <w:rPr>
                <w:rFonts w:ascii="Arial" w:hAnsi="Arial" w:cs="Arial"/>
                <w:spacing w:val="-1"/>
                <w:sz w:val="20"/>
                <w:szCs w:val="20"/>
              </w:rPr>
              <w:t>Urban</w:t>
            </w:r>
            <w:r w:rsidRPr="00C7574F">
              <w:rPr>
                <w:rFonts w:ascii="Arial" w:hAnsi="Arial" w:cs="Arial"/>
                <w:spacing w:val="24"/>
                <w:w w:val="99"/>
                <w:sz w:val="20"/>
                <w:szCs w:val="20"/>
              </w:rPr>
              <w:t xml:space="preserve"> </w:t>
            </w:r>
            <w:r w:rsidRPr="00C7574F">
              <w:rPr>
                <w:rFonts w:ascii="Arial" w:hAnsi="Arial" w:cs="Arial"/>
                <w:spacing w:val="-1"/>
                <w:sz w:val="20"/>
                <w:szCs w:val="20"/>
              </w:rPr>
              <w:t>BMPs</w:t>
            </w:r>
          </w:p>
        </w:tc>
        <w:tc>
          <w:tcPr>
            <w:tcW w:w="1864" w:type="dxa"/>
            <w:vAlign w:val="center"/>
          </w:tcPr>
          <w:p w14:paraId="576F703D" w14:textId="77777777" w:rsidR="000F09F4" w:rsidRPr="00C7574F" w:rsidRDefault="000F09F4" w:rsidP="000F09F4">
            <w:pPr>
              <w:pStyle w:val="TableParagraph"/>
              <w:tabs>
                <w:tab w:val="left" w:pos="10166"/>
              </w:tabs>
              <w:ind w:right="442"/>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C7574F">
              <w:rPr>
                <w:rFonts w:ascii="Arial" w:hAnsi="Arial" w:cs="Arial"/>
                <w:sz w:val="20"/>
                <w:szCs w:val="20"/>
              </w:rPr>
              <w:t>Federal</w:t>
            </w:r>
            <w:r w:rsidRPr="00C7574F">
              <w:rPr>
                <w:rFonts w:ascii="Arial" w:hAnsi="Arial" w:cs="Arial"/>
                <w:spacing w:val="21"/>
                <w:w w:val="99"/>
                <w:sz w:val="20"/>
                <w:szCs w:val="20"/>
              </w:rPr>
              <w:t xml:space="preserve"> </w:t>
            </w:r>
            <w:r w:rsidRPr="00C7574F">
              <w:rPr>
                <w:rFonts w:ascii="Arial" w:hAnsi="Arial" w:cs="Arial"/>
                <w:spacing w:val="-1"/>
                <w:sz w:val="20"/>
                <w:szCs w:val="20"/>
              </w:rPr>
              <w:t>Facilities</w:t>
            </w:r>
          </w:p>
        </w:tc>
        <w:tc>
          <w:tcPr>
            <w:tcW w:w="1864" w:type="dxa"/>
            <w:vAlign w:val="center"/>
          </w:tcPr>
          <w:p w14:paraId="6931BEDB" w14:textId="77777777" w:rsidR="000F09F4" w:rsidRPr="00C7574F" w:rsidRDefault="000F09F4" w:rsidP="000F09F4">
            <w:pPr>
              <w:pStyle w:val="TableParagraph"/>
              <w:tabs>
                <w:tab w:val="left" w:pos="10166"/>
              </w:tabs>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C7574F">
              <w:rPr>
                <w:rFonts w:ascii="Arial" w:hAnsi="Arial" w:cs="Arial"/>
                <w:spacing w:val="-1"/>
                <w:sz w:val="20"/>
                <w:szCs w:val="20"/>
              </w:rPr>
              <w:t>100%</w:t>
            </w:r>
            <w:r w:rsidRPr="00C7574F">
              <w:rPr>
                <w:rFonts w:ascii="Arial" w:hAnsi="Arial" w:cs="Arial"/>
                <w:sz w:val="20"/>
                <w:szCs w:val="20"/>
              </w:rPr>
              <w:t xml:space="preserve"> Inspected</w:t>
            </w:r>
          </w:p>
        </w:tc>
        <w:tc>
          <w:tcPr>
            <w:tcW w:w="4001" w:type="dxa"/>
            <w:vAlign w:val="center"/>
          </w:tcPr>
          <w:p w14:paraId="3473CA93" w14:textId="77777777" w:rsidR="000F09F4" w:rsidRPr="00C7574F" w:rsidRDefault="000F09F4" w:rsidP="000F09F4">
            <w:pPr>
              <w:pStyle w:val="TableParagraph"/>
              <w:tabs>
                <w:tab w:val="left" w:pos="10166"/>
              </w:tabs>
              <w:ind w:right="227"/>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C7574F">
              <w:rPr>
                <w:rFonts w:ascii="Arial" w:hAnsi="Arial" w:cs="Arial"/>
                <w:sz w:val="20"/>
                <w:szCs w:val="20"/>
              </w:rPr>
              <w:t>Inspection</w:t>
            </w:r>
            <w:r w:rsidRPr="00C7574F">
              <w:rPr>
                <w:rFonts w:ascii="Arial" w:hAnsi="Arial" w:cs="Arial"/>
                <w:spacing w:val="-13"/>
                <w:sz w:val="20"/>
                <w:szCs w:val="20"/>
              </w:rPr>
              <w:t xml:space="preserve"> </w:t>
            </w:r>
            <w:r w:rsidRPr="00C7574F">
              <w:rPr>
                <w:rFonts w:ascii="Arial" w:hAnsi="Arial" w:cs="Arial"/>
                <w:sz w:val="20"/>
                <w:szCs w:val="20"/>
              </w:rPr>
              <w:t>updates</w:t>
            </w:r>
            <w:r w:rsidRPr="00C7574F">
              <w:rPr>
                <w:rFonts w:ascii="Arial" w:hAnsi="Arial" w:cs="Arial"/>
                <w:spacing w:val="-11"/>
                <w:sz w:val="20"/>
                <w:szCs w:val="20"/>
              </w:rPr>
              <w:t xml:space="preserve"> </w:t>
            </w:r>
            <w:r w:rsidRPr="00C7574F">
              <w:rPr>
                <w:rFonts w:ascii="Arial" w:hAnsi="Arial" w:cs="Arial"/>
                <w:sz w:val="20"/>
                <w:szCs w:val="20"/>
              </w:rPr>
              <w:t>provided</w:t>
            </w:r>
            <w:r w:rsidRPr="00C7574F">
              <w:rPr>
                <w:rFonts w:ascii="Arial" w:hAnsi="Arial" w:cs="Arial"/>
                <w:spacing w:val="24"/>
                <w:w w:val="99"/>
                <w:sz w:val="20"/>
                <w:szCs w:val="20"/>
              </w:rPr>
              <w:t xml:space="preserve"> </w:t>
            </w:r>
            <w:r w:rsidRPr="00C7574F">
              <w:rPr>
                <w:rFonts w:ascii="Arial" w:hAnsi="Arial" w:cs="Arial"/>
                <w:sz w:val="20"/>
                <w:szCs w:val="20"/>
              </w:rPr>
              <w:t>by</w:t>
            </w:r>
            <w:r w:rsidRPr="00C7574F">
              <w:rPr>
                <w:rFonts w:ascii="Arial" w:hAnsi="Arial" w:cs="Arial"/>
                <w:spacing w:val="-9"/>
                <w:sz w:val="20"/>
                <w:szCs w:val="20"/>
              </w:rPr>
              <w:t xml:space="preserve"> </w:t>
            </w:r>
            <w:r w:rsidRPr="00C7574F">
              <w:rPr>
                <w:rFonts w:ascii="Arial" w:hAnsi="Arial" w:cs="Arial"/>
                <w:sz w:val="20"/>
                <w:szCs w:val="20"/>
              </w:rPr>
              <w:t>federal</w:t>
            </w:r>
            <w:r w:rsidRPr="00C7574F">
              <w:rPr>
                <w:rFonts w:ascii="Arial" w:hAnsi="Arial" w:cs="Arial"/>
                <w:spacing w:val="-7"/>
                <w:sz w:val="20"/>
                <w:szCs w:val="20"/>
              </w:rPr>
              <w:t xml:space="preserve"> </w:t>
            </w:r>
            <w:r w:rsidRPr="00C7574F">
              <w:rPr>
                <w:rFonts w:ascii="Arial" w:hAnsi="Arial" w:cs="Arial"/>
                <w:sz w:val="20"/>
                <w:szCs w:val="20"/>
              </w:rPr>
              <w:t>facilities</w:t>
            </w:r>
            <w:r w:rsidRPr="00C7574F">
              <w:rPr>
                <w:rFonts w:ascii="Arial" w:hAnsi="Arial" w:cs="Arial"/>
                <w:spacing w:val="-2"/>
                <w:sz w:val="20"/>
                <w:szCs w:val="20"/>
              </w:rPr>
              <w:t xml:space="preserve"> </w:t>
            </w:r>
            <w:r w:rsidRPr="00C7574F">
              <w:rPr>
                <w:rFonts w:ascii="Arial" w:hAnsi="Arial" w:cs="Arial"/>
                <w:spacing w:val="-1"/>
                <w:sz w:val="20"/>
                <w:szCs w:val="20"/>
              </w:rPr>
              <w:t>will</w:t>
            </w:r>
            <w:r w:rsidRPr="00C7574F">
              <w:rPr>
                <w:rFonts w:ascii="Arial" w:hAnsi="Arial" w:cs="Arial"/>
                <w:spacing w:val="-5"/>
                <w:sz w:val="20"/>
                <w:szCs w:val="20"/>
              </w:rPr>
              <w:t xml:space="preserve"> </w:t>
            </w:r>
            <w:r w:rsidRPr="00C7574F">
              <w:rPr>
                <w:rFonts w:ascii="Arial" w:hAnsi="Arial" w:cs="Arial"/>
                <w:sz w:val="20"/>
                <w:szCs w:val="20"/>
              </w:rPr>
              <w:t>be</w:t>
            </w:r>
            <w:r w:rsidRPr="00C7574F">
              <w:rPr>
                <w:rFonts w:ascii="Arial" w:hAnsi="Arial" w:cs="Arial"/>
                <w:spacing w:val="26"/>
                <w:w w:val="99"/>
                <w:sz w:val="20"/>
                <w:szCs w:val="20"/>
              </w:rPr>
              <w:t xml:space="preserve"> </w:t>
            </w:r>
            <w:r w:rsidRPr="00C7574F">
              <w:rPr>
                <w:rFonts w:ascii="Arial" w:hAnsi="Arial" w:cs="Arial"/>
                <w:sz w:val="20"/>
                <w:szCs w:val="20"/>
              </w:rPr>
              <w:t>used</w:t>
            </w:r>
            <w:r w:rsidRPr="00C7574F">
              <w:rPr>
                <w:rFonts w:ascii="Arial" w:hAnsi="Arial" w:cs="Arial"/>
                <w:spacing w:val="-7"/>
                <w:sz w:val="20"/>
                <w:szCs w:val="20"/>
              </w:rPr>
              <w:t xml:space="preserve"> </w:t>
            </w:r>
            <w:r w:rsidRPr="00C7574F">
              <w:rPr>
                <w:rFonts w:ascii="Arial" w:hAnsi="Arial" w:cs="Arial"/>
                <w:sz w:val="20"/>
                <w:szCs w:val="20"/>
              </w:rPr>
              <w:t>to</w:t>
            </w:r>
            <w:r w:rsidRPr="00C7574F">
              <w:rPr>
                <w:rFonts w:ascii="Arial" w:hAnsi="Arial" w:cs="Arial"/>
                <w:spacing w:val="-5"/>
                <w:sz w:val="20"/>
                <w:szCs w:val="20"/>
              </w:rPr>
              <w:t xml:space="preserve"> </w:t>
            </w:r>
            <w:r w:rsidRPr="00C7574F">
              <w:rPr>
                <w:rFonts w:ascii="Arial" w:hAnsi="Arial" w:cs="Arial"/>
                <w:sz w:val="20"/>
                <w:szCs w:val="20"/>
              </w:rPr>
              <w:t>update</w:t>
            </w:r>
            <w:r w:rsidRPr="00C7574F">
              <w:rPr>
                <w:rFonts w:ascii="Arial" w:hAnsi="Arial" w:cs="Arial"/>
                <w:spacing w:val="-5"/>
                <w:sz w:val="20"/>
                <w:szCs w:val="20"/>
              </w:rPr>
              <w:t xml:space="preserve"> </w:t>
            </w:r>
            <w:r w:rsidRPr="00C7574F">
              <w:rPr>
                <w:rFonts w:ascii="Arial" w:hAnsi="Arial" w:cs="Arial"/>
                <w:sz w:val="20"/>
                <w:szCs w:val="20"/>
              </w:rPr>
              <w:t>data</w:t>
            </w:r>
            <w:r w:rsidRPr="00C7574F">
              <w:rPr>
                <w:rFonts w:ascii="Arial" w:hAnsi="Arial" w:cs="Arial"/>
                <w:spacing w:val="-6"/>
                <w:sz w:val="20"/>
                <w:szCs w:val="20"/>
              </w:rPr>
              <w:t xml:space="preserve"> </w:t>
            </w:r>
            <w:r w:rsidRPr="00C7574F">
              <w:rPr>
                <w:rFonts w:ascii="Arial" w:hAnsi="Arial" w:cs="Arial"/>
                <w:sz w:val="20"/>
                <w:szCs w:val="20"/>
              </w:rPr>
              <w:t>records</w:t>
            </w:r>
            <w:r w:rsidRPr="00C7574F">
              <w:rPr>
                <w:rFonts w:ascii="Arial" w:hAnsi="Arial" w:cs="Arial"/>
                <w:spacing w:val="24"/>
                <w:w w:val="99"/>
                <w:sz w:val="20"/>
                <w:szCs w:val="20"/>
              </w:rPr>
              <w:t xml:space="preserve"> </w:t>
            </w:r>
            <w:r w:rsidRPr="00C7574F">
              <w:rPr>
                <w:rFonts w:ascii="Arial" w:hAnsi="Arial" w:cs="Arial"/>
                <w:spacing w:val="-1"/>
                <w:sz w:val="20"/>
                <w:szCs w:val="20"/>
              </w:rPr>
              <w:t>and</w:t>
            </w:r>
            <w:r w:rsidRPr="00C7574F">
              <w:rPr>
                <w:rFonts w:ascii="Arial" w:hAnsi="Arial" w:cs="Arial"/>
                <w:spacing w:val="-4"/>
                <w:sz w:val="20"/>
                <w:szCs w:val="20"/>
              </w:rPr>
              <w:t xml:space="preserve"> </w:t>
            </w:r>
            <w:r w:rsidRPr="00C7574F">
              <w:rPr>
                <w:rFonts w:ascii="Arial" w:hAnsi="Arial" w:cs="Arial"/>
                <w:spacing w:val="-1"/>
                <w:sz w:val="20"/>
                <w:szCs w:val="20"/>
              </w:rPr>
              <w:t>extend</w:t>
            </w:r>
            <w:r w:rsidRPr="00C7574F">
              <w:rPr>
                <w:rFonts w:ascii="Arial" w:hAnsi="Arial" w:cs="Arial"/>
                <w:spacing w:val="-3"/>
                <w:sz w:val="20"/>
                <w:szCs w:val="20"/>
              </w:rPr>
              <w:t xml:space="preserve"> </w:t>
            </w:r>
            <w:r w:rsidRPr="00C7574F">
              <w:rPr>
                <w:rFonts w:ascii="Arial" w:hAnsi="Arial" w:cs="Arial"/>
                <w:spacing w:val="-1"/>
                <w:sz w:val="20"/>
                <w:szCs w:val="20"/>
              </w:rPr>
              <w:t>credit</w:t>
            </w:r>
            <w:r w:rsidRPr="00C7574F">
              <w:rPr>
                <w:rFonts w:ascii="Arial" w:hAnsi="Arial" w:cs="Arial"/>
                <w:spacing w:val="-3"/>
                <w:sz w:val="20"/>
                <w:szCs w:val="20"/>
              </w:rPr>
              <w:t xml:space="preserve"> </w:t>
            </w:r>
            <w:r w:rsidRPr="00C7574F">
              <w:rPr>
                <w:rFonts w:ascii="Arial" w:hAnsi="Arial" w:cs="Arial"/>
                <w:sz w:val="20"/>
                <w:szCs w:val="20"/>
              </w:rPr>
              <w:t>life.</w:t>
            </w:r>
            <w:r w:rsidRPr="00C7574F">
              <w:rPr>
                <w:rFonts w:ascii="Arial" w:hAnsi="Arial" w:cs="Arial"/>
                <w:spacing w:val="-5"/>
                <w:sz w:val="20"/>
                <w:szCs w:val="20"/>
              </w:rPr>
              <w:t xml:space="preserve"> </w:t>
            </w:r>
            <w:r w:rsidRPr="00C7574F">
              <w:rPr>
                <w:rFonts w:ascii="Arial" w:hAnsi="Arial" w:cs="Arial"/>
                <w:sz w:val="20"/>
                <w:szCs w:val="20"/>
              </w:rPr>
              <w:t>If</w:t>
            </w:r>
            <w:r w:rsidRPr="00C7574F">
              <w:rPr>
                <w:rFonts w:ascii="Arial" w:hAnsi="Arial" w:cs="Arial"/>
                <w:spacing w:val="-1"/>
                <w:sz w:val="20"/>
                <w:szCs w:val="20"/>
              </w:rPr>
              <w:t xml:space="preserve"> no</w:t>
            </w:r>
            <w:r w:rsidRPr="00C7574F">
              <w:rPr>
                <w:rFonts w:ascii="Arial" w:hAnsi="Arial" w:cs="Arial"/>
                <w:spacing w:val="26"/>
                <w:w w:val="99"/>
                <w:sz w:val="20"/>
                <w:szCs w:val="20"/>
              </w:rPr>
              <w:t xml:space="preserve"> </w:t>
            </w:r>
            <w:r w:rsidRPr="00C7574F">
              <w:rPr>
                <w:rFonts w:ascii="Arial" w:hAnsi="Arial" w:cs="Arial"/>
                <w:sz w:val="20"/>
                <w:szCs w:val="20"/>
              </w:rPr>
              <w:t>updates</w:t>
            </w:r>
            <w:r w:rsidRPr="00C7574F">
              <w:rPr>
                <w:rFonts w:ascii="Arial" w:hAnsi="Arial" w:cs="Arial"/>
                <w:spacing w:val="-8"/>
                <w:sz w:val="20"/>
                <w:szCs w:val="20"/>
              </w:rPr>
              <w:t xml:space="preserve"> </w:t>
            </w:r>
            <w:r w:rsidRPr="00C7574F">
              <w:rPr>
                <w:rFonts w:ascii="Arial" w:hAnsi="Arial" w:cs="Arial"/>
                <w:sz w:val="20"/>
                <w:szCs w:val="20"/>
              </w:rPr>
              <w:t>are</w:t>
            </w:r>
            <w:r w:rsidRPr="00C7574F">
              <w:rPr>
                <w:rFonts w:ascii="Arial" w:hAnsi="Arial" w:cs="Arial"/>
                <w:spacing w:val="-8"/>
                <w:sz w:val="20"/>
                <w:szCs w:val="20"/>
              </w:rPr>
              <w:t xml:space="preserve"> </w:t>
            </w:r>
            <w:r w:rsidRPr="00C7574F">
              <w:rPr>
                <w:rFonts w:ascii="Arial" w:hAnsi="Arial" w:cs="Arial"/>
                <w:spacing w:val="-1"/>
                <w:sz w:val="20"/>
                <w:szCs w:val="20"/>
              </w:rPr>
              <w:t>received,</w:t>
            </w:r>
            <w:r w:rsidRPr="00C7574F">
              <w:rPr>
                <w:rFonts w:ascii="Arial" w:hAnsi="Arial" w:cs="Arial"/>
                <w:spacing w:val="-5"/>
                <w:sz w:val="20"/>
                <w:szCs w:val="20"/>
              </w:rPr>
              <w:t xml:space="preserve"> </w:t>
            </w:r>
            <w:r w:rsidRPr="00C7574F">
              <w:rPr>
                <w:rFonts w:ascii="Arial" w:hAnsi="Arial" w:cs="Arial"/>
                <w:sz w:val="20"/>
                <w:szCs w:val="20"/>
              </w:rPr>
              <w:t>credit</w:t>
            </w:r>
            <w:r w:rsidRPr="00C7574F">
              <w:rPr>
                <w:rFonts w:ascii="Arial" w:hAnsi="Arial" w:cs="Arial"/>
                <w:spacing w:val="29"/>
                <w:w w:val="99"/>
                <w:sz w:val="20"/>
                <w:szCs w:val="20"/>
              </w:rPr>
              <w:t xml:space="preserve"> </w:t>
            </w:r>
            <w:r w:rsidRPr="00C7574F">
              <w:rPr>
                <w:rFonts w:ascii="Arial" w:hAnsi="Arial" w:cs="Arial"/>
                <w:spacing w:val="-1"/>
                <w:sz w:val="20"/>
                <w:szCs w:val="20"/>
              </w:rPr>
              <w:t>durations</w:t>
            </w:r>
            <w:r w:rsidRPr="00C7574F">
              <w:rPr>
                <w:rFonts w:ascii="Arial" w:hAnsi="Arial" w:cs="Arial"/>
                <w:spacing w:val="-6"/>
                <w:sz w:val="20"/>
                <w:szCs w:val="20"/>
              </w:rPr>
              <w:t xml:space="preserve"> </w:t>
            </w:r>
            <w:r w:rsidRPr="00C7574F">
              <w:rPr>
                <w:rFonts w:ascii="Arial" w:hAnsi="Arial" w:cs="Arial"/>
                <w:sz w:val="20"/>
                <w:szCs w:val="20"/>
              </w:rPr>
              <w:t>will</w:t>
            </w:r>
            <w:r w:rsidRPr="00C7574F">
              <w:rPr>
                <w:rFonts w:ascii="Arial" w:hAnsi="Arial" w:cs="Arial"/>
                <w:spacing w:val="-10"/>
                <w:sz w:val="20"/>
                <w:szCs w:val="20"/>
              </w:rPr>
              <w:t xml:space="preserve"> </w:t>
            </w:r>
            <w:r w:rsidRPr="00C7574F">
              <w:rPr>
                <w:rFonts w:ascii="Arial" w:hAnsi="Arial" w:cs="Arial"/>
                <w:spacing w:val="-1"/>
                <w:sz w:val="20"/>
                <w:szCs w:val="20"/>
              </w:rPr>
              <w:t>require</w:t>
            </w:r>
            <w:r w:rsidRPr="00C7574F">
              <w:rPr>
                <w:rFonts w:ascii="Arial" w:hAnsi="Arial" w:cs="Arial"/>
                <w:spacing w:val="-8"/>
                <w:sz w:val="20"/>
                <w:szCs w:val="20"/>
              </w:rPr>
              <w:t xml:space="preserve"> </w:t>
            </w:r>
            <w:r w:rsidRPr="00C7574F">
              <w:rPr>
                <w:rFonts w:ascii="Arial" w:hAnsi="Arial" w:cs="Arial"/>
                <w:sz w:val="20"/>
                <w:szCs w:val="20"/>
              </w:rPr>
              <w:t>removal</w:t>
            </w:r>
            <w:r w:rsidRPr="00C7574F">
              <w:rPr>
                <w:rFonts w:ascii="Arial" w:hAnsi="Arial" w:cs="Arial"/>
                <w:spacing w:val="36"/>
                <w:w w:val="99"/>
                <w:sz w:val="20"/>
                <w:szCs w:val="20"/>
              </w:rPr>
              <w:t xml:space="preserve"> </w:t>
            </w:r>
            <w:r w:rsidRPr="00C7574F">
              <w:rPr>
                <w:rFonts w:ascii="Arial" w:hAnsi="Arial" w:cs="Arial"/>
                <w:sz w:val="20"/>
                <w:szCs w:val="20"/>
              </w:rPr>
              <w:t>of</w:t>
            </w:r>
            <w:r w:rsidRPr="00C7574F">
              <w:rPr>
                <w:rFonts w:ascii="Arial" w:hAnsi="Arial" w:cs="Arial"/>
                <w:spacing w:val="-4"/>
                <w:sz w:val="20"/>
                <w:szCs w:val="20"/>
              </w:rPr>
              <w:t xml:space="preserve"> </w:t>
            </w:r>
            <w:r w:rsidRPr="00C7574F">
              <w:rPr>
                <w:rFonts w:ascii="Arial" w:hAnsi="Arial" w:cs="Arial"/>
                <w:spacing w:val="-1"/>
                <w:sz w:val="20"/>
                <w:szCs w:val="20"/>
              </w:rPr>
              <w:t>the</w:t>
            </w:r>
            <w:r w:rsidRPr="00C7574F">
              <w:rPr>
                <w:rFonts w:ascii="Arial" w:hAnsi="Arial" w:cs="Arial"/>
                <w:spacing w:val="-5"/>
                <w:sz w:val="20"/>
                <w:szCs w:val="20"/>
              </w:rPr>
              <w:t xml:space="preserve"> </w:t>
            </w:r>
            <w:r w:rsidRPr="00C7574F">
              <w:rPr>
                <w:rFonts w:ascii="Arial" w:hAnsi="Arial" w:cs="Arial"/>
                <w:sz w:val="20"/>
                <w:szCs w:val="20"/>
              </w:rPr>
              <w:t>record</w:t>
            </w:r>
            <w:r w:rsidRPr="00C7574F">
              <w:rPr>
                <w:rFonts w:ascii="Arial" w:hAnsi="Arial" w:cs="Arial"/>
                <w:spacing w:val="-5"/>
                <w:sz w:val="20"/>
                <w:szCs w:val="20"/>
              </w:rPr>
              <w:t xml:space="preserve"> </w:t>
            </w:r>
            <w:r w:rsidRPr="00C7574F">
              <w:rPr>
                <w:rFonts w:ascii="Arial" w:hAnsi="Arial" w:cs="Arial"/>
                <w:sz w:val="20"/>
                <w:szCs w:val="20"/>
              </w:rPr>
              <w:t>from</w:t>
            </w:r>
            <w:r w:rsidRPr="00C7574F">
              <w:rPr>
                <w:rFonts w:ascii="Arial" w:hAnsi="Arial" w:cs="Arial"/>
                <w:spacing w:val="-1"/>
                <w:sz w:val="20"/>
                <w:szCs w:val="20"/>
              </w:rPr>
              <w:t xml:space="preserve"> the</w:t>
            </w:r>
            <w:r w:rsidRPr="00C7574F">
              <w:rPr>
                <w:rFonts w:ascii="Arial" w:hAnsi="Arial" w:cs="Arial"/>
                <w:spacing w:val="26"/>
                <w:w w:val="99"/>
                <w:sz w:val="20"/>
                <w:szCs w:val="20"/>
              </w:rPr>
              <w:t xml:space="preserve"> </w:t>
            </w:r>
            <w:r w:rsidRPr="00C7574F">
              <w:rPr>
                <w:rFonts w:ascii="Arial" w:hAnsi="Arial" w:cs="Arial"/>
                <w:sz w:val="20"/>
                <w:szCs w:val="20"/>
              </w:rPr>
              <w:t>reporting</w:t>
            </w:r>
            <w:r w:rsidRPr="00C7574F">
              <w:rPr>
                <w:rFonts w:ascii="Arial" w:hAnsi="Arial" w:cs="Arial"/>
                <w:spacing w:val="-16"/>
                <w:sz w:val="20"/>
                <w:szCs w:val="20"/>
              </w:rPr>
              <w:t xml:space="preserve"> </w:t>
            </w:r>
            <w:r w:rsidRPr="00C7574F">
              <w:rPr>
                <w:rFonts w:ascii="Arial" w:hAnsi="Arial" w:cs="Arial"/>
                <w:sz w:val="20"/>
                <w:szCs w:val="20"/>
              </w:rPr>
              <w:t>system.</w:t>
            </w:r>
          </w:p>
        </w:tc>
        <w:tc>
          <w:tcPr>
            <w:tcW w:w="1476" w:type="dxa"/>
            <w:vAlign w:val="center"/>
          </w:tcPr>
          <w:p w14:paraId="592F3C46" w14:textId="77777777" w:rsidR="000F09F4" w:rsidRPr="00C7574F" w:rsidRDefault="000F09F4" w:rsidP="000F09F4">
            <w:pPr>
              <w:pStyle w:val="TableParagraph"/>
              <w:tabs>
                <w:tab w:val="left" w:pos="10166"/>
              </w:tabs>
              <w:ind w:left="102"/>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C7574F">
              <w:rPr>
                <w:rFonts w:ascii="Arial" w:hAnsi="Arial" w:cs="Arial"/>
                <w:spacing w:val="-1"/>
                <w:sz w:val="20"/>
                <w:szCs w:val="20"/>
              </w:rPr>
              <w:t>5-15</w:t>
            </w:r>
          </w:p>
        </w:tc>
      </w:tr>
      <w:tr w:rsidR="000F09F4" w:rsidRPr="00C7574F" w14:paraId="6E4EE337" w14:textId="77777777" w:rsidTr="000F09F4">
        <w:trPr>
          <w:cnfStyle w:val="000000100000" w:firstRow="0" w:lastRow="0" w:firstColumn="0" w:lastColumn="0" w:oddVBand="0" w:evenVBand="0" w:oddHBand="1" w:evenHBand="0" w:firstRowFirstColumn="0" w:firstRowLastColumn="0" w:lastRowFirstColumn="0" w:lastRowLastColumn="0"/>
          <w:trHeight w:hRule="exact" w:val="890"/>
        </w:trPr>
        <w:tc>
          <w:tcPr>
            <w:cnfStyle w:val="001000000000" w:firstRow="0" w:lastRow="0" w:firstColumn="1" w:lastColumn="0" w:oddVBand="0" w:evenVBand="0" w:oddHBand="0" w:evenHBand="0" w:firstRowFirstColumn="0" w:firstRowLastColumn="0" w:lastRowFirstColumn="0" w:lastRowLastColumn="0"/>
            <w:tcW w:w="2509" w:type="dxa"/>
            <w:vAlign w:val="center"/>
          </w:tcPr>
          <w:p w14:paraId="1242A6BA" w14:textId="77777777" w:rsidR="000F09F4" w:rsidRPr="00D75D72" w:rsidRDefault="000F09F4" w:rsidP="000F09F4">
            <w:pPr>
              <w:rPr>
                <w:rFonts w:eastAsia="Arial" w:cs="Arial"/>
                <w:sz w:val="20"/>
              </w:rPr>
            </w:pPr>
            <w:r w:rsidRPr="00D75D72">
              <w:rPr>
                <w:rFonts w:cs="Arial"/>
                <w:w w:val="95"/>
                <w:sz w:val="20"/>
              </w:rPr>
              <w:t>Construction</w:t>
            </w:r>
            <w:r w:rsidRPr="00D75D72">
              <w:rPr>
                <w:rFonts w:cs="Arial"/>
                <w:spacing w:val="21"/>
                <w:w w:val="99"/>
                <w:sz w:val="20"/>
              </w:rPr>
              <w:t xml:space="preserve"> </w:t>
            </w:r>
            <w:r w:rsidRPr="00D75D72">
              <w:rPr>
                <w:rFonts w:cs="Arial"/>
                <w:spacing w:val="-1"/>
                <w:sz w:val="20"/>
              </w:rPr>
              <w:t>Stormwater</w:t>
            </w:r>
          </w:p>
        </w:tc>
        <w:tc>
          <w:tcPr>
            <w:tcW w:w="2452" w:type="dxa"/>
            <w:vAlign w:val="center"/>
          </w:tcPr>
          <w:p w14:paraId="2202D8F5" w14:textId="77777777" w:rsidR="000F09F4" w:rsidRPr="00C7574F" w:rsidRDefault="000F09F4" w:rsidP="000F09F4">
            <w:pPr>
              <w:pStyle w:val="TableParagraph"/>
              <w:tabs>
                <w:tab w:val="left" w:pos="10166"/>
              </w:tabs>
              <w:ind w:right="366"/>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C7574F">
              <w:rPr>
                <w:rFonts w:ascii="Arial" w:hAnsi="Arial" w:cs="Arial"/>
                <w:spacing w:val="-1"/>
                <w:sz w:val="20"/>
                <w:szCs w:val="20"/>
              </w:rPr>
              <w:t>Erosion</w:t>
            </w:r>
            <w:r w:rsidRPr="00C7574F">
              <w:rPr>
                <w:rFonts w:ascii="Arial" w:hAnsi="Arial" w:cs="Arial"/>
                <w:spacing w:val="-8"/>
                <w:sz w:val="20"/>
                <w:szCs w:val="20"/>
              </w:rPr>
              <w:t xml:space="preserve"> </w:t>
            </w:r>
            <w:r w:rsidRPr="00C7574F">
              <w:rPr>
                <w:rFonts w:ascii="Arial" w:hAnsi="Arial" w:cs="Arial"/>
                <w:sz w:val="20"/>
                <w:szCs w:val="20"/>
              </w:rPr>
              <w:t>&amp;</w:t>
            </w:r>
            <w:r w:rsidRPr="00C7574F">
              <w:rPr>
                <w:rFonts w:ascii="Arial" w:hAnsi="Arial" w:cs="Arial"/>
                <w:spacing w:val="26"/>
                <w:w w:val="99"/>
                <w:sz w:val="20"/>
                <w:szCs w:val="20"/>
              </w:rPr>
              <w:t xml:space="preserve"> </w:t>
            </w:r>
            <w:r w:rsidRPr="00C7574F">
              <w:rPr>
                <w:rFonts w:ascii="Arial" w:hAnsi="Arial" w:cs="Arial"/>
                <w:sz w:val="20"/>
                <w:szCs w:val="20"/>
              </w:rPr>
              <w:t>Sediment</w:t>
            </w:r>
            <w:r w:rsidRPr="00C7574F">
              <w:rPr>
                <w:rFonts w:ascii="Arial" w:hAnsi="Arial" w:cs="Arial"/>
                <w:spacing w:val="22"/>
                <w:w w:val="99"/>
                <w:sz w:val="20"/>
                <w:szCs w:val="20"/>
              </w:rPr>
              <w:t xml:space="preserve"> </w:t>
            </w:r>
            <w:r w:rsidRPr="00C7574F">
              <w:rPr>
                <w:rFonts w:ascii="Arial" w:hAnsi="Arial" w:cs="Arial"/>
                <w:sz w:val="20"/>
                <w:szCs w:val="20"/>
              </w:rPr>
              <w:t>Control</w:t>
            </w:r>
          </w:p>
        </w:tc>
        <w:tc>
          <w:tcPr>
            <w:tcW w:w="1864" w:type="dxa"/>
            <w:vAlign w:val="center"/>
          </w:tcPr>
          <w:p w14:paraId="6249E8FF" w14:textId="77777777" w:rsidR="000F09F4" w:rsidRPr="00C7574F" w:rsidRDefault="000F09F4" w:rsidP="000F09F4">
            <w:pPr>
              <w:pStyle w:val="TableParagraph"/>
              <w:tabs>
                <w:tab w:val="left" w:pos="10166"/>
              </w:tabs>
              <w:spacing w:before="114"/>
              <w:ind w:right="307"/>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C7574F">
              <w:rPr>
                <w:rFonts w:ascii="Arial" w:hAnsi="Arial" w:cs="Arial"/>
                <w:sz w:val="20"/>
                <w:szCs w:val="20"/>
              </w:rPr>
              <w:t>Locality</w:t>
            </w:r>
            <w:r w:rsidRPr="00C7574F">
              <w:rPr>
                <w:rFonts w:ascii="Arial" w:hAnsi="Arial" w:cs="Arial"/>
                <w:spacing w:val="-13"/>
                <w:sz w:val="20"/>
                <w:szCs w:val="20"/>
              </w:rPr>
              <w:t xml:space="preserve"> </w:t>
            </w:r>
            <w:r w:rsidRPr="00C7574F">
              <w:rPr>
                <w:rFonts w:ascii="Arial" w:hAnsi="Arial" w:cs="Arial"/>
                <w:sz w:val="20"/>
                <w:szCs w:val="20"/>
              </w:rPr>
              <w:t>or</w:t>
            </w:r>
            <w:r w:rsidRPr="00C7574F">
              <w:rPr>
                <w:rFonts w:ascii="Arial" w:hAnsi="Arial" w:cs="Arial"/>
                <w:spacing w:val="23"/>
                <w:w w:val="99"/>
                <w:sz w:val="20"/>
                <w:szCs w:val="20"/>
              </w:rPr>
              <w:t xml:space="preserve"> </w:t>
            </w:r>
            <w:r w:rsidRPr="00C7574F">
              <w:rPr>
                <w:rFonts w:ascii="Arial" w:hAnsi="Arial" w:cs="Arial"/>
                <w:spacing w:val="-1"/>
                <w:sz w:val="20"/>
                <w:szCs w:val="20"/>
              </w:rPr>
              <w:t>DEC</w:t>
            </w:r>
          </w:p>
        </w:tc>
        <w:tc>
          <w:tcPr>
            <w:tcW w:w="1864" w:type="dxa"/>
            <w:vAlign w:val="center"/>
          </w:tcPr>
          <w:p w14:paraId="487C6F1B" w14:textId="77777777" w:rsidR="000F09F4" w:rsidRPr="00C7574F" w:rsidRDefault="000F09F4" w:rsidP="000F09F4">
            <w:pPr>
              <w:pStyle w:val="TableParagraph"/>
              <w:tabs>
                <w:tab w:val="left" w:pos="10166"/>
              </w:tabs>
              <w:spacing w:before="114"/>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C7574F">
              <w:rPr>
                <w:rFonts w:ascii="Arial" w:hAnsi="Arial" w:cs="Arial"/>
                <w:spacing w:val="-1"/>
                <w:sz w:val="20"/>
                <w:szCs w:val="20"/>
              </w:rPr>
              <w:t>100</w:t>
            </w:r>
            <w:r w:rsidRPr="00C7574F">
              <w:rPr>
                <w:rFonts w:ascii="Arial" w:hAnsi="Arial" w:cs="Arial"/>
                <w:sz w:val="20"/>
                <w:szCs w:val="20"/>
              </w:rPr>
              <w:t>% Inspected</w:t>
            </w:r>
          </w:p>
        </w:tc>
        <w:tc>
          <w:tcPr>
            <w:tcW w:w="4001" w:type="dxa"/>
            <w:vAlign w:val="center"/>
          </w:tcPr>
          <w:p w14:paraId="68BF2AEF" w14:textId="77777777" w:rsidR="000F09F4" w:rsidRPr="00C7574F" w:rsidRDefault="000F09F4" w:rsidP="000F09F4">
            <w:pPr>
              <w:pStyle w:val="TableParagraph"/>
              <w:tabs>
                <w:tab w:val="left" w:pos="10166"/>
              </w:tabs>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C7574F">
              <w:rPr>
                <w:rFonts w:ascii="Arial" w:hAnsi="Arial" w:cs="Arial"/>
                <w:sz w:val="20"/>
                <w:szCs w:val="20"/>
              </w:rPr>
              <w:t>N/A</w:t>
            </w:r>
          </w:p>
        </w:tc>
        <w:tc>
          <w:tcPr>
            <w:tcW w:w="1476" w:type="dxa"/>
            <w:vAlign w:val="center"/>
          </w:tcPr>
          <w:p w14:paraId="08DF01A6" w14:textId="77777777" w:rsidR="000F09F4" w:rsidRPr="00C7574F" w:rsidRDefault="000F09F4" w:rsidP="000F09F4">
            <w:pPr>
              <w:pStyle w:val="TableParagraph"/>
              <w:tabs>
                <w:tab w:val="left" w:pos="10166"/>
              </w:tabs>
              <w:spacing w:before="114"/>
              <w:ind w:left="102" w:right="213"/>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C7574F">
              <w:rPr>
                <w:rFonts w:ascii="Arial" w:hAnsi="Arial" w:cs="Arial"/>
                <w:sz w:val="20"/>
                <w:szCs w:val="20"/>
              </w:rPr>
              <w:t>Annual</w:t>
            </w:r>
            <w:r w:rsidRPr="00C7574F">
              <w:rPr>
                <w:rFonts w:ascii="Arial" w:hAnsi="Arial" w:cs="Arial"/>
                <w:spacing w:val="21"/>
                <w:w w:val="99"/>
                <w:sz w:val="20"/>
                <w:szCs w:val="20"/>
              </w:rPr>
              <w:t xml:space="preserve"> </w:t>
            </w:r>
            <w:r w:rsidRPr="00C7574F">
              <w:rPr>
                <w:rFonts w:ascii="Arial" w:hAnsi="Arial" w:cs="Arial"/>
                <w:spacing w:val="-1"/>
                <w:sz w:val="20"/>
                <w:szCs w:val="20"/>
              </w:rPr>
              <w:t>Practice</w:t>
            </w:r>
          </w:p>
        </w:tc>
      </w:tr>
      <w:tr w:rsidR="000F09F4" w:rsidRPr="00C7574F" w14:paraId="650E6560" w14:textId="77777777" w:rsidTr="000F09F4">
        <w:trPr>
          <w:trHeight w:hRule="exact" w:val="890"/>
        </w:trPr>
        <w:tc>
          <w:tcPr>
            <w:cnfStyle w:val="001000000000" w:firstRow="0" w:lastRow="0" w:firstColumn="1" w:lastColumn="0" w:oddVBand="0" w:evenVBand="0" w:oddHBand="0" w:evenHBand="0" w:firstRowFirstColumn="0" w:firstRowLastColumn="0" w:lastRowFirstColumn="0" w:lastRowLastColumn="0"/>
            <w:tcW w:w="2509" w:type="dxa"/>
            <w:vAlign w:val="center"/>
          </w:tcPr>
          <w:p w14:paraId="636FB1BC" w14:textId="77777777" w:rsidR="000F09F4" w:rsidRPr="00D75D72" w:rsidRDefault="000F09F4" w:rsidP="000F09F4">
            <w:pPr>
              <w:rPr>
                <w:rFonts w:eastAsia="Arial" w:cs="Arial"/>
                <w:sz w:val="20"/>
              </w:rPr>
            </w:pPr>
            <w:r w:rsidRPr="00D75D72">
              <w:rPr>
                <w:rFonts w:cs="Arial"/>
                <w:w w:val="95"/>
                <w:sz w:val="20"/>
              </w:rPr>
              <w:t>Construction</w:t>
            </w:r>
            <w:r w:rsidRPr="00D75D72">
              <w:rPr>
                <w:rFonts w:cs="Arial"/>
                <w:spacing w:val="21"/>
                <w:w w:val="99"/>
                <w:sz w:val="20"/>
              </w:rPr>
              <w:t xml:space="preserve"> </w:t>
            </w:r>
            <w:r w:rsidRPr="00D75D72">
              <w:rPr>
                <w:rFonts w:cs="Arial"/>
                <w:spacing w:val="-1"/>
                <w:sz w:val="20"/>
              </w:rPr>
              <w:t>Stormwater</w:t>
            </w:r>
          </w:p>
        </w:tc>
        <w:tc>
          <w:tcPr>
            <w:tcW w:w="2452" w:type="dxa"/>
            <w:vAlign w:val="center"/>
          </w:tcPr>
          <w:p w14:paraId="4F0263C5" w14:textId="77777777" w:rsidR="000F09F4" w:rsidRPr="00C7574F" w:rsidRDefault="000F09F4" w:rsidP="000F09F4">
            <w:pPr>
              <w:pStyle w:val="TableParagraph"/>
              <w:tabs>
                <w:tab w:val="left" w:pos="10166"/>
              </w:tabs>
              <w:ind w:right="11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C7574F">
              <w:rPr>
                <w:rFonts w:ascii="Arial" w:hAnsi="Arial" w:cs="Arial"/>
                <w:spacing w:val="-1"/>
                <w:sz w:val="20"/>
                <w:szCs w:val="20"/>
              </w:rPr>
              <w:t>Post</w:t>
            </w:r>
            <w:r w:rsidRPr="00C7574F">
              <w:rPr>
                <w:rFonts w:ascii="Arial" w:hAnsi="Arial" w:cs="Arial"/>
                <w:spacing w:val="23"/>
                <w:w w:val="99"/>
                <w:sz w:val="20"/>
                <w:szCs w:val="20"/>
              </w:rPr>
              <w:t xml:space="preserve"> </w:t>
            </w:r>
            <w:r w:rsidRPr="00C7574F">
              <w:rPr>
                <w:rFonts w:ascii="Arial" w:hAnsi="Arial" w:cs="Arial"/>
                <w:w w:val="95"/>
                <w:sz w:val="20"/>
                <w:szCs w:val="20"/>
              </w:rPr>
              <w:t>Construction</w:t>
            </w:r>
            <w:r w:rsidRPr="00C7574F">
              <w:rPr>
                <w:rFonts w:ascii="Arial" w:hAnsi="Arial" w:cs="Arial"/>
                <w:spacing w:val="21"/>
                <w:w w:val="99"/>
                <w:sz w:val="20"/>
                <w:szCs w:val="20"/>
              </w:rPr>
              <w:t xml:space="preserve"> </w:t>
            </w:r>
            <w:r w:rsidRPr="00C7574F">
              <w:rPr>
                <w:rFonts w:ascii="Arial" w:hAnsi="Arial" w:cs="Arial"/>
                <w:spacing w:val="-1"/>
                <w:sz w:val="20"/>
                <w:szCs w:val="20"/>
              </w:rPr>
              <w:t>BMPs</w:t>
            </w:r>
          </w:p>
        </w:tc>
        <w:tc>
          <w:tcPr>
            <w:tcW w:w="1864" w:type="dxa"/>
            <w:vAlign w:val="center"/>
          </w:tcPr>
          <w:p w14:paraId="29BA5AAE" w14:textId="77777777" w:rsidR="000F09F4" w:rsidRPr="00C7574F" w:rsidRDefault="000F09F4" w:rsidP="000F09F4">
            <w:pPr>
              <w:pStyle w:val="TableParagraph"/>
              <w:tabs>
                <w:tab w:val="left" w:pos="10166"/>
              </w:tabs>
              <w:ind w:right="217"/>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C7574F">
              <w:rPr>
                <w:rFonts w:ascii="Arial" w:hAnsi="Arial" w:cs="Arial"/>
                <w:sz w:val="20"/>
                <w:szCs w:val="20"/>
              </w:rPr>
              <w:t>Locality</w:t>
            </w:r>
            <w:r w:rsidRPr="00C7574F">
              <w:rPr>
                <w:rFonts w:ascii="Arial" w:hAnsi="Arial" w:cs="Arial"/>
                <w:spacing w:val="-13"/>
                <w:sz w:val="20"/>
                <w:szCs w:val="20"/>
              </w:rPr>
              <w:t xml:space="preserve"> </w:t>
            </w:r>
            <w:r w:rsidRPr="00C7574F">
              <w:rPr>
                <w:rFonts w:ascii="Arial" w:hAnsi="Arial" w:cs="Arial"/>
                <w:sz w:val="20"/>
                <w:szCs w:val="20"/>
              </w:rPr>
              <w:t>or</w:t>
            </w:r>
            <w:r w:rsidRPr="00C7574F">
              <w:rPr>
                <w:rFonts w:ascii="Arial" w:hAnsi="Arial" w:cs="Arial"/>
                <w:spacing w:val="23"/>
                <w:w w:val="99"/>
                <w:sz w:val="20"/>
                <w:szCs w:val="20"/>
              </w:rPr>
              <w:t xml:space="preserve"> </w:t>
            </w:r>
            <w:r w:rsidRPr="00C7574F">
              <w:rPr>
                <w:rFonts w:ascii="Arial" w:hAnsi="Arial" w:cs="Arial"/>
                <w:spacing w:val="-1"/>
                <w:sz w:val="20"/>
                <w:szCs w:val="20"/>
              </w:rPr>
              <w:t>DEC</w:t>
            </w:r>
          </w:p>
        </w:tc>
        <w:tc>
          <w:tcPr>
            <w:tcW w:w="1864" w:type="dxa"/>
            <w:vAlign w:val="center"/>
          </w:tcPr>
          <w:p w14:paraId="6D357E14" w14:textId="7E52EF54" w:rsidR="000F09F4" w:rsidRPr="00C7574F" w:rsidRDefault="000F09F4" w:rsidP="000F09F4">
            <w:pPr>
              <w:tabs>
                <w:tab w:val="left" w:pos="10166"/>
              </w:tabs>
              <w:cnfStyle w:val="000000000000" w:firstRow="0" w:lastRow="0" w:firstColumn="0" w:lastColumn="0" w:oddVBand="0" w:evenVBand="0" w:oddHBand="0" w:evenHBand="0" w:firstRowFirstColumn="0" w:firstRowLastColumn="0" w:lastRowFirstColumn="0" w:lastRowLastColumn="0"/>
              <w:rPr>
                <w:rFonts w:cs="Arial"/>
                <w:sz w:val="20"/>
              </w:rPr>
            </w:pPr>
            <w:r w:rsidRPr="00C7574F">
              <w:rPr>
                <w:rFonts w:cs="Arial"/>
                <w:sz w:val="20"/>
              </w:rPr>
              <w:t>Appendix E</w:t>
            </w:r>
            <w:r w:rsidR="00E47BC5">
              <w:rPr>
                <w:rFonts w:cs="Arial"/>
                <w:sz w:val="20"/>
              </w:rPr>
              <w:t xml:space="preserve"> or F </w:t>
            </w:r>
          </w:p>
        </w:tc>
        <w:tc>
          <w:tcPr>
            <w:tcW w:w="4001" w:type="dxa"/>
            <w:vAlign w:val="center"/>
          </w:tcPr>
          <w:p w14:paraId="3832C04C" w14:textId="77777777" w:rsidR="000F09F4" w:rsidRPr="00C7574F" w:rsidRDefault="000F09F4" w:rsidP="000F09F4">
            <w:pPr>
              <w:tabs>
                <w:tab w:val="left" w:pos="10166"/>
              </w:tabs>
              <w:cnfStyle w:val="000000000000" w:firstRow="0" w:lastRow="0" w:firstColumn="0" w:lastColumn="0" w:oddVBand="0" w:evenVBand="0" w:oddHBand="0" w:evenHBand="0" w:firstRowFirstColumn="0" w:firstRowLastColumn="0" w:lastRowFirstColumn="0" w:lastRowLastColumn="0"/>
              <w:rPr>
                <w:rFonts w:cs="Arial"/>
                <w:sz w:val="20"/>
              </w:rPr>
            </w:pPr>
            <w:r w:rsidRPr="00C7574F">
              <w:rPr>
                <w:rFonts w:cs="Arial"/>
                <w:sz w:val="20"/>
              </w:rPr>
              <w:t>Removal of the record from the reporting system.</w:t>
            </w:r>
          </w:p>
        </w:tc>
        <w:tc>
          <w:tcPr>
            <w:tcW w:w="1476" w:type="dxa"/>
            <w:vAlign w:val="center"/>
          </w:tcPr>
          <w:p w14:paraId="0E080758" w14:textId="77777777" w:rsidR="000F09F4" w:rsidRPr="00C7574F" w:rsidRDefault="000F09F4" w:rsidP="000F09F4">
            <w:pPr>
              <w:pStyle w:val="TableParagraph"/>
              <w:tabs>
                <w:tab w:val="left" w:pos="10166"/>
              </w:tabs>
              <w:ind w:left="102"/>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C7574F">
              <w:rPr>
                <w:rFonts w:ascii="Arial" w:hAnsi="Arial" w:cs="Arial"/>
                <w:spacing w:val="-1"/>
                <w:sz w:val="20"/>
                <w:szCs w:val="20"/>
              </w:rPr>
              <w:t>10</w:t>
            </w:r>
          </w:p>
        </w:tc>
      </w:tr>
      <w:tr w:rsidR="000F09F4" w:rsidRPr="00C7574F" w14:paraId="18CBAF11" w14:textId="77777777" w:rsidTr="000F09F4">
        <w:trPr>
          <w:cnfStyle w:val="000000100000" w:firstRow="0" w:lastRow="0" w:firstColumn="0" w:lastColumn="0" w:oddVBand="0" w:evenVBand="0" w:oddHBand="1" w:evenHBand="0" w:firstRowFirstColumn="0" w:firstRowLastColumn="0" w:lastRowFirstColumn="0" w:lastRowLastColumn="0"/>
          <w:trHeight w:hRule="exact" w:val="890"/>
        </w:trPr>
        <w:tc>
          <w:tcPr>
            <w:cnfStyle w:val="001000000000" w:firstRow="0" w:lastRow="0" w:firstColumn="1" w:lastColumn="0" w:oddVBand="0" w:evenVBand="0" w:oddHBand="0" w:evenHBand="0" w:firstRowFirstColumn="0" w:firstRowLastColumn="0" w:lastRowFirstColumn="0" w:lastRowLastColumn="0"/>
            <w:tcW w:w="2509" w:type="dxa"/>
            <w:vAlign w:val="center"/>
          </w:tcPr>
          <w:p w14:paraId="74540CBB" w14:textId="77777777" w:rsidR="000F09F4" w:rsidRPr="00D75D72" w:rsidRDefault="000F09F4" w:rsidP="000F09F4">
            <w:pPr>
              <w:rPr>
                <w:rFonts w:cs="Arial"/>
                <w:w w:val="95"/>
                <w:sz w:val="20"/>
              </w:rPr>
            </w:pPr>
            <w:r w:rsidRPr="00D75D72">
              <w:rPr>
                <w:rFonts w:cs="Arial"/>
                <w:w w:val="95"/>
                <w:sz w:val="20"/>
              </w:rPr>
              <w:t xml:space="preserve">Regional Planning Boards Survey / DEC Division Staff </w:t>
            </w:r>
          </w:p>
        </w:tc>
        <w:tc>
          <w:tcPr>
            <w:tcW w:w="2452" w:type="dxa"/>
            <w:vAlign w:val="center"/>
          </w:tcPr>
          <w:p w14:paraId="5779619C" w14:textId="77777777" w:rsidR="000F09F4" w:rsidRPr="00C7574F" w:rsidRDefault="000F09F4" w:rsidP="000F09F4">
            <w:pPr>
              <w:pStyle w:val="TableParagraph"/>
              <w:tabs>
                <w:tab w:val="left" w:pos="10166"/>
              </w:tabs>
              <w:ind w:right="110"/>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rPr>
            </w:pPr>
            <w:r w:rsidRPr="00C7574F">
              <w:rPr>
                <w:rFonts w:ascii="Arial" w:hAnsi="Arial" w:cs="Arial"/>
                <w:spacing w:val="-1"/>
                <w:sz w:val="20"/>
                <w:szCs w:val="20"/>
              </w:rPr>
              <w:t xml:space="preserve">Forest Harvesting Practices </w:t>
            </w:r>
          </w:p>
        </w:tc>
        <w:tc>
          <w:tcPr>
            <w:tcW w:w="1864" w:type="dxa"/>
            <w:vAlign w:val="center"/>
          </w:tcPr>
          <w:p w14:paraId="66A28B4A" w14:textId="77777777" w:rsidR="000F09F4" w:rsidRPr="00C7574F" w:rsidDel="00A7555E" w:rsidRDefault="000F09F4" w:rsidP="000F09F4">
            <w:pPr>
              <w:pStyle w:val="TableParagraph"/>
              <w:tabs>
                <w:tab w:val="left" w:pos="10166"/>
              </w:tabs>
              <w:ind w:right="217"/>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7574F">
              <w:rPr>
                <w:rFonts w:ascii="Arial" w:hAnsi="Arial" w:cs="Arial"/>
                <w:sz w:val="20"/>
                <w:szCs w:val="20"/>
              </w:rPr>
              <w:t>Regional Forester</w:t>
            </w:r>
          </w:p>
        </w:tc>
        <w:tc>
          <w:tcPr>
            <w:tcW w:w="1864" w:type="dxa"/>
            <w:vAlign w:val="center"/>
          </w:tcPr>
          <w:p w14:paraId="04C68C20" w14:textId="77777777" w:rsidR="000F09F4" w:rsidRPr="00C7574F" w:rsidRDefault="000F09F4" w:rsidP="000F09F4">
            <w:pPr>
              <w:tabs>
                <w:tab w:val="left" w:pos="10166"/>
              </w:tabs>
              <w:cnfStyle w:val="000000100000" w:firstRow="0" w:lastRow="0" w:firstColumn="0" w:lastColumn="0" w:oddVBand="0" w:evenVBand="0" w:oddHBand="1" w:evenHBand="0" w:firstRowFirstColumn="0" w:firstRowLastColumn="0" w:lastRowFirstColumn="0" w:lastRowLastColumn="0"/>
              <w:rPr>
                <w:rFonts w:cs="Arial"/>
                <w:sz w:val="20"/>
              </w:rPr>
            </w:pPr>
            <w:r w:rsidRPr="00C7574F">
              <w:rPr>
                <w:rFonts w:cs="Arial"/>
                <w:sz w:val="20"/>
              </w:rPr>
              <w:t>100% Inspected</w:t>
            </w:r>
          </w:p>
        </w:tc>
        <w:tc>
          <w:tcPr>
            <w:tcW w:w="4001" w:type="dxa"/>
            <w:vAlign w:val="center"/>
          </w:tcPr>
          <w:p w14:paraId="4FFA4CDD" w14:textId="77777777" w:rsidR="000F09F4" w:rsidRPr="00C7574F" w:rsidRDefault="000F09F4" w:rsidP="000F09F4">
            <w:pPr>
              <w:tabs>
                <w:tab w:val="left" w:pos="10166"/>
              </w:tabs>
              <w:cnfStyle w:val="000000100000" w:firstRow="0" w:lastRow="0" w:firstColumn="0" w:lastColumn="0" w:oddVBand="0" w:evenVBand="0" w:oddHBand="1" w:evenHBand="0" w:firstRowFirstColumn="0" w:firstRowLastColumn="0" w:lastRowFirstColumn="0" w:lastRowLastColumn="0"/>
              <w:rPr>
                <w:rFonts w:cs="Arial"/>
                <w:sz w:val="20"/>
              </w:rPr>
            </w:pPr>
            <w:r w:rsidRPr="00C7574F">
              <w:rPr>
                <w:rFonts w:cs="Arial"/>
                <w:sz w:val="20"/>
              </w:rPr>
              <w:t>Removal of the record from the reporting system.</w:t>
            </w:r>
          </w:p>
        </w:tc>
        <w:tc>
          <w:tcPr>
            <w:tcW w:w="1476" w:type="dxa"/>
            <w:vAlign w:val="center"/>
          </w:tcPr>
          <w:p w14:paraId="50639EB0" w14:textId="77777777" w:rsidR="000F09F4" w:rsidRPr="00C7574F" w:rsidRDefault="000F09F4" w:rsidP="000F09F4">
            <w:pPr>
              <w:pStyle w:val="TableParagraph"/>
              <w:tabs>
                <w:tab w:val="left" w:pos="10166"/>
              </w:tabs>
              <w:spacing w:before="11"/>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C7574F">
              <w:rPr>
                <w:rFonts w:ascii="Arial" w:eastAsia="Times New Roman" w:hAnsi="Arial" w:cs="Arial"/>
                <w:sz w:val="20"/>
                <w:szCs w:val="20"/>
              </w:rPr>
              <w:t>Annual Practice</w:t>
            </w:r>
          </w:p>
        </w:tc>
      </w:tr>
      <w:tr w:rsidR="000F09F4" w:rsidRPr="00C7574F" w14:paraId="4BF07E0B" w14:textId="77777777" w:rsidTr="000F09F4">
        <w:trPr>
          <w:trHeight w:hRule="exact" w:val="1397"/>
        </w:trPr>
        <w:tc>
          <w:tcPr>
            <w:cnfStyle w:val="001000000000" w:firstRow="0" w:lastRow="0" w:firstColumn="1" w:lastColumn="0" w:oddVBand="0" w:evenVBand="0" w:oddHBand="0" w:evenHBand="0" w:firstRowFirstColumn="0" w:firstRowLastColumn="0" w:lastRowFirstColumn="0" w:lastRowLastColumn="0"/>
            <w:tcW w:w="2509" w:type="dxa"/>
            <w:vAlign w:val="center"/>
          </w:tcPr>
          <w:p w14:paraId="5907CC95" w14:textId="77777777" w:rsidR="000F09F4" w:rsidRPr="00D75D72" w:rsidRDefault="000F09F4" w:rsidP="000F09F4">
            <w:pPr>
              <w:rPr>
                <w:rFonts w:cs="Arial"/>
                <w:w w:val="95"/>
                <w:sz w:val="20"/>
              </w:rPr>
            </w:pPr>
            <w:r w:rsidRPr="00D75D72">
              <w:rPr>
                <w:rFonts w:cs="Arial"/>
                <w:w w:val="95"/>
                <w:sz w:val="20"/>
              </w:rPr>
              <w:t xml:space="preserve">Regional Planning Boards Survey  / DEC Nonpoint Source BMP Implementation Grant Programs </w:t>
            </w:r>
          </w:p>
        </w:tc>
        <w:tc>
          <w:tcPr>
            <w:tcW w:w="2452" w:type="dxa"/>
            <w:vAlign w:val="center"/>
          </w:tcPr>
          <w:p w14:paraId="1B404CD1" w14:textId="77777777" w:rsidR="000F09F4" w:rsidRPr="00C7574F" w:rsidRDefault="000F09F4" w:rsidP="000F09F4">
            <w:pPr>
              <w:pStyle w:val="TableParagraph"/>
              <w:tabs>
                <w:tab w:val="left" w:pos="10166"/>
              </w:tabs>
              <w:ind w:right="110"/>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rPr>
            </w:pPr>
            <w:r w:rsidRPr="00C7574F">
              <w:rPr>
                <w:rFonts w:ascii="Arial" w:hAnsi="Arial" w:cs="Arial"/>
                <w:spacing w:val="-1"/>
                <w:sz w:val="20"/>
                <w:szCs w:val="20"/>
              </w:rPr>
              <w:t xml:space="preserve">Construction Stormwater Practices under 1 acre without a SPDES permit </w:t>
            </w:r>
          </w:p>
        </w:tc>
        <w:tc>
          <w:tcPr>
            <w:tcW w:w="1864" w:type="dxa"/>
            <w:vAlign w:val="center"/>
          </w:tcPr>
          <w:p w14:paraId="0CCFBBDB" w14:textId="77777777" w:rsidR="000F09F4" w:rsidRPr="00C7574F" w:rsidRDefault="000F09F4" w:rsidP="000F09F4">
            <w:pPr>
              <w:pStyle w:val="TableParagraph"/>
              <w:tabs>
                <w:tab w:val="left" w:pos="10166"/>
              </w:tabs>
              <w:ind w:right="217"/>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7574F">
              <w:rPr>
                <w:rFonts w:ascii="Arial" w:hAnsi="Arial" w:cs="Arial"/>
                <w:sz w:val="20"/>
                <w:szCs w:val="20"/>
              </w:rPr>
              <w:t>Locality</w:t>
            </w:r>
            <w:r w:rsidRPr="00C7574F">
              <w:rPr>
                <w:rFonts w:ascii="Arial" w:hAnsi="Arial" w:cs="Arial"/>
                <w:spacing w:val="-13"/>
                <w:sz w:val="20"/>
                <w:szCs w:val="20"/>
              </w:rPr>
              <w:t xml:space="preserve"> </w:t>
            </w:r>
            <w:r w:rsidRPr="00C7574F">
              <w:rPr>
                <w:rFonts w:ascii="Arial" w:hAnsi="Arial" w:cs="Arial"/>
                <w:sz w:val="20"/>
                <w:szCs w:val="20"/>
              </w:rPr>
              <w:t>or</w:t>
            </w:r>
            <w:r w:rsidRPr="00C7574F">
              <w:rPr>
                <w:rFonts w:ascii="Arial" w:hAnsi="Arial" w:cs="Arial"/>
                <w:spacing w:val="23"/>
                <w:w w:val="99"/>
                <w:sz w:val="20"/>
                <w:szCs w:val="20"/>
              </w:rPr>
              <w:t xml:space="preserve"> </w:t>
            </w:r>
            <w:r w:rsidRPr="00C7574F">
              <w:rPr>
                <w:rFonts w:ascii="Arial" w:hAnsi="Arial" w:cs="Arial"/>
                <w:spacing w:val="-1"/>
                <w:sz w:val="20"/>
                <w:szCs w:val="20"/>
              </w:rPr>
              <w:t>DEC</w:t>
            </w:r>
          </w:p>
        </w:tc>
        <w:tc>
          <w:tcPr>
            <w:tcW w:w="1864" w:type="dxa"/>
            <w:vAlign w:val="center"/>
          </w:tcPr>
          <w:p w14:paraId="18667071" w14:textId="10EED0F1" w:rsidR="000F09F4" w:rsidRPr="00C7574F" w:rsidRDefault="000F09F4" w:rsidP="000F09F4">
            <w:pPr>
              <w:tabs>
                <w:tab w:val="left" w:pos="10166"/>
              </w:tabs>
              <w:cnfStyle w:val="000000000000" w:firstRow="0" w:lastRow="0" w:firstColumn="0" w:lastColumn="0" w:oddVBand="0" w:evenVBand="0" w:oddHBand="0" w:evenHBand="0" w:firstRowFirstColumn="0" w:firstRowLastColumn="0" w:lastRowFirstColumn="0" w:lastRowLastColumn="0"/>
              <w:rPr>
                <w:rFonts w:cs="Arial"/>
                <w:sz w:val="20"/>
              </w:rPr>
            </w:pPr>
            <w:r w:rsidRPr="00C7574F">
              <w:rPr>
                <w:rFonts w:cs="Arial"/>
                <w:sz w:val="20"/>
              </w:rPr>
              <w:t>Appendix E</w:t>
            </w:r>
            <w:r w:rsidR="00E47BC5">
              <w:rPr>
                <w:rFonts w:cs="Arial"/>
                <w:sz w:val="20"/>
              </w:rPr>
              <w:t xml:space="preserve"> or F </w:t>
            </w:r>
          </w:p>
        </w:tc>
        <w:tc>
          <w:tcPr>
            <w:tcW w:w="4001" w:type="dxa"/>
            <w:vAlign w:val="center"/>
          </w:tcPr>
          <w:p w14:paraId="2CF45527" w14:textId="77777777" w:rsidR="000F09F4" w:rsidRPr="00C7574F" w:rsidRDefault="000F09F4" w:rsidP="000F09F4">
            <w:pPr>
              <w:tabs>
                <w:tab w:val="left" w:pos="10166"/>
              </w:tabs>
              <w:cnfStyle w:val="000000000000" w:firstRow="0" w:lastRow="0" w:firstColumn="0" w:lastColumn="0" w:oddVBand="0" w:evenVBand="0" w:oddHBand="0" w:evenHBand="0" w:firstRowFirstColumn="0" w:firstRowLastColumn="0" w:lastRowFirstColumn="0" w:lastRowLastColumn="0"/>
              <w:rPr>
                <w:rFonts w:cs="Arial"/>
                <w:sz w:val="20"/>
              </w:rPr>
            </w:pPr>
            <w:r w:rsidRPr="00C7574F">
              <w:rPr>
                <w:rFonts w:cs="Arial"/>
                <w:sz w:val="20"/>
              </w:rPr>
              <w:t xml:space="preserve">Removal of the record from the reporting system. </w:t>
            </w:r>
          </w:p>
        </w:tc>
        <w:tc>
          <w:tcPr>
            <w:tcW w:w="1476" w:type="dxa"/>
            <w:vAlign w:val="center"/>
          </w:tcPr>
          <w:p w14:paraId="34737230" w14:textId="77777777" w:rsidR="000F09F4" w:rsidRPr="00C7574F" w:rsidRDefault="000F09F4" w:rsidP="000F09F4">
            <w:pPr>
              <w:pStyle w:val="TableParagraph"/>
              <w:tabs>
                <w:tab w:val="left" w:pos="10166"/>
              </w:tabs>
              <w:spacing w:before="11"/>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7574F">
              <w:rPr>
                <w:rFonts w:ascii="Arial" w:hAnsi="Arial" w:cs="Arial"/>
                <w:spacing w:val="-1"/>
                <w:sz w:val="20"/>
                <w:szCs w:val="20"/>
              </w:rPr>
              <w:t>5-15</w:t>
            </w:r>
          </w:p>
        </w:tc>
      </w:tr>
    </w:tbl>
    <w:p w14:paraId="776C9723" w14:textId="78DB6295" w:rsidR="000F09F4" w:rsidRDefault="000F09F4" w:rsidP="000F09F4"/>
    <w:p w14:paraId="1361D8C1" w14:textId="2BC529E0" w:rsidR="000A1A3D" w:rsidRDefault="000A1A3D" w:rsidP="000F09F4"/>
    <w:p w14:paraId="38A409EF" w14:textId="77777777" w:rsidR="000A1A3D" w:rsidRDefault="000A1A3D" w:rsidP="000F09F4">
      <w:pPr>
        <w:sectPr w:rsidR="000A1A3D" w:rsidSect="00E86297">
          <w:type w:val="continuous"/>
          <w:pgSz w:w="15840" w:h="12240" w:orient="landscape" w:code="1"/>
          <w:pgMar w:top="1440" w:right="1440" w:bottom="1440" w:left="1440" w:header="432" w:footer="547" w:gutter="0"/>
          <w:cols w:space="720"/>
          <w:docGrid w:linePitch="360"/>
        </w:sectPr>
      </w:pPr>
    </w:p>
    <w:p w14:paraId="2ABF89BC" w14:textId="03DAB740" w:rsidR="000A1A3D" w:rsidRDefault="000A1A3D" w:rsidP="000A1A3D">
      <w:pPr>
        <w:pStyle w:val="Heading2"/>
      </w:pPr>
      <w:bookmarkStart w:id="95" w:name="_Toc96081486"/>
      <w:r>
        <w:t>Appendix E: Regional Planning Board Survey – MS4s</w:t>
      </w:r>
      <w:bookmarkEnd w:id="95"/>
      <w:r>
        <w:t xml:space="preserve"> </w:t>
      </w:r>
    </w:p>
    <w:p w14:paraId="1442E3B7" w14:textId="6526960E" w:rsidR="000A1A3D" w:rsidRDefault="000A1A3D" w:rsidP="000F09F4"/>
    <w:p w14:paraId="38B84166" w14:textId="5991FA1F" w:rsidR="000A1A3D" w:rsidRDefault="000A1A3D" w:rsidP="000A1A3D">
      <w:pPr>
        <w:spacing w:after="0"/>
        <w:jc w:val="center"/>
        <w:rPr>
          <w:rFonts w:ascii="Times New Roman" w:hAnsi="Times New Roman" w:cs="Times New Roman"/>
          <w:sz w:val="28"/>
          <w:szCs w:val="28"/>
        </w:rPr>
      </w:pPr>
      <w:r>
        <w:rPr>
          <w:noProof/>
        </w:rPr>
        <w:drawing>
          <wp:anchor distT="0" distB="0" distL="114300" distR="114300" simplePos="0" relativeHeight="251658240" behindDoc="0" locked="0" layoutInCell="1" allowOverlap="1" wp14:anchorId="4063336A" wp14:editId="77D5A117">
            <wp:simplePos x="0" y="0"/>
            <wp:positionH relativeFrom="column">
              <wp:posOffset>66675</wp:posOffset>
            </wp:positionH>
            <wp:positionV relativeFrom="paragraph">
              <wp:posOffset>0</wp:posOffset>
            </wp:positionV>
            <wp:extent cx="714375" cy="710565"/>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r="67732"/>
                    <a:stretch>
                      <a:fillRect/>
                    </a:stretch>
                  </pic:blipFill>
                  <pic:spPr bwMode="auto">
                    <a:xfrm>
                      <a:off x="0" y="0"/>
                      <a:ext cx="714375" cy="71056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Water Quality Practices in the Department of Public Works</w:t>
      </w:r>
    </w:p>
    <w:p w14:paraId="0FB1C25F" w14:textId="77777777" w:rsidR="000A1A3D" w:rsidRDefault="000A1A3D" w:rsidP="000A1A3D">
      <w:pPr>
        <w:spacing w:after="0"/>
        <w:jc w:val="center"/>
        <w:rPr>
          <w:rFonts w:ascii="Times New Roman" w:hAnsi="Times New Roman" w:cs="Times New Roman"/>
          <w:b/>
          <w:bCs/>
          <w:sz w:val="32"/>
          <w:szCs w:val="32"/>
        </w:rPr>
      </w:pPr>
      <w:r>
        <w:rPr>
          <w:rFonts w:ascii="Times New Roman" w:hAnsi="Times New Roman" w:cs="Times New Roman"/>
          <w:b/>
          <w:bCs/>
          <w:sz w:val="32"/>
          <w:szCs w:val="32"/>
        </w:rPr>
        <w:t>Local Government Survey (for MS4s)</w:t>
      </w:r>
    </w:p>
    <w:p w14:paraId="317A6199" w14:textId="77777777" w:rsidR="000A1A3D" w:rsidRDefault="000A1A3D" w:rsidP="000A1A3D">
      <w:pPr>
        <w:spacing w:after="0"/>
        <w:jc w:val="center"/>
        <w:rPr>
          <w:rFonts w:ascii="Times New Roman" w:hAnsi="Times New Roman" w:cs="Times New Roman"/>
          <w:b/>
          <w:bCs/>
          <w:sz w:val="32"/>
          <w:szCs w:val="32"/>
        </w:rPr>
      </w:pPr>
      <w:r>
        <w:rPr>
          <w:rFonts w:ascii="Times New Roman" w:hAnsi="Times New Roman" w:cs="Times New Roman"/>
          <w:b/>
          <w:bCs/>
          <w:sz w:val="32"/>
          <w:szCs w:val="32"/>
        </w:rPr>
        <w:t>For Chesapeake Bay Program Reporting</w:t>
      </w:r>
    </w:p>
    <w:p w14:paraId="3EFEEF11" w14:textId="77777777" w:rsidR="000A1A3D" w:rsidRDefault="000A1A3D" w:rsidP="000A1A3D">
      <w:pPr>
        <w:spacing w:after="0"/>
        <w:rPr>
          <w:rFonts w:ascii="Times New Roman" w:hAnsi="Times New Roman" w:cs="Times New Roman"/>
          <w:sz w:val="22"/>
          <w:szCs w:val="22"/>
        </w:rPr>
      </w:pPr>
    </w:p>
    <w:p w14:paraId="552639C3" w14:textId="77777777" w:rsidR="000A1A3D" w:rsidRDefault="000A1A3D" w:rsidP="000A1A3D">
      <w:pPr>
        <w:spacing w:after="0"/>
        <w:rPr>
          <w:rFonts w:ascii="Times New Roman" w:hAnsi="Times New Roman" w:cs="Times New Roman"/>
        </w:rPr>
      </w:pPr>
      <w:r>
        <w:rPr>
          <w:rFonts w:ascii="Times New Roman" w:hAnsi="Times New Roman" w:cs="Times New Roman"/>
        </w:rPr>
        <w:t>Name: __________________________________</w:t>
      </w:r>
      <w:r>
        <w:rPr>
          <w:rFonts w:ascii="Times New Roman" w:hAnsi="Times New Roman" w:cs="Times New Roman"/>
        </w:rPr>
        <w:tab/>
        <w:t>Municipality: ___________________________</w:t>
      </w:r>
    </w:p>
    <w:p w14:paraId="3682DED5" w14:textId="77777777" w:rsidR="000A1A3D" w:rsidRDefault="000A1A3D" w:rsidP="000A1A3D">
      <w:pPr>
        <w:spacing w:after="0"/>
        <w:rPr>
          <w:rFonts w:ascii="Times New Roman" w:hAnsi="Times New Roman" w:cs="Times New Roman"/>
        </w:rPr>
      </w:pPr>
    </w:p>
    <w:p w14:paraId="55AB67EC" w14:textId="77777777" w:rsidR="000A1A3D" w:rsidRDefault="000A1A3D" w:rsidP="000A1A3D">
      <w:pPr>
        <w:spacing w:after="0"/>
        <w:rPr>
          <w:rFonts w:ascii="Times New Roman" w:hAnsi="Times New Roman" w:cs="Times New Roman"/>
        </w:rPr>
      </w:pPr>
      <w:r>
        <w:rPr>
          <w:rFonts w:ascii="Times New Roman" w:hAnsi="Times New Roman" w:cs="Times New Roman"/>
        </w:rPr>
        <w:t>Title: ____________________________________</w:t>
      </w:r>
      <w:r>
        <w:rPr>
          <w:rFonts w:ascii="Times New Roman" w:hAnsi="Times New Roman" w:cs="Times New Roman"/>
        </w:rPr>
        <w:tab/>
        <w:t>Phone: _________________________________</w:t>
      </w:r>
    </w:p>
    <w:p w14:paraId="2BBE9AB5" w14:textId="77777777" w:rsidR="000A1A3D" w:rsidRDefault="000A1A3D" w:rsidP="000A1A3D">
      <w:pPr>
        <w:spacing w:after="0"/>
        <w:rPr>
          <w:rFonts w:ascii="Times New Roman" w:hAnsi="Times New Roman" w:cs="Times New Roman"/>
        </w:rPr>
      </w:pPr>
    </w:p>
    <w:p w14:paraId="4A41E0A7" w14:textId="77777777" w:rsidR="000A1A3D" w:rsidRDefault="000A1A3D" w:rsidP="000A1A3D">
      <w:pPr>
        <w:pStyle w:val="ListParagraph"/>
        <w:keepLines w:val="0"/>
        <w:numPr>
          <w:ilvl w:val="0"/>
          <w:numId w:val="23"/>
        </w:numPr>
        <w:spacing w:after="0" w:line="256" w:lineRule="auto"/>
        <w:contextualSpacing/>
        <w:rPr>
          <w:rFonts w:ascii="Times New Roman" w:hAnsi="Times New Roman" w:cs="Times New Roman"/>
          <w:b/>
          <w:bCs/>
        </w:rPr>
      </w:pPr>
      <w:r>
        <w:rPr>
          <w:rFonts w:ascii="Times New Roman" w:hAnsi="Times New Roman" w:cs="Times New Roman"/>
          <w:b/>
          <w:bCs/>
        </w:rPr>
        <w:t>Does your department implement or know of the following Best Management Practices (BMPs) in areas of your municipality that drain to the Chesapeake Bay?</w:t>
      </w:r>
    </w:p>
    <w:p w14:paraId="5C544AC5" w14:textId="77777777" w:rsidR="000A1A3D" w:rsidRDefault="000A1A3D" w:rsidP="000A1A3D">
      <w:pPr>
        <w:spacing w:after="0"/>
        <w:ind w:firstLine="720"/>
        <w:rPr>
          <w:rFonts w:ascii="Times New Roman" w:hAnsi="Times New Roman" w:cs="Times New Roman"/>
        </w:rPr>
      </w:pPr>
      <w:r>
        <w:rPr>
          <w:rFonts w:ascii="Times New Roman" w:hAnsi="Times New Roman" w:cs="Times New Roman"/>
        </w:rPr>
        <w:t>(Check all that apply)</w:t>
      </w:r>
    </w:p>
    <w:p w14:paraId="28C55B2F" w14:textId="77777777" w:rsidR="000A1A3D" w:rsidRDefault="000A1A3D" w:rsidP="000A1A3D">
      <w:pPr>
        <w:spacing w:after="0"/>
        <w:rPr>
          <w:rFonts w:ascii="Times New Roman" w:hAnsi="Times New Roman" w:cs="Times New Roman"/>
        </w:rPr>
      </w:pPr>
    </w:p>
    <w:p w14:paraId="3647D7F7" w14:textId="77777777" w:rsidR="000A1A3D" w:rsidRDefault="000A1A3D" w:rsidP="000A1A3D">
      <w:pPr>
        <w:spacing w:after="0"/>
        <w:rPr>
          <w:rFonts w:ascii="Times New Roman" w:hAnsi="Times New Roman" w:cs="Times New Roman"/>
        </w:rPr>
        <w:sectPr w:rsidR="000A1A3D" w:rsidSect="000A1A3D">
          <w:type w:val="continuous"/>
          <w:pgSz w:w="12240" w:h="15840"/>
          <w:pgMar w:top="1440" w:right="1440" w:bottom="1008" w:left="1440" w:header="720" w:footer="720" w:gutter="0"/>
          <w:cols w:space="720"/>
        </w:sectPr>
      </w:pPr>
    </w:p>
    <w:p w14:paraId="7D34F9EA" w14:textId="77777777" w:rsidR="000A1A3D" w:rsidRDefault="000A1A3D" w:rsidP="000A1A3D">
      <w:pPr>
        <w:numPr>
          <w:ilvl w:val="0"/>
          <w:numId w:val="24"/>
        </w:numPr>
        <w:spacing w:after="120" w:line="256" w:lineRule="auto"/>
        <w:rPr>
          <w:rFonts w:ascii="Times New Roman" w:hAnsi="Times New Roman" w:cs="Times New Roman"/>
        </w:rPr>
      </w:pPr>
      <w:r>
        <w:rPr>
          <w:rFonts w:ascii="Times New Roman" w:hAnsi="Times New Roman" w:cs="Times New Roman"/>
        </w:rPr>
        <w:t>Stormwater practices, impervious surface reduction, etc. not covered by SWPPP for SPDES permit (retrofit or less than 1 acre)</w:t>
      </w:r>
    </w:p>
    <w:p w14:paraId="74648861" w14:textId="77777777" w:rsidR="000A1A3D" w:rsidRDefault="000A1A3D" w:rsidP="000A1A3D">
      <w:pPr>
        <w:numPr>
          <w:ilvl w:val="0"/>
          <w:numId w:val="24"/>
        </w:numPr>
        <w:spacing w:after="120" w:line="256" w:lineRule="auto"/>
        <w:rPr>
          <w:rFonts w:ascii="Times New Roman" w:hAnsi="Times New Roman" w:cs="Times New Roman"/>
        </w:rPr>
      </w:pPr>
      <w:r>
        <w:rPr>
          <w:rFonts w:ascii="Times New Roman" w:hAnsi="Times New Roman" w:cs="Times New Roman"/>
        </w:rPr>
        <w:t>Dirt and Gravel Roads – driving surface aggregate, drainage outlets</w:t>
      </w:r>
    </w:p>
    <w:p w14:paraId="4FD0F38A" w14:textId="77777777" w:rsidR="000A1A3D" w:rsidRDefault="000A1A3D" w:rsidP="000A1A3D">
      <w:pPr>
        <w:numPr>
          <w:ilvl w:val="0"/>
          <w:numId w:val="24"/>
        </w:numPr>
        <w:spacing w:after="120" w:line="256" w:lineRule="auto"/>
        <w:ind w:left="360"/>
        <w:rPr>
          <w:rFonts w:ascii="Times New Roman" w:hAnsi="Times New Roman" w:cs="Times New Roman"/>
        </w:rPr>
      </w:pPr>
      <w:r>
        <w:rPr>
          <w:rFonts w:ascii="Times New Roman" w:hAnsi="Times New Roman" w:cs="Times New Roman"/>
        </w:rPr>
        <w:t xml:space="preserve">Tree planting </w:t>
      </w:r>
    </w:p>
    <w:p w14:paraId="1E1BCA2E" w14:textId="77777777" w:rsidR="000A1A3D" w:rsidRDefault="000A1A3D" w:rsidP="000A1A3D">
      <w:pPr>
        <w:numPr>
          <w:ilvl w:val="0"/>
          <w:numId w:val="24"/>
        </w:numPr>
        <w:spacing w:after="120" w:line="256" w:lineRule="auto"/>
        <w:ind w:left="360"/>
        <w:rPr>
          <w:rFonts w:ascii="Times New Roman" w:hAnsi="Times New Roman" w:cs="Times New Roman"/>
        </w:rPr>
      </w:pPr>
      <w:r>
        <w:rPr>
          <w:rFonts w:ascii="Times New Roman" w:hAnsi="Times New Roman" w:cs="Times New Roman"/>
        </w:rPr>
        <w:t>Timber harvesting BMPs</w:t>
      </w:r>
    </w:p>
    <w:p w14:paraId="2B280068" w14:textId="77777777" w:rsidR="000A1A3D" w:rsidRDefault="000A1A3D" w:rsidP="000A1A3D">
      <w:pPr>
        <w:numPr>
          <w:ilvl w:val="0"/>
          <w:numId w:val="24"/>
        </w:numPr>
        <w:spacing w:after="120" w:line="256" w:lineRule="auto"/>
        <w:ind w:left="360"/>
        <w:rPr>
          <w:rFonts w:ascii="Times New Roman" w:hAnsi="Times New Roman" w:cs="Times New Roman"/>
        </w:rPr>
      </w:pPr>
      <w:r>
        <w:rPr>
          <w:rFonts w:ascii="Times New Roman" w:hAnsi="Times New Roman" w:cs="Times New Roman"/>
        </w:rPr>
        <w:t>Conservation landscaping</w:t>
      </w:r>
    </w:p>
    <w:p w14:paraId="38A46A60" w14:textId="77777777" w:rsidR="000A1A3D" w:rsidRDefault="000A1A3D" w:rsidP="000A1A3D">
      <w:pPr>
        <w:numPr>
          <w:ilvl w:val="0"/>
          <w:numId w:val="24"/>
        </w:numPr>
        <w:spacing w:after="120" w:line="256" w:lineRule="auto"/>
        <w:ind w:left="360"/>
        <w:rPr>
          <w:rFonts w:ascii="Times New Roman" w:hAnsi="Times New Roman" w:cs="Times New Roman"/>
        </w:rPr>
      </w:pPr>
      <w:r>
        <w:rPr>
          <w:rFonts w:ascii="Times New Roman" w:hAnsi="Times New Roman" w:cs="Times New Roman"/>
        </w:rPr>
        <w:t>Nutrient management plan – public or private (we would follow up with facility manager)</w:t>
      </w:r>
    </w:p>
    <w:p w14:paraId="1691C17D" w14:textId="77777777" w:rsidR="000A1A3D" w:rsidRDefault="000A1A3D" w:rsidP="000A1A3D">
      <w:pPr>
        <w:spacing w:after="0"/>
        <w:rPr>
          <w:rFonts w:ascii="Times New Roman" w:hAnsi="Times New Roman" w:cs="Times New Roman"/>
        </w:rPr>
        <w:sectPr w:rsidR="000A1A3D">
          <w:type w:val="continuous"/>
          <w:pgSz w:w="12240" w:h="15840"/>
          <w:pgMar w:top="1440" w:right="1440" w:bottom="1008" w:left="1440" w:header="720" w:footer="720" w:gutter="0"/>
          <w:cols w:num="2" w:space="180"/>
        </w:sectPr>
      </w:pPr>
    </w:p>
    <w:p w14:paraId="70B89F5D" w14:textId="77777777" w:rsidR="000A1A3D" w:rsidRDefault="000A1A3D" w:rsidP="000A1A3D">
      <w:pPr>
        <w:spacing w:after="0" w:line="360" w:lineRule="auto"/>
        <w:ind w:left="720"/>
        <w:rPr>
          <w:rFonts w:ascii="Times New Roman" w:hAnsi="Times New Roman" w:cs="Times New Roman"/>
        </w:rPr>
      </w:pPr>
      <w:r>
        <w:rPr>
          <w:rFonts w:ascii="Times New Roman" w:hAnsi="Times New Roman" w:cs="Times New Roman"/>
        </w:rPr>
        <w:t>If the DPW does not implement the above practices, which department(s) are responsible?</w:t>
      </w:r>
    </w:p>
    <w:p w14:paraId="75C6B382" w14:textId="77777777" w:rsidR="000A1A3D" w:rsidRDefault="000A1A3D" w:rsidP="000A1A3D">
      <w:pPr>
        <w:pStyle w:val="ListParagraph"/>
        <w:spacing w:after="0" w:line="360" w:lineRule="auto"/>
        <w:rPr>
          <w:rFonts w:ascii="Times New Roman" w:hAnsi="Times New Roman" w:cs="Times New Roman"/>
          <w:b/>
          <w:bCs/>
        </w:rPr>
      </w:pPr>
      <w:r>
        <w:rPr>
          <w:rFonts w:ascii="Times New Roman" w:hAnsi="Times New Roman" w:cs="Times New Roman"/>
          <w:b/>
          <w:bCs/>
        </w:rPr>
        <w:t>______________________________________________________________________________</w:t>
      </w:r>
    </w:p>
    <w:p w14:paraId="62E184D3" w14:textId="77777777" w:rsidR="000A1A3D" w:rsidRDefault="000A1A3D" w:rsidP="000A1A3D">
      <w:pPr>
        <w:spacing w:after="0"/>
        <w:ind w:left="360"/>
        <w:rPr>
          <w:rFonts w:ascii="Times New Roman" w:hAnsi="Times New Roman" w:cs="Times New Roman"/>
          <w:b/>
          <w:bCs/>
        </w:rPr>
      </w:pPr>
      <w:r>
        <w:rPr>
          <w:rFonts w:ascii="Times New Roman" w:hAnsi="Times New Roman" w:cs="Times New Roman"/>
          <w:b/>
          <w:bCs/>
        </w:rPr>
        <w:t>Please answer the following questions based on your answers indicated above.</w:t>
      </w:r>
    </w:p>
    <w:p w14:paraId="00B18393" w14:textId="77777777" w:rsidR="000A1A3D" w:rsidRDefault="000A1A3D" w:rsidP="000A1A3D">
      <w:pPr>
        <w:spacing w:after="0"/>
        <w:rPr>
          <w:rFonts w:ascii="Times New Roman" w:hAnsi="Times New Roman" w:cs="Times New Roman"/>
        </w:rPr>
      </w:pPr>
    </w:p>
    <w:p w14:paraId="3511479D" w14:textId="77777777" w:rsidR="000A1A3D" w:rsidRDefault="000A1A3D" w:rsidP="000A1A3D">
      <w:pPr>
        <w:pStyle w:val="ListParagraph"/>
        <w:keepLines w:val="0"/>
        <w:numPr>
          <w:ilvl w:val="0"/>
          <w:numId w:val="23"/>
        </w:numPr>
        <w:spacing w:after="0" w:line="256" w:lineRule="auto"/>
        <w:contextualSpacing/>
        <w:rPr>
          <w:rFonts w:ascii="Times New Roman" w:hAnsi="Times New Roman" w:cs="Times New Roman"/>
          <w:b/>
          <w:bCs/>
        </w:rPr>
      </w:pPr>
      <w:r>
        <w:rPr>
          <w:rFonts w:ascii="Times New Roman" w:hAnsi="Times New Roman" w:cs="Times New Roman"/>
          <w:b/>
          <w:bCs/>
        </w:rPr>
        <w:t xml:space="preserve">Retrofit stormwater practices: </w:t>
      </w:r>
      <w:r>
        <w:rPr>
          <w:rFonts w:ascii="Times New Roman" w:hAnsi="Times New Roman" w:cs="Times New Roman"/>
        </w:rPr>
        <w:t xml:space="preserve">“Practices implemented to treat an </w:t>
      </w:r>
      <w:r>
        <w:rPr>
          <w:rFonts w:ascii="Times New Roman" w:hAnsi="Times New Roman" w:cs="Times New Roman"/>
          <w:u w:val="single"/>
        </w:rPr>
        <w:t>existing development</w:t>
      </w:r>
      <w:r>
        <w:rPr>
          <w:rFonts w:ascii="Times New Roman" w:hAnsi="Times New Roman" w:cs="Times New Roman"/>
        </w:rPr>
        <w:t xml:space="preserve"> that is untreated, or inadequately treated, are considered retrofits.” (Chesapeake Bay Program, Quick Reference Guide for BMPs) Do </w:t>
      </w:r>
      <w:r>
        <w:rPr>
          <w:rFonts w:ascii="Times New Roman" w:hAnsi="Times New Roman" w:cs="Times New Roman"/>
          <w:u w:val="single"/>
        </w:rPr>
        <w:t>not</w:t>
      </w:r>
      <w:r>
        <w:rPr>
          <w:rFonts w:ascii="Times New Roman" w:hAnsi="Times New Roman" w:cs="Times New Roman"/>
        </w:rPr>
        <w:t xml:space="preserve"> report practices installed to meet state stormwater permit requirements for new construction. Do report practices not covered by a state SPDES permit, such as those installed for construction that disturbed less than 1 acre.</w:t>
      </w:r>
    </w:p>
    <w:p w14:paraId="72F52820" w14:textId="77777777" w:rsidR="000A1A3D" w:rsidRDefault="000A1A3D" w:rsidP="000A1A3D">
      <w:pPr>
        <w:pStyle w:val="ListParagraph"/>
        <w:spacing w:after="0"/>
        <w:rPr>
          <w:rFonts w:ascii="Times New Roman" w:hAnsi="Times New Roman" w:cs="Times New Roman"/>
          <w:b/>
          <w:bCs/>
        </w:rPr>
      </w:pPr>
    </w:p>
    <w:p w14:paraId="42115404" w14:textId="77777777" w:rsidR="000A1A3D" w:rsidRDefault="000A1A3D" w:rsidP="000A1A3D">
      <w:pPr>
        <w:pStyle w:val="ListParagraph"/>
        <w:keepLines w:val="0"/>
        <w:numPr>
          <w:ilvl w:val="0"/>
          <w:numId w:val="25"/>
        </w:numPr>
        <w:spacing w:after="0" w:line="256" w:lineRule="auto"/>
        <w:ind w:left="1080"/>
        <w:contextualSpacing/>
        <w:rPr>
          <w:rFonts w:ascii="Times New Roman" w:hAnsi="Times New Roman" w:cs="Times New Roman"/>
          <w:b/>
          <w:bCs/>
        </w:rPr>
      </w:pPr>
      <w:r>
        <w:rPr>
          <w:rFonts w:ascii="Times New Roman" w:hAnsi="Times New Roman" w:cs="Times New Roman"/>
        </w:rPr>
        <w:t>What types of retrofit stormwater practices are located in your community?</w:t>
      </w:r>
    </w:p>
    <w:p w14:paraId="2DD0ED67" w14:textId="77777777" w:rsidR="000A1A3D" w:rsidRDefault="000A1A3D" w:rsidP="000A1A3D">
      <w:pPr>
        <w:spacing w:after="0"/>
        <w:rPr>
          <w:rFonts w:ascii="Times New Roman" w:hAnsi="Times New Roman" w:cs="Times New Roman"/>
        </w:rPr>
        <w:sectPr w:rsidR="000A1A3D">
          <w:type w:val="continuous"/>
          <w:pgSz w:w="12240" w:h="15840"/>
          <w:pgMar w:top="1440" w:right="1440" w:bottom="1008" w:left="1440" w:header="720" w:footer="720" w:gutter="0"/>
          <w:cols w:space="720"/>
        </w:sectPr>
      </w:pPr>
    </w:p>
    <w:p w14:paraId="43305AFD" w14:textId="77777777" w:rsidR="000A1A3D" w:rsidRDefault="000A1A3D" w:rsidP="000A1A3D">
      <w:pPr>
        <w:pStyle w:val="ListParagraph"/>
        <w:keepLines w:val="0"/>
        <w:numPr>
          <w:ilvl w:val="0"/>
          <w:numId w:val="26"/>
        </w:numPr>
        <w:spacing w:after="0" w:line="256" w:lineRule="auto"/>
        <w:contextualSpacing/>
        <w:rPr>
          <w:rFonts w:ascii="Times New Roman" w:hAnsi="Times New Roman" w:cs="Times New Roman"/>
          <w:b/>
          <w:bCs/>
        </w:rPr>
      </w:pPr>
      <w:r>
        <w:rPr>
          <w:rFonts w:ascii="Times New Roman" w:hAnsi="Times New Roman" w:cs="Times New Roman"/>
        </w:rPr>
        <w:t>Bioretention</w:t>
      </w:r>
    </w:p>
    <w:p w14:paraId="311F7C32" w14:textId="77777777" w:rsidR="000A1A3D" w:rsidRDefault="000A1A3D" w:rsidP="000A1A3D">
      <w:pPr>
        <w:pStyle w:val="ListParagraph"/>
        <w:keepLines w:val="0"/>
        <w:numPr>
          <w:ilvl w:val="0"/>
          <w:numId w:val="26"/>
        </w:numPr>
        <w:spacing w:after="0" w:line="256" w:lineRule="auto"/>
        <w:contextualSpacing/>
        <w:rPr>
          <w:rFonts w:ascii="Times New Roman" w:hAnsi="Times New Roman" w:cs="Times New Roman"/>
          <w:b/>
          <w:bCs/>
        </w:rPr>
      </w:pPr>
      <w:r>
        <w:rPr>
          <w:rFonts w:ascii="Times New Roman" w:hAnsi="Times New Roman" w:cs="Times New Roman"/>
        </w:rPr>
        <w:t>Dry swales</w:t>
      </w:r>
    </w:p>
    <w:p w14:paraId="1FEC4D4D" w14:textId="77777777" w:rsidR="000A1A3D" w:rsidRDefault="000A1A3D" w:rsidP="000A1A3D">
      <w:pPr>
        <w:pStyle w:val="ListParagraph"/>
        <w:keepLines w:val="0"/>
        <w:numPr>
          <w:ilvl w:val="0"/>
          <w:numId w:val="26"/>
        </w:numPr>
        <w:spacing w:after="0" w:line="256" w:lineRule="auto"/>
        <w:contextualSpacing/>
        <w:rPr>
          <w:rFonts w:ascii="Times New Roman" w:hAnsi="Times New Roman" w:cs="Times New Roman"/>
          <w:b/>
          <w:bCs/>
        </w:rPr>
      </w:pPr>
      <w:r>
        <w:rPr>
          <w:rFonts w:ascii="Times New Roman" w:hAnsi="Times New Roman" w:cs="Times New Roman"/>
        </w:rPr>
        <w:t>Infiltration systems</w:t>
      </w:r>
    </w:p>
    <w:p w14:paraId="475E5339" w14:textId="77777777" w:rsidR="000A1A3D" w:rsidRDefault="000A1A3D" w:rsidP="000A1A3D">
      <w:pPr>
        <w:pStyle w:val="ListParagraph"/>
        <w:keepLines w:val="0"/>
        <w:numPr>
          <w:ilvl w:val="0"/>
          <w:numId w:val="26"/>
        </w:numPr>
        <w:spacing w:after="0" w:line="256" w:lineRule="auto"/>
        <w:contextualSpacing/>
        <w:rPr>
          <w:rFonts w:ascii="Times New Roman" w:hAnsi="Times New Roman" w:cs="Times New Roman"/>
          <w:b/>
          <w:bCs/>
        </w:rPr>
      </w:pPr>
      <w:r>
        <w:rPr>
          <w:rFonts w:ascii="Times New Roman" w:hAnsi="Times New Roman" w:cs="Times New Roman"/>
        </w:rPr>
        <w:t>Permeable pavement</w:t>
      </w:r>
    </w:p>
    <w:p w14:paraId="08AB79CB" w14:textId="77777777" w:rsidR="000A1A3D" w:rsidRDefault="000A1A3D" w:rsidP="000A1A3D">
      <w:pPr>
        <w:pStyle w:val="ListParagraph"/>
        <w:keepLines w:val="0"/>
        <w:numPr>
          <w:ilvl w:val="0"/>
          <w:numId w:val="26"/>
        </w:numPr>
        <w:spacing w:after="0" w:line="256" w:lineRule="auto"/>
        <w:contextualSpacing/>
        <w:rPr>
          <w:rFonts w:ascii="Times New Roman" w:hAnsi="Times New Roman" w:cs="Times New Roman"/>
          <w:b/>
          <w:bCs/>
        </w:rPr>
      </w:pPr>
      <w:r>
        <w:rPr>
          <w:rFonts w:ascii="Times New Roman" w:hAnsi="Times New Roman" w:cs="Times New Roman"/>
        </w:rPr>
        <w:t>Green roofs</w:t>
      </w:r>
    </w:p>
    <w:p w14:paraId="356C0A2F" w14:textId="77777777" w:rsidR="000A1A3D" w:rsidRDefault="000A1A3D" w:rsidP="000A1A3D">
      <w:pPr>
        <w:pStyle w:val="ListParagraph"/>
        <w:keepLines w:val="0"/>
        <w:numPr>
          <w:ilvl w:val="0"/>
          <w:numId w:val="26"/>
        </w:numPr>
        <w:spacing w:after="0" w:line="256" w:lineRule="auto"/>
        <w:contextualSpacing/>
        <w:rPr>
          <w:rFonts w:ascii="Times New Roman" w:hAnsi="Times New Roman" w:cs="Times New Roman"/>
          <w:b/>
          <w:bCs/>
        </w:rPr>
      </w:pPr>
      <w:r>
        <w:rPr>
          <w:rFonts w:ascii="Times New Roman" w:hAnsi="Times New Roman" w:cs="Times New Roman"/>
        </w:rPr>
        <w:t>Dry channels</w:t>
      </w:r>
    </w:p>
    <w:p w14:paraId="0CCF71B6" w14:textId="77777777" w:rsidR="000A1A3D" w:rsidRDefault="000A1A3D" w:rsidP="000A1A3D">
      <w:pPr>
        <w:pStyle w:val="ListParagraph"/>
        <w:keepLines w:val="0"/>
        <w:numPr>
          <w:ilvl w:val="0"/>
          <w:numId w:val="26"/>
        </w:numPr>
        <w:spacing w:after="0" w:line="256" w:lineRule="auto"/>
        <w:contextualSpacing/>
        <w:rPr>
          <w:rFonts w:ascii="Times New Roman" w:hAnsi="Times New Roman" w:cs="Times New Roman"/>
          <w:b/>
          <w:bCs/>
        </w:rPr>
      </w:pPr>
      <w:r>
        <w:rPr>
          <w:rFonts w:ascii="Times New Roman" w:hAnsi="Times New Roman" w:cs="Times New Roman"/>
        </w:rPr>
        <w:t>Constructed wetlands</w:t>
      </w:r>
    </w:p>
    <w:p w14:paraId="0D4A1548" w14:textId="77777777" w:rsidR="000A1A3D" w:rsidRDefault="000A1A3D" w:rsidP="000A1A3D">
      <w:pPr>
        <w:pStyle w:val="ListParagraph"/>
        <w:keepLines w:val="0"/>
        <w:numPr>
          <w:ilvl w:val="0"/>
          <w:numId w:val="26"/>
        </w:numPr>
        <w:spacing w:after="0" w:line="256" w:lineRule="auto"/>
        <w:contextualSpacing/>
        <w:rPr>
          <w:rFonts w:ascii="Times New Roman" w:hAnsi="Times New Roman" w:cs="Times New Roman"/>
          <w:b/>
          <w:bCs/>
        </w:rPr>
      </w:pPr>
      <w:r>
        <w:rPr>
          <w:rFonts w:ascii="Times New Roman" w:hAnsi="Times New Roman" w:cs="Times New Roman"/>
        </w:rPr>
        <w:t>Filtering practices such as sand</w:t>
      </w:r>
    </w:p>
    <w:p w14:paraId="6E1F2D8A" w14:textId="77777777" w:rsidR="000A1A3D" w:rsidRDefault="000A1A3D" w:rsidP="000A1A3D">
      <w:pPr>
        <w:pStyle w:val="ListParagraph"/>
        <w:keepLines w:val="0"/>
        <w:numPr>
          <w:ilvl w:val="0"/>
          <w:numId w:val="26"/>
        </w:numPr>
        <w:spacing w:after="0" w:line="256" w:lineRule="auto"/>
        <w:contextualSpacing/>
        <w:rPr>
          <w:rFonts w:ascii="Times New Roman" w:hAnsi="Times New Roman" w:cs="Times New Roman"/>
          <w:b/>
          <w:bCs/>
        </w:rPr>
      </w:pPr>
      <w:r>
        <w:rPr>
          <w:rFonts w:ascii="Times New Roman" w:hAnsi="Times New Roman" w:cs="Times New Roman"/>
        </w:rPr>
        <w:t>Wet swales</w:t>
      </w:r>
    </w:p>
    <w:p w14:paraId="3D2304CA" w14:textId="77777777" w:rsidR="000A1A3D" w:rsidRDefault="000A1A3D" w:rsidP="000A1A3D">
      <w:pPr>
        <w:pStyle w:val="ListParagraph"/>
        <w:keepLines w:val="0"/>
        <w:numPr>
          <w:ilvl w:val="0"/>
          <w:numId w:val="26"/>
        </w:numPr>
        <w:spacing w:after="0" w:line="256" w:lineRule="auto"/>
        <w:contextualSpacing/>
        <w:rPr>
          <w:rFonts w:ascii="Times New Roman" w:hAnsi="Times New Roman" w:cs="Times New Roman"/>
          <w:b/>
          <w:bCs/>
        </w:rPr>
      </w:pPr>
      <w:r>
        <w:rPr>
          <w:rFonts w:ascii="Times New Roman" w:hAnsi="Times New Roman" w:cs="Times New Roman"/>
        </w:rPr>
        <w:t>Wet ponds</w:t>
      </w:r>
    </w:p>
    <w:p w14:paraId="037B8464" w14:textId="77777777" w:rsidR="000A1A3D" w:rsidRDefault="000A1A3D" w:rsidP="000A1A3D">
      <w:pPr>
        <w:spacing w:after="0"/>
        <w:rPr>
          <w:rFonts w:ascii="Times New Roman" w:hAnsi="Times New Roman" w:cs="Times New Roman"/>
          <w:b/>
          <w:bCs/>
        </w:rPr>
        <w:sectPr w:rsidR="000A1A3D">
          <w:type w:val="continuous"/>
          <w:pgSz w:w="12240" w:h="15840"/>
          <w:pgMar w:top="1440" w:right="1440" w:bottom="1008" w:left="1440" w:header="720" w:footer="720" w:gutter="0"/>
          <w:cols w:num="2" w:space="720"/>
        </w:sectPr>
      </w:pPr>
    </w:p>
    <w:p w14:paraId="34929CFD" w14:textId="77777777" w:rsidR="000A1A3D" w:rsidRDefault="000A1A3D" w:rsidP="000A1A3D">
      <w:pPr>
        <w:pStyle w:val="ListParagraph"/>
        <w:spacing w:after="0"/>
        <w:ind w:left="1080"/>
        <w:rPr>
          <w:rFonts w:ascii="Times New Roman" w:hAnsi="Times New Roman" w:cs="Times New Roman"/>
          <w:b/>
          <w:bCs/>
        </w:rPr>
      </w:pPr>
    </w:p>
    <w:p w14:paraId="779D5346" w14:textId="77777777" w:rsidR="000A1A3D" w:rsidRDefault="000A1A3D" w:rsidP="000A1A3D">
      <w:pPr>
        <w:pStyle w:val="ListParagraph"/>
        <w:keepLines w:val="0"/>
        <w:numPr>
          <w:ilvl w:val="0"/>
          <w:numId w:val="27"/>
        </w:numPr>
        <w:spacing w:after="0" w:line="360" w:lineRule="auto"/>
        <w:contextualSpacing/>
        <w:rPr>
          <w:rFonts w:ascii="Times New Roman" w:hAnsi="Times New Roman" w:cs="Times New Roman"/>
          <w:b/>
          <w:bCs/>
        </w:rPr>
      </w:pPr>
      <w:r>
        <w:rPr>
          <w:rFonts w:ascii="Times New Roman" w:hAnsi="Times New Roman" w:cs="Times New Roman"/>
        </w:rPr>
        <w:t>Does your community retain design documents and/or monitor these retrofit practices? ___________________________________________________________________________</w:t>
      </w:r>
    </w:p>
    <w:p w14:paraId="69909B90" w14:textId="77777777" w:rsidR="000A1A3D" w:rsidRDefault="000A1A3D" w:rsidP="000A1A3D">
      <w:pPr>
        <w:pStyle w:val="ListParagraph"/>
        <w:spacing w:after="0"/>
        <w:ind w:left="1080"/>
        <w:rPr>
          <w:rFonts w:ascii="Times New Roman" w:hAnsi="Times New Roman" w:cs="Times New Roman"/>
          <w:b/>
          <w:bCs/>
        </w:rPr>
      </w:pPr>
    </w:p>
    <w:p w14:paraId="6BACDC52" w14:textId="77777777" w:rsidR="000A1A3D" w:rsidRDefault="000A1A3D" w:rsidP="000A1A3D">
      <w:pPr>
        <w:pStyle w:val="ListParagraph"/>
        <w:keepLines w:val="0"/>
        <w:numPr>
          <w:ilvl w:val="0"/>
          <w:numId w:val="27"/>
        </w:numPr>
        <w:spacing w:after="0" w:line="360" w:lineRule="auto"/>
        <w:contextualSpacing/>
        <w:rPr>
          <w:rFonts w:ascii="Times New Roman" w:hAnsi="Times New Roman" w:cs="Times New Roman"/>
          <w:b/>
          <w:bCs/>
        </w:rPr>
      </w:pPr>
      <w:r>
        <w:rPr>
          <w:rFonts w:ascii="Times New Roman" w:hAnsi="Times New Roman" w:cs="Times New Roman"/>
        </w:rPr>
        <w:t>For each retrofit practice, provide the following information:</w:t>
      </w:r>
    </w:p>
    <w:p w14:paraId="618D1D0A" w14:textId="77777777" w:rsidR="000A1A3D" w:rsidRDefault="000A1A3D" w:rsidP="000A1A3D">
      <w:pPr>
        <w:pStyle w:val="ListParagraph"/>
        <w:keepLines w:val="0"/>
        <w:numPr>
          <w:ilvl w:val="0"/>
          <w:numId w:val="28"/>
        </w:numPr>
        <w:spacing w:after="0" w:line="360" w:lineRule="auto"/>
        <w:ind w:left="1440"/>
        <w:contextualSpacing/>
        <w:jc w:val="both"/>
        <w:rPr>
          <w:rFonts w:ascii="Times New Roman" w:hAnsi="Times New Roman" w:cs="Times New Roman"/>
          <w:b/>
          <w:bCs/>
        </w:rPr>
      </w:pPr>
      <w:r>
        <w:rPr>
          <w:rFonts w:ascii="Times New Roman" w:hAnsi="Times New Roman" w:cs="Times New Roman"/>
        </w:rPr>
        <w:t>Facility _________________________________________________________________</w:t>
      </w:r>
    </w:p>
    <w:p w14:paraId="7D9FEE28" w14:textId="77777777" w:rsidR="000A1A3D" w:rsidRDefault="000A1A3D" w:rsidP="000A1A3D">
      <w:pPr>
        <w:pStyle w:val="ListParagraph"/>
        <w:spacing w:after="0" w:line="360" w:lineRule="auto"/>
        <w:ind w:left="1440"/>
        <w:jc w:val="both"/>
        <w:rPr>
          <w:rFonts w:ascii="Times New Roman" w:hAnsi="Times New Roman" w:cs="Times New Roman"/>
          <w:b/>
          <w:bCs/>
        </w:rPr>
      </w:pPr>
      <w:r>
        <w:rPr>
          <w:rFonts w:ascii="Times New Roman" w:hAnsi="Times New Roman" w:cs="Times New Roman"/>
          <w:bCs/>
        </w:rPr>
        <w:t>Location ________________________________________________________________</w:t>
      </w:r>
    </w:p>
    <w:p w14:paraId="7B807973" w14:textId="77777777" w:rsidR="000A1A3D" w:rsidRDefault="000A1A3D" w:rsidP="000A1A3D">
      <w:pPr>
        <w:spacing w:after="0" w:line="360" w:lineRule="auto"/>
        <w:ind w:left="1440"/>
        <w:rPr>
          <w:rFonts w:ascii="Times New Roman" w:hAnsi="Times New Roman" w:cs="Times New Roman"/>
          <w:b/>
          <w:bCs/>
        </w:rPr>
      </w:pPr>
      <w:r>
        <w:rPr>
          <w:rFonts w:ascii="Times New Roman" w:hAnsi="Times New Roman" w:cs="Times New Roman"/>
        </w:rPr>
        <w:t>Practice ______________________ Acres treated ________ Date installed ___________</w:t>
      </w:r>
    </w:p>
    <w:p w14:paraId="0AC039FA" w14:textId="77777777" w:rsidR="000A1A3D" w:rsidRDefault="000A1A3D" w:rsidP="000A1A3D">
      <w:pPr>
        <w:pStyle w:val="ListParagraph"/>
        <w:keepLines w:val="0"/>
        <w:numPr>
          <w:ilvl w:val="0"/>
          <w:numId w:val="28"/>
        </w:numPr>
        <w:spacing w:after="0" w:line="360" w:lineRule="auto"/>
        <w:ind w:left="1440"/>
        <w:contextualSpacing/>
        <w:jc w:val="both"/>
        <w:rPr>
          <w:rFonts w:ascii="Times New Roman" w:hAnsi="Times New Roman" w:cs="Times New Roman"/>
          <w:b/>
          <w:bCs/>
        </w:rPr>
      </w:pPr>
      <w:r>
        <w:rPr>
          <w:rFonts w:ascii="Times New Roman" w:hAnsi="Times New Roman" w:cs="Times New Roman"/>
        </w:rPr>
        <w:t>Facility _________________________________________________________________</w:t>
      </w:r>
    </w:p>
    <w:p w14:paraId="0B7CCF6A" w14:textId="77777777" w:rsidR="000A1A3D" w:rsidRDefault="000A1A3D" w:rsidP="000A1A3D">
      <w:pPr>
        <w:pStyle w:val="ListParagraph"/>
        <w:spacing w:after="0" w:line="360" w:lineRule="auto"/>
        <w:ind w:left="1440"/>
        <w:jc w:val="both"/>
        <w:rPr>
          <w:rFonts w:ascii="Times New Roman" w:hAnsi="Times New Roman" w:cs="Times New Roman"/>
          <w:b/>
          <w:bCs/>
        </w:rPr>
      </w:pPr>
      <w:r>
        <w:rPr>
          <w:rFonts w:ascii="Times New Roman" w:hAnsi="Times New Roman" w:cs="Times New Roman"/>
          <w:bCs/>
        </w:rPr>
        <w:t>Location ________________________________________________________________</w:t>
      </w:r>
    </w:p>
    <w:p w14:paraId="4E2DD3B3" w14:textId="77777777" w:rsidR="000A1A3D" w:rsidRDefault="000A1A3D" w:rsidP="000A1A3D">
      <w:pPr>
        <w:spacing w:after="0" w:line="360" w:lineRule="auto"/>
        <w:ind w:left="1440"/>
        <w:rPr>
          <w:rFonts w:ascii="Times New Roman" w:hAnsi="Times New Roman" w:cs="Times New Roman"/>
          <w:b/>
          <w:bCs/>
        </w:rPr>
      </w:pPr>
      <w:r>
        <w:rPr>
          <w:rFonts w:ascii="Times New Roman" w:hAnsi="Times New Roman" w:cs="Times New Roman"/>
        </w:rPr>
        <w:t>Practice ______________________ Acres treated ________ Date installed ___________</w:t>
      </w:r>
    </w:p>
    <w:p w14:paraId="4F1F4AB9" w14:textId="77777777" w:rsidR="000A1A3D" w:rsidRDefault="000A1A3D" w:rsidP="000A1A3D">
      <w:pPr>
        <w:pStyle w:val="ListParagraph"/>
        <w:keepLines w:val="0"/>
        <w:numPr>
          <w:ilvl w:val="0"/>
          <w:numId w:val="28"/>
        </w:numPr>
        <w:spacing w:after="0" w:line="360" w:lineRule="auto"/>
        <w:ind w:left="1440"/>
        <w:contextualSpacing/>
        <w:jc w:val="both"/>
        <w:rPr>
          <w:rFonts w:ascii="Times New Roman" w:hAnsi="Times New Roman" w:cs="Times New Roman"/>
          <w:b/>
          <w:bCs/>
        </w:rPr>
      </w:pPr>
      <w:r>
        <w:rPr>
          <w:rFonts w:ascii="Times New Roman" w:hAnsi="Times New Roman" w:cs="Times New Roman"/>
        </w:rPr>
        <w:t>Facility _________________________________________________________________</w:t>
      </w:r>
    </w:p>
    <w:p w14:paraId="7E828D18" w14:textId="77777777" w:rsidR="000A1A3D" w:rsidRDefault="000A1A3D" w:rsidP="000A1A3D">
      <w:pPr>
        <w:pStyle w:val="ListParagraph"/>
        <w:spacing w:after="0" w:line="360" w:lineRule="auto"/>
        <w:ind w:left="1440"/>
        <w:jc w:val="both"/>
        <w:rPr>
          <w:rFonts w:ascii="Times New Roman" w:hAnsi="Times New Roman" w:cs="Times New Roman"/>
          <w:b/>
          <w:bCs/>
        </w:rPr>
      </w:pPr>
      <w:r>
        <w:rPr>
          <w:rFonts w:ascii="Times New Roman" w:hAnsi="Times New Roman" w:cs="Times New Roman"/>
          <w:bCs/>
        </w:rPr>
        <w:t>Location ________________________________________________________________</w:t>
      </w:r>
    </w:p>
    <w:p w14:paraId="716BD584" w14:textId="77777777" w:rsidR="000A1A3D" w:rsidRDefault="000A1A3D" w:rsidP="000A1A3D">
      <w:pPr>
        <w:spacing w:after="0" w:line="360" w:lineRule="auto"/>
        <w:ind w:left="1440"/>
        <w:rPr>
          <w:rFonts w:ascii="Times New Roman" w:hAnsi="Times New Roman" w:cs="Times New Roman"/>
        </w:rPr>
      </w:pPr>
      <w:r>
        <w:rPr>
          <w:rFonts w:ascii="Times New Roman" w:hAnsi="Times New Roman" w:cs="Times New Roman"/>
        </w:rPr>
        <w:t>Practice ______________________ Acres treated ________ Date installed ___________</w:t>
      </w:r>
    </w:p>
    <w:p w14:paraId="50EB1646" w14:textId="77777777" w:rsidR="000A1A3D" w:rsidRDefault="000A1A3D" w:rsidP="000A1A3D">
      <w:pPr>
        <w:spacing w:after="0" w:line="22" w:lineRule="exact"/>
        <w:ind w:left="1440"/>
        <w:rPr>
          <w:rFonts w:ascii="Times New Roman" w:hAnsi="Times New Roman" w:cs="Times New Roman"/>
          <w:b/>
          <w:bCs/>
        </w:rPr>
      </w:pPr>
    </w:p>
    <w:p w14:paraId="65C255DE" w14:textId="77777777" w:rsidR="000A1A3D" w:rsidRDefault="000A1A3D" w:rsidP="000A1A3D">
      <w:pPr>
        <w:pStyle w:val="ListParagraph"/>
        <w:spacing w:after="0"/>
        <w:rPr>
          <w:rFonts w:ascii="Times New Roman" w:hAnsi="Times New Roman" w:cs="Times New Roman"/>
          <w:b/>
          <w:bCs/>
        </w:rPr>
      </w:pPr>
    </w:p>
    <w:p w14:paraId="6B6508B4" w14:textId="77777777" w:rsidR="000A1A3D" w:rsidRDefault="000A1A3D" w:rsidP="000A1A3D">
      <w:pPr>
        <w:pStyle w:val="ListParagraph"/>
        <w:keepLines w:val="0"/>
        <w:numPr>
          <w:ilvl w:val="0"/>
          <w:numId w:val="23"/>
        </w:numPr>
        <w:spacing w:after="0" w:line="256" w:lineRule="auto"/>
        <w:contextualSpacing/>
        <w:rPr>
          <w:rFonts w:ascii="Times New Roman" w:hAnsi="Times New Roman" w:cs="Times New Roman"/>
          <w:b/>
          <w:bCs/>
        </w:rPr>
      </w:pPr>
      <w:r>
        <w:rPr>
          <w:rFonts w:ascii="Times New Roman" w:hAnsi="Times New Roman" w:cs="Times New Roman"/>
          <w:b/>
          <w:bCs/>
        </w:rPr>
        <w:t>Dirt and gravel roads:</w:t>
      </w:r>
    </w:p>
    <w:p w14:paraId="1E0BC02D" w14:textId="77777777" w:rsidR="000A1A3D" w:rsidRDefault="000A1A3D" w:rsidP="000A1A3D">
      <w:pPr>
        <w:pStyle w:val="ListParagraph"/>
        <w:spacing w:after="0"/>
        <w:ind w:left="1080"/>
        <w:rPr>
          <w:rFonts w:ascii="Times New Roman" w:hAnsi="Times New Roman" w:cs="Times New Roman"/>
          <w:b/>
          <w:bCs/>
        </w:rPr>
      </w:pPr>
    </w:p>
    <w:p w14:paraId="43D84FA5" w14:textId="77777777" w:rsidR="000A1A3D" w:rsidRDefault="000A1A3D" w:rsidP="000A1A3D">
      <w:pPr>
        <w:pStyle w:val="ListParagraph"/>
        <w:keepLines w:val="0"/>
        <w:numPr>
          <w:ilvl w:val="0"/>
          <w:numId w:val="29"/>
        </w:numPr>
        <w:spacing w:after="120" w:line="256" w:lineRule="auto"/>
        <w:ind w:left="1080"/>
        <w:contextualSpacing/>
        <w:rPr>
          <w:rFonts w:ascii="Times New Roman" w:hAnsi="Times New Roman" w:cs="Times New Roman"/>
          <w:b/>
          <w:bCs/>
        </w:rPr>
      </w:pPr>
      <w:r>
        <w:rPr>
          <w:rFonts w:ascii="Times New Roman" w:hAnsi="Times New Roman" w:cs="Times New Roman"/>
        </w:rPr>
        <w:t>Which of the following practices have been implemented to reduce sediment runoff from dirt and gravel roads in your community?</w:t>
      </w:r>
    </w:p>
    <w:p w14:paraId="5C7449DA" w14:textId="77777777" w:rsidR="000A1A3D" w:rsidRDefault="000A1A3D" w:rsidP="000A1A3D">
      <w:pPr>
        <w:pStyle w:val="ListParagraph"/>
        <w:keepLines w:val="0"/>
        <w:numPr>
          <w:ilvl w:val="0"/>
          <w:numId w:val="30"/>
        </w:numPr>
        <w:spacing w:after="120" w:line="256" w:lineRule="auto"/>
        <w:contextualSpacing/>
        <w:rPr>
          <w:rFonts w:ascii="Times New Roman" w:hAnsi="Times New Roman" w:cs="Times New Roman"/>
          <w:b/>
          <w:bCs/>
        </w:rPr>
      </w:pPr>
      <w:r>
        <w:rPr>
          <w:rFonts w:ascii="Times New Roman" w:hAnsi="Times New Roman" w:cs="Times New Roman"/>
        </w:rPr>
        <w:t>Driving surface aggregate with drainage outlets – use of driving surface aggregates (DSA) for a durable and erosion resistant road surface and use of additional drainage outlets (creating new outlets in ditch line to reduce channelized flow)</w:t>
      </w:r>
    </w:p>
    <w:p w14:paraId="74421306" w14:textId="77777777" w:rsidR="000A1A3D" w:rsidRDefault="000A1A3D" w:rsidP="000A1A3D">
      <w:pPr>
        <w:spacing w:after="0" w:line="360" w:lineRule="auto"/>
        <w:ind w:left="1440"/>
        <w:rPr>
          <w:rFonts w:ascii="Times New Roman" w:hAnsi="Times New Roman" w:cs="Times New Roman"/>
        </w:rPr>
      </w:pPr>
      <w:r>
        <w:rPr>
          <w:rFonts w:ascii="Times New Roman" w:hAnsi="Times New Roman" w:cs="Times New Roman"/>
        </w:rPr>
        <w:t>Road/location ____________________________________________________________</w:t>
      </w:r>
    </w:p>
    <w:p w14:paraId="25E0BD6D" w14:textId="77777777" w:rsidR="000A1A3D" w:rsidRDefault="000A1A3D" w:rsidP="000A1A3D">
      <w:pPr>
        <w:spacing w:after="0" w:line="360" w:lineRule="auto"/>
        <w:ind w:left="1440"/>
        <w:rPr>
          <w:rFonts w:ascii="Times New Roman" w:hAnsi="Times New Roman" w:cs="Times New Roman"/>
        </w:rPr>
      </w:pPr>
      <w:r>
        <w:rPr>
          <w:rFonts w:ascii="Times New Roman" w:hAnsi="Times New Roman" w:cs="Times New Roman"/>
        </w:rPr>
        <w:t>Feet of road ditch with improved drainage __________  Date installed _______________</w:t>
      </w:r>
    </w:p>
    <w:p w14:paraId="39CFB5F8" w14:textId="77777777" w:rsidR="000A1A3D" w:rsidRDefault="000A1A3D" w:rsidP="000A1A3D">
      <w:pPr>
        <w:pStyle w:val="ListParagraph"/>
        <w:keepLines w:val="0"/>
        <w:numPr>
          <w:ilvl w:val="0"/>
          <w:numId w:val="30"/>
        </w:numPr>
        <w:spacing w:after="120" w:line="256" w:lineRule="auto"/>
        <w:contextualSpacing/>
        <w:rPr>
          <w:rFonts w:ascii="Times New Roman" w:hAnsi="Times New Roman" w:cs="Times New Roman"/>
          <w:b/>
          <w:bCs/>
        </w:rPr>
      </w:pPr>
      <w:r>
        <w:rPr>
          <w:rFonts w:ascii="Times New Roman" w:hAnsi="Times New Roman" w:cs="Times New Roman"/>
        </w:rPr>
        <w:t>Addition of drainage outlets – creating new outlets in ditch line to reduce channelized flow</w:t>
      </w:r>
    </w:p>
    <w:p w14:paraId="7084CDD9" w14:textId="77777777" w:rsidR="000A1A3D" w:rsidRDefault="000A1A3D" w:rsidP="000A1A3D">
      <w:pPr>
        <w:pStyle w:val="ListParagraph"/>
        <w:spacing w:after="0" w:line="360" w:lineRule="auto"/>
        <w:ind w:left="1440"/>
        <w:rPr>
          <w:rFonts w:ascii="Times New Roman" w:hAnsi="Times New Roman" w:cs="Times New Roman"/>
        </w:rPr>
      </w:pPr>
      <w:r>
        <w:rPr>
          <w:rFonts w:ascii="Times New Roman" w:hAnsi="Times New Roman" w:cs="Times New Roman"/>
        </w:rPr>
        <w:t>Road/location ____________________________________________________________</w:t>
      </w:r>
    </w:p>
    <w:p w14:paraId="31D9E71C" w14:textId="77777777" w:rsidR="000A1A3D" w:rsidRDefault="000A1A3D" w:rsidP="000A1A3D">
      <w:pPr>
        <w:pStyle w:val="ListParagraph"/>
        <w:spacing w:after="0" w:line="360" w:lineRule="auto"/>
        <w:ind w:left="1440"/>
        <w:rPr>
          <w:rFonts w:ascii="Times New Roman" w:hAnsi="Times New Roman" w:cs="Times New Roman"/>
          <w:b/>
          <w:bCs/>
        </w:rPr>
      </w:pPr>
      <w:r>
        <w:rPr>
          <w:rFonts w:ascii="Times New Roman" w:hAnsi="Times New Roman" w:cs="Times New Roman"/>
        </w:rPr>
        <w:t>Feet of road ditch with improved drainage __________  Date installed _______________</w:t>
      </w:r>
    </w:p>
    <w:p w14:paraId="0F83D898" w14:textId="77777777" w:rsidR="000A1A3D" w:rsidRDefault="000A1A3D" w:rsidP="000A1A3D">
      <w:pPr>
        <w:spacing w:after="0"/>
        <w:rPr>
          <w:rFonts w:ascii="Times New Roman" w:hAnsi="Times New Roman" w:cs="Times New Roman"/>
          <w:b/>
          <w:bCs/>
        </w:rPr>
      </w:pPr>
    </w:p>
    <w:p w14:paraId="5018F444" w14:textId="77777777" w:rsidR="000A1A3D" w:rsidRDefault="000A1A3D" w:rsidP="000A1A3D">
      <w:pPr>
        <w:pStyle w:val="ListParagraph"/>
        <w:keepLines w:val="0"/>
        <w:numPr>
          <w:ilvl w:val="0"/>
          <w:numId w:val="23"/>
        </w:numPr>
        <w:spacing w:after="0" w:line="256" w:lineRule="auto"/>
        <w:contextualSpacing/>
        <w:rPr>
          <w:rFonts w:ascii="Times New Roman" w:hAnsi="Times New Roman" w:cs="Times New Roman"/>
          <w:b/>
          <w:bCs/>
        </w:rPr>
      </w:pPr>
      <w:r>
        <w:rPr>
          <w:rFonts w:ascii="Times New Roman" w:hAnsi="Times New Roman" w:cs="Times New Roman"/>
          <w:b/>
          <w:bCs/>
        </w:rPr>
        <w:t xml:space="preserve">Tree planting: </w:t>
      </w:r>
    </w:p>
    <w:p w14:paraId="685FC59E" w14:textId="77777777" w:rsidR="000A1A3D" w:rsidRDefault="000A1A3D" w:rsidP="000A1A3D">
      <w:pPr>
        <w:spacing w:after="0"/>
        <w:ind w:left="360"/>
        <w:rPr>
          <w:rFonts w:ascii="Times New Roman" w:hAnsi="Times New Roman" w:cs="Times New Roman"/>
          <w:b/>
          <w:bCs/>
        </w:rPr>
      </w:pPr>
    </w:p>
    <w:p w14:paraId="3D2D3456" w14:textId="77777777" w:rsidR="000A1A3D" w:rsidRDefault="000A1A3D" w:rsidP="000A1A3D">
      <w:pPr>
        <w:pStyle w:val="ListParagraph"/>
        <w:keepLines w:val="0"/>
        <w:numPr>
          <w:ilvl w:val="0"/>
          <w:numId w:val="31"/>
        </w:numPr>
        <w:spacing w:after="120" w:line="256" w:lineRule="auto"/>
        <w:ind w:left="1080"/>
        <w:contextualSpacing/>
        <w:rPr>
          <w:rFonts w:ascii="Times New Roman" w:hAnsi="Times New Roman" w:cs="Times New Roman"/>
          <w:b/>
          <w:bCs/>
        </w:rPr>
      </w:pPr>
      <w:r>
        <w:rPr>
          <w:rFonts w:ascii="Times New Roman" w:hAnsi="Times New Roman" w:cs="Times New Roman"/>
        </w:rPr>
        <w:t>Which of the following tree planting practices have been implemented in your community?</w:t>
      </w:r>
    </w:p>
    <w:p w14:paraId="0A3D9D57" w14:textId="77777777" w:rsidR="000A1A3D" w:rsidRDefault="000A1A3D" w:rsidP="000A1A3D">
      <w:pPr>
        <w:pStyle w:val="ListParagraph"/>
        <w:keepLines w:val="0"/>
        <w:numPr>
          <w:ilvl w:val="0"/>
          <w:numId w:val="32"/>
        </w:numPr>
        <w:spacing w:after="120" w:line="256" w:lineRule="auto"/>
        <w:contextualSpacing/>
        <w:rPr>
          <w:rFonts w:ascii="Times New Roman" w:hAnsi="Times New Roman" w:cs="Times New Roman"/>
          <w:b/>
          <w:bCs/>
        </w:rPr>
      </w:pPr>
      <w:r>
        <w:rPr>
          <w:rFonts w:ascii="Times New Roman" w:hAnsi="Times New Roman" w:cs="Times New Roman"/>
        </w:rPr>
        <w:t>Urban forest planting – trees planted in a contiguous area to establish forest-like conditions</w:t>
      </w:r>
    </w:p>
    <w:p w14:paraId="78C9BAC4" w14:textId="77777777" w:rsidR="000A1A3D" w:rsidRDefault="000A1A3D" w:rsidP="000A1A3D">
      <w:pPr>
        <w:pStyle w:val="ListParagraph"/>
        <w:spacing w:after="0" w:line="360" w:lineRule="auto"/>
        <w:ind w:left="1440"/>
        <w:rPr>
          <w:rFonts w:ascii="Times New Roman" w:hAnsi="Times New Roman" w:cs="Times New Roman"/>
        </w:rPr>
      </w:pPr>
      <w:r>
        <w:rPr>
          <w:rFonts w:ascii="Times New Roman" w:hAnsi="Times New Roman" w:cs="Times New Roman"/>
        </w:rPr>
        <w:t>Location ________________________________________________________________</w:t>
      </w:r>
    </w:p>
    <w:p w14:paraId="6E0ED8D4" w14:textId="77777777" w:rsidR="000A1A3D" w:rsidRDefault="000A1A3D" w:rsidP="000A1A3D">
      <w:pPr>
        <w:pStyle w:val="ListParagraph"/>
        <w:spacing w:after="0" w:line="360" w:lineRule="auto"/>
        <w:ind w:left="1440"/>
        <w:rPr>
          <w:rFonts w:ascii="Times New Roman" w:hAnsi="Times New Roman" w:cs="Times New Roman"/>
          <w:b/>
          <w:bCs/>
        </w:rPr>
      </w:pPr>
      <w:r>
        <w:rPr>
          <w:rFonts w:ascii="Times New Roman" w:hAnsi="Times New Roman" w:cs="Times New Roman"/>
        </w:rPr>
        <w:t>Acres __________  Date planted ______________</w:t>
      </w:r>
    </w:p>
    <w:p w14:paraId="4AA11EF2" w14:textId="77777777" w:rsidR="000A1A3D" w:rsidRDefault="000A1A3D" w:rsidP="000A1A3D">
      <w:pPr>
        <w:pStyle w:val="ListParagraph"/>
        <w:keepLines w:val="0"/>
        <w:numPr>
          <w:ilvl w:val="0"/>
          <w:numId w:val="30"/>
        </w:numPr>
        <w:spacing w:before="120" w:after="120" w:line="256" w:lineRule="auto"/>
        <w:contextualSpacing/>
        <w:rPr>
          <w:rFonts w:ascii="Times New Roman" w:hAnsi="Times New Roman" w:cs="Times New Roman"/>
          <w:b/>
          <w:bCs/>
        </w:rPr>
      </w:pPr>
      <w:r>
        <w:rPr>
          <w:rFonts w:ascii="Times New Roman" w:hAnsi="Times New Roman" w:cs="Times New Roman"/>
        </w:rPr>
        <w:t xml:space="preserve">Forest buffers along waterways – linear wooded areas planted along streams or shorelines in non-agricultural areas that filter pollutants (recommended buffer width is 100 feet; minimum width 35 feet) </w:t>
      </w:r>
    </w:p>
    <w:p w14:paraId="222D1357" w14:textId="77777777" w:rsidR="000A1A3D" w:rsidRDefault="000A1A3D" w:rsidP="000A1A3D">
      <w:pPr>
        <w:pStyle w:val="ListParagraph"/>
        <w:spacing w:after="0" w:line="360" w:lineRule="auto"/>
        <w:ind w:left="1440"/>
        <w:rPr>
          <w:rFonts w:ascii="Times New Roman" w:hAnsi="Times New Roman" w:cs="Times New Roman"/>
        </w:rPr>
      </w:pPr>
      <w:r>
        <w:rPr>
          <w:rFonts w:ascii="Times New Roman" w:hAnsi="Times New Roman" w:cs="Times New Roman"/>
        </w:rPr>
        <w:t>Waterway/location ________________________________________________________</w:t>
      </w:r>
    </w:p>
    <w:p w14:paraId="364BB9E3" w14:textId="77777777" w:rsidR="000A1A3D" w:rsidRDefault="000A1A3D" w:rsidP="000A1A3D">
      <w:pPr>
        <w:pStyle w:val="ListParagraph"/>
        <w:spacing w:after="0" w:line="360" w:lineRule="auto"/>
        <w:ind w:left="1440"/>
        <w:rPr>
          <w:rFonts w:ascii="Times New Roman" w:hAnsi="Times New Roman" w:cs="Times New Roman"/>
          <w:b/>
          <w:bCs/>
        </w:rPr>
      </w:pPr>
      <w:r>
        <w:rPr>
          <w:rFonts w:ascii="Times New Roman" w:hAnsi="Times New Roman" w:cs="Times New Roman"/>
        </w:rPr>
        <w:t>Acres __________  Date planted ______________</w:t>
      </w:r>
    </w:p>
    <w:p w14:paraId="122705AC" w14:textId="77777777" w:rsidR="000A1A3D" w:rsidRDefault="000A1A3D" w:rsidP="000A1A3D">
      <w:pPr>
        <w:pStyle w:val="ListParagraph"/>
        <w:keepLines w:val="0"/>
        <w:numPr>
          <w:ilvl w:val="0"/>
          <w:numId w:val="30"/>
        </w:numPr>
        <w:spacing w:before="120" w:after="120" w:line="256" w:lineRule="auto"/>
        <w:contextualSpacing/>
        <w:rPr>
          <w:rFonts w:ascii="Times New Roman" w:hAnsi="Times New Roman" w:cs="Times New Roman"/>
          <w:b/>
          <w:bCs/>
        </w:rPr>
      </w:pPr>
      <w:r>
        <w:rPr>
          <w:rFonts w:ascii="Times New Roman" w:hAnsi="Times New Roman" w:cs="Times New Roman"/>
        </w:rPr>
        <w:t xml:space="preserve">Tree canopy expansion – planting of trees on developed land (turf grass or impervious) that are not part of an urban forest or riparian buffer (i.e. street trees, trees planted in parks over other developed areas) </w:t>
      </w:r>
    </w:p>
    <w:p w14:paraId="7E11408B" w14:textId="77777777" w:rsidR="000A1A3D" w:rsidRDefault="000A1A3D" w:rsidP="000A1A3D">
      <w:pPr>
        <w:pStyle w:val="ListParagraph"/>
        <w:spacing w:after="0" w:line="360" w:lineRule="auto"/>
        <w:ind w:left="1440"/>
        <w:rPr>
          <w:rFonts w:ascii="Times New Roman" w:hAnsi="Times New Roman" w:cs="Times New Roman"/>
        </w:rPr>
      </w:pPr>
      <w:r>
        <w:rPr>
          <w:rFonts w:ascii="Times New Roman" w:hAnsi="Times New Roman" w:cs="Times New Roman"/>
        </w:rPr>
        <w:t>Location(s) ______________________________________________________________</w:t>
      </w:r>
    </w:p>
    <w:p w14:paraId="76E60303" w14:textId="77777777" w:rsidR="000A1A3D" w:rsidRDefault="000A1A3D" w:rsidP="000A1A3D">
      <w:pPr>
        <w:pStyle w:val="ListParagraph"/>
        <w:spacing w:after="0"/>
        <w:ind w:left="1440"/>
        <w:rPr>
          <w:rFonts w:ascii="Times New Roman" w:hAnsi="Times New Roman" w:cs="Times New Roman"/>
          <w:b/>
          <w:bCs/>
        </w:rPr>
      </w:pPr>
      <w:r>
        <w:rPr>
          <w:rFonts w:ascii="Times New Roman" w:hAnsi="Times New Roman" w:cs="Times New Roman"/>
        </w:rPr>
        <w:t>Number of trees established __________  Date planted ______________</w:t>
      </w:r>
    </w:p>
    <w:p w14:paraId="710E874B" w14:textId="77777777" w:rsidR="000A1A3D" w:rsidRDefault="000A1A3D" w:rsidP="000A1A3D">
      <w:pPr>
        <w:spacing w:after="0"/>
        <w:rPr>
          <w:rFonts w:ascii="Times New Roman" w:hAnsi="Times New Roman" w:cs="Times New Roman"/>
        </w:rPr>
      </w:pPr>
    </w:p>
    <w:p w14:paraId="5569362A" w14:textId="77777777" w:rsidR="000A1A3D" w:rsidRDefault="000A1A3D" w:rsidP="000A1A3D">
      <w:pPr>
        <w:pStyle w:val="ListParagraph"/>
        <w:keepLines w:val="0"/>
        <w:numPr>
          <w:ilvl w:val="0"/>
          <w:numId w:val="33"/>
        </w:numPr>
        <w:spacing w:after="100" w:afterAutospacing="1" w:line="360" w:lineRule="auto"/>
        <w:ind w:left="1080"/>
        <w:contextualSpacing/>
        <w:rPr>
          <w:rFonts w:ascii="Times New Roman" w:hAnsi="Times New Roman" w:cs="Times New Roman"/>
          <w:b/>
          <w:bCs/>
        </w:rPr>
      </w:pPr>
      <w:r>
        <w:rPr>
          <w:rFonts w:ascii="Times New Roman" w:hAnsi="Times New Roman" w:cs="Times New Roman"/>
        </w:rPr>
        <w:t xml:space="preserve">Does your community plant and manage trees? How is this information recorded? </w:t>
      </w:r>
    </w:p>
    <w:p w14:paraId="404FD514" w14:textId="77777777" w:rsidR="000A1A3D" w:rsidRDefault="000A1A3D" w:rsidP="000A1A3D">
      <w:pPr>
        <w:pStyle w:val="ListParagraph"/>
        <w:spacing w:after="100" w:afterAutospacing="1" w:line="360" w:lineRule="auto"/>
        <w:ind w:left="1080"/>
        <w:rPr>
          <w:rFonts w:ascii="Times New Roman" w:hAnsi="Times New Roman" w:cs="Times New Roman"/>
          <w:b/>
          <w:bCs/>
        </w:rPr>
      </w:pPr>
      <w:r>
        <w:rPr>
          <w:rFonts w:ascii="Times New Roman" w:hAnsi="Times New Roman" w:cs="Times New Roman"/>
        </w:rPr>
        <w:t>______________________________________________________________________________________________________________________________________________________</w:t>
      </w:r>
    </w:p>
    <w:p w14:paraId="51AE48B7" w14:textId="77777777" w:rsidR="000A1A3D" w:rsidRDefault="000A1A3D" w:rsidP="000A1A3D">
      <w:pPr>
        <w:pStyle w:val="ListParagraph"/>
        <w:spacing w:after="0"/>
        <w:rPr>
          <w:rFonts w:ascii="Times New Roman" w:hAnsi="Times New Roman" w:cs="Times New Roman"/>
        </w:rPr>
      </w:pPr>
    </w:p>
    <w:p w14:paraId="26287644" w14:textId="77777777" w:rsidR="000A1A3D" w:rsidRDefault="000A1A3D" w:rsidP="000A1A3D">
      <w:pPr>
        <w:pStyle w:val="ListParagraph"/>
        <w:keepLines w:val="0"/>
        <w:numPr>
          <w:ilvl w:val="0"/>
          <w:numId w:val="23"/>
        </w:numPr>
        <w:spacing w:after="0" w:line="256" w:lineRule="auto"/>
        <w:contextualSpacing/>
        <w:rPr>
          <w:rFonts w:ascii="Times New Roman" w:hAnsi="Times New Roman" w:cs="Times New Roman"/>
        </w:rPr>
      </w:pPr>
      <w:r>
        <w:rPr>
          <w:rFonts w:ascii="Times New Roman" w:hAnsi="Times New Roman" w:cs="Times New Roman"/>
          <w:b/>
          <w:bCs/>
        </w:rPr>
        <w:t>Forest harvesting practices:</w:t>
      </w:r>
      <w:r>
        <w:rPr>
          <w:rFonts w:ascii="Times New Roman" w:hAnsi="Times New Roman" w:cs="Times New Roman"/>
        </w:rPr>
        <w:t xml:space="preserve"> Forest harvesting practices are a suite of BMPs that minimize the environmental impacts of road building, log removal, site preparation and forest management. These practices help reduce suspended sediments and associated nutrients that can result from forest operations.</w:t>
      </w:r>
    </w:p>
    <w:p w14:paraId="794DC3C0" w14:textId="77777777" w:rsidR="000A1A3D" w:rsidRDefault="000A1A3D" w:rsidP="000A1A3D">
      <w:pPr>
        <w:pStyle w:val="ListParagraph"/>
        <w:spacing w:after="0"/>
        <w:ind w:left="1440"/>
        <w:rPr>
          <w:rFonts w:ascii="Times New Roman" w:hAnsi="Times New Roman" w:cs="Times New Roman"/>
        </w:rPr>
      </w:pPr>
    </w:p>
    <w:p w14:paraId="375B8DAB" w14:textId="77777777" w:rsidR="000A1A3D" w:rsidRDefault="000A1A3D" w:rsidP="000A1A3D">
      <w:pPr>
        <w:pStyle w:val="ListParagraph"/>
        <w:keepLines w:val="0"/>
        <w:numPr>
          <w:ilvl w:val="0"/>
          <w:numId w:val="34"/>
        </w:numPr>
        <w:spacing w:after="0" w:line="256" w:lineRule="auto"/>
        <w:ind w:left="1080"/>
        <w:contextualSpacing/>
        <w:rPr>
          <w:rFonts w:ascii="Times New Roman" w:hAnsi="Times New Roman" w:cs="Times New Roman"/>
          <w:b/>
          <w:bCs/>
        </w:rPr>
      </w:pPr>
      <w:r>
        <w:rPr>
          <w:rFonts w:ascii="Times New Roman" w:hAnsi="Times New Roman" w:cs="Times New Roman"/>
        </w:rPr>
        <w:t>Does your community require or oversee management practices for timber harvesting?</w:t>
      </w:r>
    </w:p>
    <w:p w14:paraId="4E56A8C5" w14:textId="77777777" w:rsidR="000A1A3D" w:rsidRDefault="000A1A3D" w:rsidP="000A1A3D">
      <w:pPr>
        <w:pStyle w:val="ListParagraph"/>
        <w:keepLines w:val="0"/>
        <w:numPr>
          <w:ilvl w:val="0"/>
          <w:numId w:val="32"/>
        </w:numPr>
        <w:spacing w:after="0" w:line="256" w:lineRule="auto"/>
        <w:contextualSpacing/>
        <w:rPr>
          <w:rFonts w:ascii="Times New Roman" w:hAnsi="Times New Roman" w:cs="Times New Roman"/>
          <w:b/>
          <w:bCs/>
        </w:rPr>
      </w:pPr>
      <w:r>
        <w:rPr>
          <w:rFonts w:ascii="Times New Roman" w:hAnsi="Times New Roman" w:cs="Times New Roman"/>
        </w:rPr>
        <w:t>Yes</w:t>
      </w:r>
    </w:p>
    <w:p w14:paraId="6D956AA0" w14:textId="77777777" w:rsidR="000A1A3D" w:rsidRDefault="000A1A3D" w:rsidP="000A1A3D">
      <w:pPr>
        <w:pStyle w:val="ListParagraph"/>
        <w:keepLines w:val="0"/>
        <w:numPr>
          <w:ilvl w:val="0"/>
          <w:numId w:val="32"/>
        </w:numPr>
        <w:spacing w:after="0" w:line="256" w:lineRule="auto"/>
        <w:contextualSpacing/>
        <w:rPr>
          <w:rFonts w:ascii="Times New Roman" w:hAnsi="Times New Roman" w:cs="Times New Roman"/>
          <w:b/>
          <w:bCs/>
        </w:rPr>
      </w:pPr>
      <w:r>
        <w:rPr>
          <w:rFonts w:ascii="Times New Roman" w:hAnsi="Times New Roman" w:cs="Times New Roman"/>
        </w:rPr>
        <w:t>No</w:t>
      </w:r>
    </w:p>
    <w:p w14:paraId="18286CE5" w14:textId="77777777" w:rsidR="000A1A3D" w:rsidRDefault="000A1A3D" w:rsidP="000A1A3D">
      <w:pPr>
        <w:spacing w:after="0"/>
        <w:rPr>
          <w:rFonts w:ascii="Times New Roman" w:hAnsi="Times New Roman" w:cs="Times New Roman"/>
          <w:b/>
          <w:bCs/>
        </w:rPr>
      </w:pPr>
    </w:p>
    <w:p w14:paraId="61E64EE7" w14:textId="77777777" w:rsidR="000A1A3D" w:rsidRDefault="000A1A3D" w:rsidP="000A1A3D">
      <w:pPr>
        <w:pStyle w:val="ListParagraph"/>
        <w:keepLines w:val="0"/>
        <w:numPr>
          <w:ilvl w:val="0"/>
          <w:numId w:val="35"/>
        </w:numPr>
        <w:spacing w:after="0" w:line="360" w:lineRule="auto"/>
        <w:ind w:left="1080"/>
        <w:contextualSpacing/>
        <w:rPr>
          <w:rFonts w:ascii="Times New Roman" w:hAnsi="Times New Roman" w:cs="Times New Roman"/>
          <w:b/>
          <w:bCs/>
        </w:rPr>
      </w:pPr>
      <w:r>
        <w:rPr>
          <w:rFonts w:ascii="Times New Roman" w:hAnsi="Times New Roman" w:cs="Times New Roman"/>
        </w:rPr>
        <w:t>If yes, what sites (if any) were harvested in the last year (July 2020 – June 2021)?</w:t>
      </w:r>
    </w:p>
    <w:p w14:paraId="5B6DD938" w14:textId="77777777" w:rsidR="000A1A3D" w:rsidRDefault="000A1A3D" w:rsidP="000A1A3D">
      <w:pPr>
        <w:pStyle w:val="ListParagraph"/>
        <w:keepLines w:val="0"/>
        <w:numPr>
          <w:ilvl w:val="0"/>
          <w:numId w:val="36"/>
        </w:numPr>
        <w:spacing w:after="0" w:line="360" w:lineRule="auto"/>
        <w:ind w:left="1440"/>
        <w:contextualSpacing/>
        <w:rPr>
          <w:rFonts w:ascii="Times New Roman" w:hAnsi="Times New Roman" w:cs="Times New Roman"/>
          <w:b/>
          <w:bCs/>
        </w:rPr>
      </w:pPr>
      <w:r>
        <w:rPr>
          <w:rFonts w:ascii="Times New Roman" w:hAnsi="Times New Roman" w:cs="Times New Roman"/>
        </w:rPr>
        <w:t>Location ________________________________________________________________</w:t>
      </w:r>
    </w:p>
    <w:p w14:paraId="2033295D" w14:textId="77777777" w:rsidR="000A1A3D" w:rsidRDefault="000A1A3D" w:rsidP="000A1A3D">
      <w:pPr>
        <w:pStyle w:val="ListParagraph"/>
        <w:spacing w:after="0" w:line="360" w:lineRule="auto"/>
        <w:ind w:left="1530"/>
        <w:rPr>
          <w:rFonts w:ascii="Times New Roman" w:hAnsi="Times New Roman" w:cs="Times New Roman"/>
          <w:b/>
          <w:bCs/>
        </w:rPr>
      </w:pPr>
      <w:r>
        <w:rPr>
          <w:rFonts w:ascii="Times New Roman" w:hAnsi="Times New Roman" w:cs="Times New Roman"/>
        </w:rPr>
        <w:t>Acres __________  Date harvesting was completed or inspected _______________</w:t>
      </w:r>
    </w:p>
    <w:p w14:paraId="65C69D77" w14:textId="77777777" w:rsidR="000A1A3D" w:rsidRDefault="000A1A3D" w:rsidP="000A1A3D">
      <w:pPr>
        <w:pStyle w:val="ListParagraph"/>
        <w:keepLines w:val="0"/>
        <w:numPr>
          <w:ilvl w:val="0"/>
          <w:numId w:val="36"/>
        </w:numPr>
        <w:spacing w:after="0" w:line="360" w:lineRule="auto"/>
        <w:ind w:left="1440"/>
        <w:contextualSpacing/>
        <w:rPr>
          <w:rFonts w:ascii="Times New Roman" w:hAnsi="Times New Roman" w:cs="Times New Roman"/>
          <w:b/>
          <w:bCs/>
        </w:rPr>
      </w:pPr>
      <w:r>
        <w:rPr>
          <w:rFonts w:ascii="Times New Roman" w:hAnsi="Times New Roman" w:cs="Times New Roman"/>
        </w:rPr>
        <w:t>Location ________________________________________________________________</w:t>
      </w:r>
    </w:p>
    <w:p w14:paraId="0F93BF6A" w14:textId="77777777" w:rsidR="000A1A3D" w:rsidRDefault="000A1A3D" w:rsidP="000A1A3D">
      <w:pPr>
        <w:pStyle w:val="ListParagraph"/>
        <w:spacing w:after="0" w:line="360" w:lineRule="auto"/>
        <w:ind w:left="1530"/>
        <w:rPr>
          <w:rFonts w:ascii="Times New Roman" w:hAnsi="Times New Roman" w:cs="Times New Roman"/>
          <w:b/>
          <w:bCs/>
        </w:rPr>
      </w:pPr>
      <w:r>
        <w:rPr>
          <w:rFonts w:ascii="Times New Roman" w:hAnsi="Times New Roman" w:cs="Times New Roman"/>
        </w:rPr>
        <w:t>Acres __________  Date harvesting was completed or inspected _______________</w:t>
      </w:r>
    </w:p>
    <w:p w14:paraId="32230F8A" w14:textId="77777777" w:rsidR="000A1A3D" w:rsidRDefault="000A1A3D" w:rsidP="000A1A3D">
      <w:pPr>
        <w:pStyle w:val="ListParagraph"/>
        <w:keepLines w:val="0"/>
        <w:numPr>
          <w:ilvl w:val="0"/>
          <w:numId w:val="36"/>
        </w:numPr>
        <w:spacing w:after="0" w:line="360" w:lineRule="auto"/>
        <w:ind w:left="1440"/>
        <w:contextualSpacing/>
        <w:rPr>
          <w:rFonts w:ascii="Times New Roman" w:hAnsi="Times New Roman" w:cs="Times New Roman"/>
          <w:b/>
          <w:bCs/>
        </w:rPr>
      </w:pPr>
      <w:r>
        <w:rPr>
          <w:rFonts w:ascii="Times New Roman" w:hAnsi="Times New Roman" w:cs="Times New Roman"/>
        </w:rPr>
        <w:t>Location ________________________________________________________________</w:t>
      </w:r>
    </w:p>
    <w:p w14:paraId="0617E64C" w14:textId="77777777" w:rsidR="000A1A3D" w:rsidRDefault="000A1A3D" w:rsidP="000A1A3D">
      <w:pPr>
        <w:pStyle w:val="ListParagraph"/>
        <w:spacing w:after="0" w:line="360" w:lineRule="auto"/>
        <w:ind w:left="1530"/>
        <w:rPr>
          <w:rFonts w:ascii="Times New Roman" w:hAnsi="Times New Roman" w:cs="Times New Roman"/>
          <w:b/>
          <w:bCs/>
        </w:rPr>
      </w:pPr>
      <w:r>
        <w:rPr>
          <w:rFonts w:ascii="Times New Roman" w:hAnsi="Times New Roman" w:cs="Times New Roman"/>
        </w:rPr>
        <w:t>Acres __________  Date harvesting was completed or inspected _______________</w:t>
      </w:r>
    </w:p>
    <w:p w14:paraId="5DEA97D2" w14:textId="77777777" w:rsidR="000A1A3D" w:rsidRDefault="000A1A3D" w:rsidP="000A1A3D">
      <w:pPr>
        <w:pStyle w:val="ListParagraph"/>
        <w:keepLines w:val="0"/>
        <w:numPr>
          <w:ilvl w:val="0"/>
          <w:numId w:val="36"/>
        </w:numPr>
        <w:spacing w:after="0" w:line="360" w:lineRule="auto"/>
        <w:ind w:left="1440"/>
        <w:contextualSpacing/>
        <w:rPr>
          <w:rFonts w:ascii="Times New Roman" w:hAnsi="Times New Roman" w:cs="Times New Roman"/>
          <w:b/>
          <w:bCs/>
        </w:rPr>
      </w:pPr>
      <w:r>
        <w:rPr>
          <w:rFonts w:ascii="Times New Roman" w:hAnsi="Times New Roman" w:cs="Times New Roman"/>
        </w:rPr>
        <w:t>Location ________________________________________________________________</w:t>
      </w:r>
    </w:p>
    <w:p w14:paraId="0BCF458F" w14:textId="77777777" w:rsidR="000A1A3D" w:rsidRDefault="000A1A3D" w:rsidP="000A1A3D">
      <w:pPr>
        <w:pStyle w:val="ListParagraph"/>
        <w:spacing w:after="0" w:line="360" w:lineRule="auto"/>
        <w:ind w:left="1530"/>
        <w:rPr>
          <w:rFonts w:ascii="Times New Roman" w:hAnsi="Times New Roman" w:cs="Times New Roman"/>
          <w:b/>
          <w:bCs/>
        </w:rPr>
      </w:pPr>
      <w:r>
        <w:rPr>
          <w:rFonts w:ascii="Times New Roman" w:hAnsi="Times New Roman" w:cs="Times New Roman"/>
        </w:rPr>
        <w:t>Acres __________  Date harvesting was completed or inspected _______________</w:t>
      </w:r>
    </w:p>
    <w:p w14:paraId="29AC3280" w14:textId="77777777" w:rsidR="000A1A3D" w:rsidRDefault="000A1A3D" w:rsidP="000A1A3D">
      <w:pPr>
        <w:spacing w:after="0"/>
        <w:rPr>
          <w:rFonts w:ascii="Times New Roman" w:hAnsi="Times New Roman" w:cs="Times New Roman"/>
          <w:b/>
          <w:bCs/>
        </w:rPr>
      </w:pPr>
    </w:p>
    <w:p w14:paraId="4E1A3124" w14:textId="77777777" w:rsidR="000A1A3D" w:rsidRDefault="000A1A3D" w:rsidP="000A1A3D">
      <w:pPr>
        <w:pStyle w:val="ListParagraph"/>
        <w:keepLines w:val="0"/>
        <w:numPr>
          <w:ilvl w:val="0"/>
          <w:numId w:val="23"/>
        </w:numPr>
        <w:spacing w:after="0" w:line="256" w:lineRule="auto"/>
        <w:contextualSpacing/>
        <w:rPr>
          <w:rFonts w:ascii="Times New Roman" w:hAnsi="Times New Roman" w:cs="Times New Roman"/>
        </w:rPr>
      </w:pPr>
      <w:r>
        <w:rPr>
          <w:rFonts w:ascii="Times New Roman" w:hAnsi="Times New Roman" w:cs="Times New Roman"/>
          <w:b/>
          <w:bCs/>
        </w:rPr>
        <w:t xml:space="preserve">Conservation landscaping: </w:t>
      </w:r>
      <w:r>
        <w:rPr>
          <w:rFonts w:ascii="Times New Roman" w:hAnsi="Times New Roman" w:cs="Times New Roman"/>
        </w:rPr>
        <w:t>“The conversion of managed turf into actively maintained perennial meadows, using species that are native to the Chesapeake Bay region.” (NYSDEC)</w:t>
      </w:r>
    </w:p>
    <w:p w14:paraId="5DDC0758" w14:textId="77777777" w:rsidR="000A1A3D" w:rsidRDefault="000A1A3D" w:rsidP="000A1A3D">
      <w:pPr>
        <w:pStyle w:val="ListParagraph"/>
        <w:spacing w:after="0"/>
        <w:rPr>
          <w:rFonts w:ascii="Times New Roman" w:hAnsi="Times New Roman" w:cs="Times New Roman"/>
        </w:rPr>
      </w:pPr>
    </w:p>
    <w:p w14:paraId="5D12AFEE" w14:textId="77777777" w:rsidR="000A1A3D" w:rsidRDefault="000A1A3D" w:rsidP="000A1A3D">
      <w:pPr>
        <w:pStyle w:val="ListParagraph"/>
        <w:keepLines w:val="0"/>
        <w:numPr>
          <w:ilvl w:val="0"/>
          <w:numId w:val="37"/>
        </w:numPr>
        <w:spacing w:after="0" w:line="360" w:lineRule="auto"/>
        <w:ind w:left="1080"/>
        <w:contextualSpacing/>
        <w:rPr>
          <w:rFonts w:ascii="Times New Roman" w:hAnsi="Times New Roman" w:cs="Times New Roman"/>
          <w:b/>
          <w:bCs/>
        </w:rPr>
      </w:pPr>
      <w:r>
        <w:rPr>
          <w:rFonts w:ascii="Times New Roman" w:hAnsi="Times New Roman" w:cs="Times New Roman"/>
        </w:rPr>
        <w:t>Has conservation landscaping been implemented in your community?</w:t>
      </w:r>
    </w:p>
    <w:p w14:paraId="30F42C0E" w14:textId="77777777" w:rsidR="000A1A3D" w:rsidRDefault="000A1A3D" w:rsidP="000A1A3D">
      <w:pPr>
        <w:pStyle w:val="ListParagraph"/>
        <w:keepLines w:val="0"/>
        <w:numPr>
          <w:ilvl w:val="0"/>
          <w:numId w:val="32"/>
        </w:numPr>
        <w:spacing w:after="0" w:line="360" w:lineRule="auto"/>
        <w:contextualSpacing/>
        <w:rPr>
          <w:rFonts w:ascii="Times New Roman" w:hAnsi="Times New Roman" w:cs="Times New Roman"/>
          <w:b/>
          <w:bCs/>
        </w:rPr>
      </w:pPr>
      <w:r>
        <w:rPr>
          <w:rFonts w:ascii="Times New Roman" w:hAnsi="Times New Roman" w:cs="Times New Roman"/>
        </w:rPr>
        <w:t>Yes</w:t>
      </w:r>
      <w:r>
        <w:rPr>
          <w:rFonts w:ascii="Times New Roman" w:hAnsi="Times New Roman" w:cs="Times New Roman"/>
        </w:rPr>
        <w:tab/>
        <w:t>Location _________________________________________________________</w:t>
      </w:r>
    </w:p>
    <w:p w14:paraId="224AF2D3" w14:textId="77777777" w:rsidR="000A1A3D" w:rsidRDefault="000A1A3D" w:rsidP="000A1A3D">
      <w:pPr>
        <w:pStyle w:val="ListParagraph"/>
        <w:spacing w:after="0" w:line="360" w:lineRule="auto"/>
        <w:ind w:left="2160"/>
        <w:rPr>
          <w:rFonts w:ascii="Times New Roman" w:hAnsi="Times New Roman" w:cs="Times New Roman"/>
          <w:b/>
          <w:bCs/>
        </w:rPr>
      </w:pPr>
      <w:r>
        <w:rPr>
          <w:rFonts w:ascii="Times New Roman" w:hAnsi="Times New Roman" w:cs="Times New Roman"/>
        </w:rPr>
        <w:t>Acres __________  Date converted ___________</w:t>
      </w:r>
    </w:p>
    <w:p w14:paraId="3052450C" w14:textId="77777777" w:rsidR="000A1A3D" w:rsidRDefault="000A1A3D" w:rsidP="000A1A3D">
      <w:pPr>
        <w:pStyle w:val="ListParagraph"/>
        <w:keepLines w:val="0"/>
        <w:numPr>
          <w:ilvl w:val="0"/>
          <w:numId w:val="32"/>
        </w:numPr>
        <w:spacing w:after="0" w:line="256" w:lineRule="auto"/>
        <w:contextualSpacing/>
        <w:rPr>
          <w:rFonts w:ascii="Times New Roman" w:hAnsi="Times New Roman" w:cs="Times New Roman"/>
          <w:b/>
          <w:bCs/>
        </w:rPr>
      </w:pPr>
      <w:r>
        <w:rPr>
          <w:rFonts w:ascii="Times New Roman" w:hAnsi="Times New Roman" w:cs="Times New Roman"/>
        </w:rPr>
        <w:t>No</w:t>
      </w:r>
    </w:p>
    <w:p w14:paraId="5F2FA045" w14:textId="77777777" w:rsidR="000A1A3D" w:rsidRDefault="000A1A3D" w:rsidP="000A1A3D">
      <w:pPr>
        <w:pStyle w:val="ListParagraph"/>
        <w:spacing w:after="0"/>
        <w:ind w:left="1080"/>
        <w:rPr>
          <w:rFonts w:ascii="Times New Roman" w:hAnsi="Times New Roman" w:cs="Times New Roman"/>
        </w:rPr>
      </w:pPr>
      <w:r>
        <w:rPr>
          <w:rFonts w:ascii="Times New Roman" w:hAnsi="Times New Roman" w:cs="Times New Roman"/>
        </w:rPr>
        <w:t xml:space="preserve"> </w:t>
      </w:r>
    </w:p>
    <w:p w14:paraId="412458C6" w14:textId="77777777" w:rsidR="000A1A3D" w:rsidRDefault="000A1A3D" w:rsidP="000A1A3D">
      <w:pPr>
        <w:pStyle w:val="ListParagraph"/>
        <w:keepLines w:val="0"/>
        <w:numPr>
          <w:ilvl w:val="0"/>
          <w:numId w:val="23"/>
        </w:numPr>
        <w:spacing w:after="0" w:line="256" w:lineRule="auto"/>
        <w:contextualSpacing/>
        <w:rPr>
          <w:rFonts w:ascii="Times New Roman" w:hAnsi="Times New Roman" w:cs="Times New Roman"/>
          <w:b/>
          <w:bCs/>
        </w:rPr>
      </w:pPr>
      <w:r>
        <w:rPr>
          <w:rFonts w:ascii="Times New Roman" w:hAnsi="Times New Roman" w:cs="Times New Roman"/>
          <w:b/>
          <w:bCs/>
        </w:rPr>
        <w:t xml:space="preserve">Nutrient management plans: </w:t>
      </w:r>
      <w:r>
        <w:rPr>
          <w:rFonts w:ascii="Times New Roman" w:hAnsi="Times New Roman" w:cs="Times New Roman"/>
        </w:rPr>
        <w:t>“A written, site-specific plan which addresses how the major plant nutrients (nitrogen, phosphorus and potassium) are to be annually managed for expected turf and landscape plants and for the protection of water quality.” (Chesapeake Bay Program, Quick Reference Guide for BMPs)</w:t>
      </w:r>
    </w:p>
    <w:p w14:paraId="2A6E7860" w14:textId="77777777" w:rsidR="000A1A3D" w:rsidRDefault="000A1A3D" w:rsidP="000A1A3D">
      <w:pPr>
        <w:pStyle w:val="ListParagraph"/>
        <w:rPr>
          <w:rFonts w:ascii="Times New Roman" w:hAnsi="Times New Roman" w:cs="Times New Roman"/>
          <w:b/>
          <w:bCs/>
        </w:rPr>
      </w:pPr>
    </w:p>
    <w:p w14:paraId="6B0CC98C" w14:textId="77777777" w:rsidR="000A1A3D" w:rsidRDefault="000A1A3D" w:rsidP="000A1A3D">
      <w:pPr>
        <w:pStyle w:val="ListParagraph"/>
        <w:keepLines w:val="0"/>
        <w:numPr>
          <w:ilvl w:val="0"/>
          <w:numId w:val="38"/>
        </w:numPr>
        <w:spacing w:after="0" w:line="256" w:lineRule="auto"/>
        <w:ind w:left="1080"/>
        <w:contextualSpacing/>
        <w:rPr>
          <w:rFonts w:ascii="Times New Roman" w:hAnsi="Times New Roman" w:cs="Times New Roman"/>
          <w:b/>
          <w:bCs/>
        </w:rPr>
      </w:pPr>
      <w:r>
        <w:rPr>
          <w:rFonts w:ascii="Times New Roman" w:hAnsi="Times New Roman" w:cs="Times New Roman"/>
        </w:rPr>
        <w:t>Does your community have any developments that incorporate a nutrient management plan (i.e. golf courses, parks)?</w:t>
      </w:r>
    </w:p>
    <w:p w14:paraId="649CF56C" w14:textId="77777777" w:rsidR="000A1A3D" w:rsidRDefault="000A1A3D" w:rsidP="000A1A3D">
      <w:pPr>
        <w:pStyle w:val="ListParagraph"/>
        <w:keepLines w:val="0"/>
        <w:numPr>
          <w:ilvl w:val="0"/>
          <w:numId w:val="32"/>
        </w:numPr>
        <w:spacing w:after="0" w:line="256" w:lineRule="auto"/>
        <w:contextualSpacing/>
        <w:rPr>
          <w:rFonts w:ascii="Times New Roman" w:hAnsi="Times New Roman" w:cs="Times New Roman"/>
          <w:b/>
          <w:bCs/>
        </w:rPr>
      </w:pPr>
      <w:r>
        <w:rPr>
          <w:rFonts w:ascii="Times New Roman" w:hAnsi="Times New Roman" w:cs="Times New Roman"/>
        </w:rPr>
        <w:t>Yes</w:t>
      </w:r>
    </w:p>
    <w:p w14:paraId="748009EC" w14:textId="77777777" w:rsidR="000A1A3D" w:rsidRDefault="000A1A3D" w:rsidP="000A1A3D">
      <w:pPr>
        <w:pStyle w:val="ListParagraph"/>
        <w:keepLines w:val="0"/>
        <w:numPr>
          <w:ilvl w:val="0"/>
          <w:numId w:val="32"/>
        </w:numPr>
        <w:spacing w:after="0" w:line="256" w:lineRule="auto"/>
        <w:contextualSpacing/>
        <w:rPr>
          <w:rFonts w:ascii="Times New Roman" w:hAnsi="Times New Roman" w:cs="Times New Roman"/>
          <w:b/>
          <w:bCs/>
        </w:rPr>
      </w:pPr>
      <w:r>
        <w:rPr>
          <w:rFonts w:ascii="Times New Roman" w:hAnsi="Times New Roman" w:cs="Times New Roman"/>
        </w:rPr>
        <w:t>No</w:t>
      </w:r>
    </w:p>
    <w:p w14:paraId="6F098CD5" w14:textId="77777777" w:rsidR="000A1A3D" w:rsidRDefault="000A1A3D" w:rsidP="000A1A3D">
      <w:pPr>
        <w:spacing w:after="0"/>
        <w:rPr>
          <w:rFonts w:ascii="Times New Roman" w:hAnsi="Times New Roman" w:cs="Times New Roman"/>
          <w:b/>
          <w:bCs/>
        </w:rPr>
      </w:pPr>
    </w:p>
    <w:p w14:paraId="5C6CA902" w14:textId="77777777" w:rsidR="000A1A3D" w:rsidRDefault="000A1A3D" w:rsidP="000A1A3D">
      <w:pPr>
        <w:rPr>
          <w:rFonts w:ascii="Times New Roman" w:hAnsi="Times New Roman" w:cs="Times New Roman"/>
        </w:rPr>
      </w:pPr>
      <w:r>
        <w:rPr>
          <w:rFonts w:ascii="Times New Roman" w:hAnsi="Times New Roman" w:cs="Times New Roman"/>
        </w:rPr>
        <w:br w:type="page"/>
      </w:r>
    </w:p>
    <w:p w14:paraId="4F9CA5A4" w14:textId="77777777" w:rsidR="000A1A3D" w:rsidRDefault="000A1A3D" w:rsidP="000A1A3D">
      <w:pPr>
        <w:pStyle w:val="ListParagraph"/>
        <w:keepLines w:val="0"/>
        <w:numPr>
          <w:ilvl w:val="0"/>
          <w:numId w:val="39"/>
        </w:numPr>
        <w:spacing w:after="120" w:line="256" w:lineRule="auto"/>
        <w:ind w:left="1080"/>
        <w:contextualSpacing/>
        <w:rPr>
          <w:rFonts w:ascii="Times New Roman" w:hAnsi="Times New Roman" w:cs="Times New Roman"/>
          <w:b/>
          <w:bCs/>
        </w:rPr>
      </w:pPr>
      <w:r>
        <w:rPr>
          <w:rFonts w:ascii="Times New Roman" w:hAnsi="Times New Roman" w:cs="Times New Roman"/>
        </w:rPr>
        <w:t>If yes, what properties implement nutrient management plans?</w:t>
      </w:r>
    </w:p>
    <w:p w14:paraId="478B5E58" w14:textId="77777777" w:rsidR="000A1A3D" w:rsidRDefault="000A1A3D" w:rsidP="000A1A3D">
      <w:pPr>
        <w:pStyle w:val="ListParagraph"/>
        <w:spacing w:after="0" w:line="360" w:lineRule="auto"/>
        <w:ind w:left="1080"/>
        <w:rPr>
          <w:rFonts w:ascii="Times New Roman" w:hAnsi="Times New Roman" w:cs="Times New Roman"/>
        </w:rPr>
      </w:pPr>
      <w:r>
        <w:rPr>
          <w:rFonts w:ascii="Times New Roman" w:hAnsi="Times New Roman" w:cs="Times New Roman"/>
        </w:rPr>
        <w:t>Facility/location __________________________________________________________</w:t>
      </w:r>
    </w:p>
    <w:p w14:paraId="48AF20AC" w14:textId="77777777" w:rsidR="000A1A3D" w:rsidRDefault="000A1A3D" w:rsidP="000A1A3D">
      <w:pPr>
        <w:pStyle w:val="ListParagraph"/>
        <w:spacing w:after="0" w:line="360" w:lineRule="auto"/>
        <w:ind w:left="1080"/>
        <w:rPr>
          <w:rFonts w:ascii="Times New Roman" w:hAnsi="Times New Roman" w:cs="Times New Roman"/>
        </w:rPr>
      </w:pPr>
      <w:r>
        <w:rPr>
          <w:rFonts w:ascii="Times New Roman" w:hAnsi="Times New Roman" w:cs="Times New Roman"/>
        </w:rPr>
        <w:t>Acres __________  Date plan was developed ___________</w:t>
      </w:r>
    </w:p>
    <w:p w14:paraId="01854400" w14:textId="77777777" w:rsidR="000A1A3D" w:rsidRDefault="000A1A3D" w:rsidP="000A1A3D">
      <w:pPr>
        <w:pStyle w:val="ListParagraph"/>
        <w:spacing w:after="0"/>
        <w:ind w:left="1080"/>
        <w:rPr>
          <w:rFonts w:ascii="Times New Roman" w:hAnsi="Times New Roman" w:cs="Times New Roman"/>
          <w:b/>
          <w:bCs/>
        </w:rPr>
      </w:pPr>
    </w:p>
    <w:p w14:paraId="708E5B7C" w14:textId="77777777" w:rsidR="000A1A3D" w:rsidRDefault="000A1A3D" w:rsidP="000A1A3D">
      <w:pPr>
        <w:pStyle w:val="ListParagraph"/>
        <w:keepLines w:val="0"/>
        <w:numPr>
          <w:ilvl w:val="0"/>
          <w:numId w:val="39"/>
        </w:numPr>
        <w:spacing w:after="120" w:line="256" w:lineRule="auto"/>
        <w:ind w:left="1080"/>
        <w:contextualSpacing/>
        <w:rPr>
          <w:rFonts w:ascii="Times New Roman" w:hAnsi="Times New Roman" w:cs="Times New Roman"/>
          <w:bCs/>
        </w:rPr>
      </w:pPr>
      <w:r>
        <w:rPr>
          <w:rFonts w:ascii="Times New Roman" w:hAnsi="Times New Roman" w:cs="Times New Roman"/>
          <w:bCs/>
        </w:rPr>
        <w:t>Nutrient management plans for parks or other areas of turf that are maintained by local governments can help New York State fulfill our Chesapeake Bay Program obligations. Would you like assistance with nutrient management plan development?</w:t>
      </w:r>
    </w:p>
    <w:p w14:paraId="205899B0" w14:textId="77777777" w:rsidR="000A1A3D" w:rsidRDefault="000A1A3D" w:rsidP="000A1A3D">
      <w:pPr>
        <w:pStyle w:val="ListParagraph"/>
        <w:keepLines w:val="0"/>
        <w:numPr>
          <w:ilvl w:val="0"/>
          <w:numId w:val="40"/>
        </w:numPr>
        <w:spacing w:after="0" w:line="360" w:lineRule="auto"/>
        <w:contextualSpacing/>
        <w:rPr>
          <w:rFonts w:ascii="Times New Roman" w:hAnsi="Times New Roman" w:cs="Times New Roman"/>
          <w:b/>
          <w:bCs/>
        </w:rPr>
      </w:pPr>
      <w:r>
        <w:rPr>
          <w:rFonts w:ascii="Times New Roman" w:hAnsi="Times New Roman" w:cs="Times New Roman"/>
        </w:rPr>
        <w:t>Yes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Person to contact: _____________________________________</w:t>
      </w:r>
    </w:p>
    <w:p w14:paraId="020CBAB3" w14:textId="77777777" w:rsidR="000A1A3D" w:rsidRDefault="000A1A3D" w:rsidP="000A1A3D">
      <w:pPr>
        <w:spacing w:after="0" w:line="360" w:lineRule="auto"/>
        <w:ind w:left="3600"/>
        <w:rPr>
          <w:rFonts w:ascii="Times New Roman" w:hAnsi="Times New Roman" w:cs="Times New Roman"/>
          <w:bCs/>
        </w:rPr>
      </w:pPr>
      <w:r>
        <w:rPr>
          <w:rFonts w:ascii="Times New Roman" w:hAnsi="Times New Roman" w:cs="Times New Roman"/>
          <w:bCs/>
        </w:rPr>
        <w:t>Phone / email: ________________________________________</w:t>
      </w:r>
    </w:p>
    <w:p w14:paraId="3D631CA0" w14:textId="77777777" w:rsidR="000A1A3D" w:rsidRDefault="000A1A3D" w:rsidP="000A1A3D">
      <w:pPr>
        <w:pStyle w:val="ListParagraph"/>
        <w:keepLines w:val="0"/>
        <w:numPr>
          <w:ilvl w:val="0"/>
          <w:numId w:val="40"/>
        </w:numPr>
        <w:spacing w:after="0" w:line="256" w:lineRule="auto"/>
        <w:contextualSpacing/>
        <w:rPr>
          <w:rFonts w:ascii="Times New Roman" w:hAnsi="Times New Roman" w:cs="Times New Roman"/>
          <w:b/>
          <w:bCs/>
        </w:rPr>
      </w:pPr>
      <w:r>
        <w:rPr>
          <w:rFonts w:ascii="Times New Roman" w:hAnsi="Times New Roman" w:cs="Times New Roman"/>
        </w:rPr>
        <w:t>No</w:t>
      </w:r>
    </w:p>
    <w:p w14:paraId="1E4DF76D" w14:textId="77777777" w:rsidR="000A1A3D" w:rsidRDefault="000A1A3D" w:rsidP="000A1A3D">
      <w:pPr>
        <w:pStyle w:val="ListParagraph"/>
        <w:keepLines w:val="0"/>
        <w:numPr>
          <w:ilvl w:val="0"/>
          <w:numId w:val="40"/>
        </w:numPr>
        <w:spacing w:after="0" w:line="360" w:lineRule="auto"/>
        <w:contextualSpacing/>
        <w:rPr>
          <w:rFonts w:ascii="Times New Roman" w:hAnsi="Times New Roman" w:cs="Times New Roman"/>
          <w:b/>
          <w:bCs/>
        </w:rPr>
      </w:pPr>
      <w:r>
        <w:rPr>
          <w:rFonts w:ascii="Times New Roman" w:hAnsi="Times New Roman" w:cs="Times New Roman"/>
          <w:bCs/>
        </w:rPr>
        <w:t xml:space="preserve">Don’t know. </w:t>
      </w:r>
      <w:r>
        <w:rPr>
          <w:rFonts w:ascii="Times New Roman" w:hAnsi="Times New Roman" w:cs="Times New Roman"/>
        </w:rPr>
        <w:tab/>
        <w:t>Person to contact: _____________________________________</w:t>
      </w:r>
    </w:p>
    <w:p w14:paraId="3019DE26" w14:textId="77777777" w:rsidR="000A1A3D" w:rsidRDefault="000A1A3D" w:rsidP="000A1A3D">
      <w:pPr>
        <w:spacing w:after="0" w:line="360" w:lineRule="auto"/>
        <w:ind w:left="3600"/>
        <w:rPr>
          <w:rFonts w:ascii="Times New Roman" w:hAnsi="Times New Roman" w:cs="Times New Roman"/>
          <w:bCs/>
        </w:rPr>
      </w:pPr>
      <w:r>
        <w:rPr>
          <w:rFonts w:ascii="Times New Roman" w:hAnsi="Times New Roman" w:cs="Times New Roman"/>
          <w:bCs/>
        </w:rPr>
        <w:t>Phone / email: ________________________________________</w:t>
      </w:r>
    </w:p>
    <w:p w14:paraId="6B6C3191" w14:textId="77777777" w:rsidR="000A1A3D" w:rsidRDefault="000A1A3D" w:rsidP="000A1A3D">
      <w:pPr>
        <w:spacing w:after="0"/>
        <w:rPr>
          <w:rFonts w:ascii="Times New Roman" w:hAnsi="Times New Roman" w:cs="Times New Roman"/>
          <w:b/>
          <w:bCs/>
        </w:rPr>
      </w:pPr>
    </w:p>
    <w:p w14:paraId="30B678BE" w14:textId="77777777" w:rsidR="000A1A3D" w:rsidRDefault="000A1A3D" w:rsidP="000A1A3D">
      <w:pPr>
        <w:pStyle w:val="ListParagraph"/>
        <w:keepLines w:val="0"/>
        <w:numPr>
          <w:ilvl w:val="0"/>
          <w:numId w:val="23"/>
        </w:numPr>
        <w:spacing w:after="0" w:line="256" w:lineRule="auto"/>
        <w:contextualSpacing/>
        <w:rPr>
          <w:rFonts w:ascii="Times New Roman" w:hAnsi="Times New Roman" w:cs="Times New Roman"/>
          <w:b/>
          <w:bCs/>
        </w:rPr>
      </w:pPr>
      <w:r>
        <w:rPr>
          <w:rFonts w:ascii="Times New Roman" w:hAnsi="Times New Roman" w:cs="Times New Roman"/>
          <w:b/>
          <w:bCs/>
        </w:rPr>
        <w:t>Future implementation/reporting of water quality practices:</w:t>
      </w:r>
    </w:p>
    <w:p w14:paraId="6342EE9B" w14:textId="77777777" w:rsidR="000A1A3D" w:rsidRDefault="000A1A3D" w:rsidP="000A1A3D">
      <w:pPr>
        <w:spacing w:after="120"/>
        <w:ind w:left="720"/>
        <w:rPr>
          <w:rFonts w:ascii="Times New Roman" w:hAnsi="Times New Roman" w:cs="Times New Roman"/>
        </w:rPr>
      </w:pPr>
      <w:r>
        <w:rPr>
          <w:rFonts w:ascii="Times New Roman" w:hAnsi="Times New Roman" w:cs="Times New Roman"/>
        </w:rPr>
        <w:t>Are there roadblocks to implementing/reporting any of these practices? If so, please describe.</w:t>
      </w:r>
    </w:p>
    <w:p w14:paraId="19C8AB7E" w14:textId="77777777" w:rsidR="000A1A3D" w:rsidRDefault="000A1A3D" w:rsidP="000A1A3D">
      <w:pPr>
        <w:pStyle w:val="ListParagraph"/>
        <w:spacing w:after="0" w:line="360" w:lineRule="auto"/>
        <w:rPr>
          <w:rFonts w:ascii="Times New Roman" w:hAnsi="Times New Roman" w:cs="Times New Roman"/>
          <w:b/>
          <w:bCs/>
        </w:rPr>
      </w:pPr>
      <w:r>
        <w:rPr>
          <w:rFonts w:ascii="Times New Roman" w:hAnsi="Times New Roman" w:cs="Times New Roman"/>
          <w:b/>
          <w:bCs/>
        </w:rPr>
        <w:t>____________________________________________________________________________________________________________________________________________________________</w:t>
      </w:r>
    </w:p>
    <w:p w14:paraId="4267CBED" w14:textId="77777777" w:rsidR="000A1A3D" w:rsidRDefault="000A1A3D" w:rsidP="000A1A3D">
      <w:pPr>
        <w:spacing w:after="120"/>
        <w:ind w:left="720"/>
        <w:rPr>
          <w:rFonts w:ascii="Times New Roman" w:hAnsi="Times New Roman" w:cs="Times New Roman"/>
        </w:rPr>
      </w:pPr>
      <w:r>
        <w:rPr>
          <w:rFonts w:ascii="Times New Roman" w:hAnsi="Times New Roman" w:cs="Times New Roman"/>
        </w:rPr>
        <w:t>Please identify any additional water quality practices that your community is interested in implementing and/or documenting.</w:t>
      </w:r>
    </w:p>
    <w:p w14:paraId="2307240F" w14:textId="77777777" w:rsidR="000A1A3D" w:rsidRDefault="000A1A3D" w:rsidP="000A1A3D">
      <w:pPr>
        <w:pStyle w:val="ListParagraph"/>
        <w:spacing w:after="0" w:line="360" w:lineRule="auto"/>
        <w:rPr>
          <w:rFonts w:ascii="Times New Roman" w:hAnsi="Times New Roman" w:cs="Times New Roman"/>
          <w:b/>
          <w:bCs/>
        </w:rPr>
      </w:pPr>
      <w:r>
        <w:rPr>
          <w:rFonts w:ascii="Times New Roman" w:hAnsi="Times New Roman" w:cs="Times New Roman"/>
          <w:b/>
          <w:bCs/>
        </w:rPr>
        <w:t>____________________________________________________________________________________________________________________________________________________________</w:t>
      </w:r>
    </w:p>
    <w:p w14:paraId="63FF0892" w14:textId="77777777" w:rsidR="000A1A3D" w:rsidRDefault="000A1A3D" w:rsidP="000A1A3D">
      <w:pPr>
        <w:spacing w:after="120"/>
        <w:ind w:left="720"/>
        <w:rPr>
          <w:rFonts w:ascii="Times New Roman" w:hAnsi="Times New Roman" w:cs="Times New Roman"/>
        </w:rPr>
      </w:pPr>
      <w:r>
        <w:rPr>
          <w:rFonts w:ascii="Times New Roman" w:hAnsi="Times New Roman" w:cs="Times New Roman"/>
        </w:rPr>
        <w:t>Are you aware of funding programs available to implement practices, such as the NYS Water Quality Improvement Program and the Urban and Community Forestry Grants?</w:t>
      </w:r>
    </w:p>
    <w:p w14:paraId="49F8C0ED" w14:textId="77777777" w:rsidR="000A1A3D" w:rsidRDefault="000A1A3D" w:rsidP="000A1A3D">
      <w:pPr>
        <w:pStyle w:val="ListParagraph"/>
        <w:spacing w:after="0" w:line="360" w:lineRule="auto"/>
        <w:rPr>
          <w:rFonts w:ascii="Times New Roman" w:hAnsi="Times New Roman" w:cs="Times New Roman"/>
          <w:b/>
          <w:bCs/>
        </w:rPr>
      </w:pPr>
      <w:r>
        <w:rPr>
          <w:rFonts w:ascii="Times New Roman" w:hAnsi="Times New Roman" w:cs="Times New Roman"/>
          <w:b/>
          <w:bCs/>
        </w:rPr>
        <w:t>____________________________________________________________________________________________________________________________________________________________</w:t>
      </w:r>
    </w:p>
    <w:p w14:paraId="670E0F8C" w14:textId="77777777" w:rsidR="000A1A3D" w:rsidRDefault="000A1A3D" w:rsidP="000A1A3D">
      <w:pPr>
        <w:spacing w:after="120"/>
        <w:ind w:left="720"/>
        <w:rPr>
          <w:rFonts w:ascii="Times New Roman" w:hAnsi="Times New Roman" w:cs="Times New Roman"/>
        </w:rPr>
      </w:pPr>
      <w:r>
        <w:rPr>
          <w:rFonts w:ascii="Times New Roman" w:hAnsi="Times New Roman" w:cs="Times New Roman"/>
        </w:rPr>
        <w:t>Would your community benefit from assistance with implementing and /or documenting water quality practices?</w:t>
      </w:r>
    </w:p>
    <w:p w14:paraId="21776AB1" w14:textId="77777777" w:rsidR="000A1A3D" w:rsidRDefault="000A1A3D" w:rsidP="000A1A3D">
      <w:pPr>
        <w:pStyle w:val="ListParagraph"/>
        <w:spacing w:after="0" w:line="360" w:lineRule="auto"/>
        <w:rPr>
          <w:rFonts w:ascii="Times New Roman" w:hAnsi="Times New Roman" w:cs="Times New Roman"/>
          <w:b/>
          <w:bCs/>
        </w:rPr>
      </w:pPr>
      <w:r>
        <w:rPr>
          <w:rFonts w:ascii="Times New Roman" w:hAnsi="Times New Roman" w:cs="Times New Roman"/>
          <w:b/>
          <w:bCs/>
        </w:rPr>
        <w:t>____________________________________________________________________________________________________________________________________________________________</w:t>
      </w:r>
    </w:p>
    <w:p w14:paraId="7D44D34D" w14:textId="77777777" w:rsidR="000A1A3D" w:rsidRDefault="000A1A3D" w:rsidP="000A1A3D">
      <w:pPr>
        <w:pStyle w:val="ListParagraph"/>
        <w:spacing w:after="0" w:line="360" w:lineRule="auto"/>
        <w:rPr>
          <w:rFonts w:ascii="Times New Roman" w:hAnsi="Times New Roman" w:cs="Times New Roman"/>
          <w:b/>
          <w:bCs/>
        </w:rPr>
      </w:pPr>
    </w:p>
    <w:p w14:paraId="546B2A5B" w14:textId="77777777" w:rsidR="000A1A3D" w:rsidRDefault="000A1A3D" w:rsidP="000A1A3D">
      <w:pPr>
        <w:pStyle w:val="ListParagraph"/>
        <w:keepLines w:val="0"/>
        <w:numPr>
          <w:ilvl w:val="0"/>
          <w:numId w:val="23"/>
        </w:numPr>
        <w:spacing w:after="0" w:line="360" w:lineRule="auto"/>
        <w:contextualSpacing/>
        <w:rPr>
          <w:rFonts w:ascii="Times New Roman" w:hAnsi="Times New Roman" w:cs="Times New Roman"/>
          <w:b/>
          <w:bCs/>
        </w:rPr>
      </w:pPr>
      <w:r>
        <w:rPr>
          <w:rFonts w:ascii="Times New Roman" w:hAnsi="Times New Roman" w:cs="Times New Roman"/>
          <w:b/>
          <w:bCs/>
        </w:rPr>
        <w:t>Additional information</w:t>
      </w:r>
    </w:p>
    <w:p w14:paraId="2E44C8CA" w14:textId="77777777" w:rsidR="000A1A3D" w:rsidRDefault="000A1A3D" w:rsidP="000A1A3D">
      <w:pPr>
        <w:pStyle w:val="ListParagraph"/>
        <w:spacing w:after="0" w:line="360" w:lineRule="auto"/>
        <w:rPr>
          <w:rFonts w:ascii="Times New Roman" w:hAnsi="Times New Roman" w:cs="Times New Roman"/>
          <w:b/>
          <w:bCs/>
        </w:rPr>
      </w:pPr>
      <w:r>
        <w:rPr>
          <w:rFonts w:ascii="Times New Roman" w:hAnsi="Times New Roman" w:cs="Times New Roman"/>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57883B" w14:textId="78B4B278" w:rsidR="000A1A3D" w:rsidRDefault="000A1A3D" w:rsidP="000F09F4"/>
    <w:p w14:paraId="270918D0" w14:textId="0BCC8C91" w:rsidR="000A1A3D" w:rsidRDefault="000A1A3D" w:rsidP="000A1A3D">
      <w:pPr>
        <w:pStyle w:val="Heading2"/>
      </w:pPr>
      <w:bookmarkStart w:id="96" w:name="_Toc96081487"/>
      <w:r>
        <w:t>Appendix F: Regional Planning Boards Survey – Rural</w:t>
      </w:r>
      <w:bookmarkEnd w:id="96"/>
      <w:r w:rsidR="00F61018">
        <w:t xml:space="preserve">/Non-Regulated </w:t>
      </w:r>
    </w:p>
    <w:p w14:paraId="2255B442" w14:textId="3DDD3851" w:rsidR="000A1A3D" w:rsidRDefault="000A1A3D" w:rsidP="000A1A3D">
      <w:pPr>
        <w:spacing w:after="0"/>
        <w:jc w:val="center"/>
        <w:rPr>
          <w:rFonts w:ascii="Times New Roman" w:hAnsi="Times New Roman" w:cs="Times New Roman"/>
          <w:sz w:val="28"/>
          <w:szCs w:val="28"/>
        </w:rPr>
      </w:pPr>
      <w:r>
        <w:rPr>
          <w:noProof/>
        </w:rPr>
        <w:drawing>
          <wp:anchor distT="0" distB="0" distL="114300" distR="114300" simplePos="0" relativeHeight="251658241" behindDoc="0" locked="0" layoutInCell="1" allowOverlap="1" wp14:anchorId="45DF4B39" wp14:editId="1CE95136">
            <wp:simplePos x="0" y="0"/>
            <wp:positionH relativeFrom="column">
              <wp:posOffset>66675</wp:posOffset>
            </wp:positionH>
            <wp:positionV relativeFrom="paragraph">
              <wp:posOffset>0</wp:posOffset>
            </wp:positionV>
            <wp:extent cx="714375" cy="710565"/>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r="67732"/>
                    <a:stretch>
                      <a:fillRect/>
                    </a:stretch>
                  </pic:blipFill>
                  <pic:spPr bwMode="auto">
                    <a:xfrm>
                      <a:off x="0" y="0"/>
                      <a:ext cx="714375" cy="71056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Water Quality Practices in the Department of Public Works</w:t>
      </w:r>
    </w:p>
    <w:p w14:paraId="4CF106B1" w14:textId="75C3413F" w:rsidR="000A1A3D" w:rsidRDefault="000A1A3D" w:rsidP="000A1A3D">
      <w:pPr>
        <w:spacing w:after="0"/>
        <w:jc w:val="center"/>
        <w:rPr>
          <w:rFonts w:ascii="Times New Roman" w:hAnsi="Times New Roman" w:cs="Times New Roman"/>
          <w:b/>
          <w:bCs/>
          <w:sz w:val="32"/>
          <w:szCs w:val="32"/>
        </w:rPr>
      </w:pPr>
      <w:r>
        <w:rPr>
          <w:rFonts w:ascii="Times New Roman" w:hAnsi="Times New Roman" w:cs="Times New Roman"/>
          <w:b/>
          <w:bCs/>
          <w:sz w:val="32"/>
          <w:szCs w:val="32"/>
        </w:rPr>
        <w:t>Local Government Survey</w:t>
      </w:r>
      <w:r w:rsidR="00F61018">
        <w:rPr>
          <w:rFonts w:ascii="Times New Roman" w:hAnsi="Times New Roman" w:cs="Times New Roman"/>
          <w:b/>
          <w:bCs/>
          <w:sz w:val="32"/>
          <w:szCs w:val="32"/>
        </w:rPr>
        <w:t xml:space="preserve"> (Non-MS4s)</w:t>
      </w:r>
    </w:p>
    <w:p w14:paraId="559A8F6A" w14:textId="77777777" w:rsidR="000A1A3D" w:rsidRDefault="000A1A3D" w:rsidP="000A1A3D">
      <w:pPr>
        <w:spacing w:after="0"/>
        <w:jc w:val="center"/>
        <w:rPr>
          <w:rFonts w:ascii="Times New Roman" w:hAnsi="Times New Roman" w:cs="Times New Roman"/>
          <w:b/>
          <w:bCs/>
          <w:sz w:val="32"/>
          <w:szCs w:val="32"/>
        </w:rPr>
      </w:pPr>
      <w:r>
        <w:rPr>
          <w:rFonts w:ascii="Times New Roman" w:hAnsi="Times New Roman" w:cs="Times New Roman"/>
          <w:b/>
          <w:bCs/>
          <w:sz w:val="32"/>
          <w:szCs w:val="32"/>
        </w:rPr>
        <w:t>For Chesapeake Bay Program Reporting</w:t>
      </w:r>
    </w:p>
    <w:p w14:paraId="257CAA8E" w14:textId="77777777" w:rsidR="000A1A3D" w:rsidRDefault="000A1A3D" w:rsidP="000A1A3D">
      <w:pPr>
        <w:spacing w:after="0"/>
        <w:rPr>
          <w:rFonts w:ascii="Times New Roman" w:hAnsi="Times New Roman" w:cs="Times New Roman"/>
          <w:sz w:val="22"/>
          <w:szCs w:val="22"/>
        </w:rPr>
      </w:pPr>
    </w:p>
    <w:p w14:paraId="3AA7C348" w14:textId="77777777" w:rsidR="000A1A3D" w:rsidRDefault="000A1A3D" w:rsidP="000A1A3D">
      <w:pPr>
        <w:spacing w:after="0"/>
        <w:rPr>
          <w:rFonts w:ascii="Times New Roman" w:hAnsi="Times New Roman" w:cs="Times New Roman"/>
        </w:rPr>
      </w:pPr>
      <w:r>
        <w:rPr>
          <w:rFonts w:ascii="Times New Roman" w:hAnsi="Times New Roman" w:cs="Times New Roman"/>
        </w:rPr>
        <w:t>Name: __________________________________</w:t>
      </w:r>
      <w:r>
        <w:rPr>
          <w:rFonts w:ascii="Times New Roman" w:hAnsi="Times New Roman" w:cs="Times New Roman"/>
        </w:rPr>
        <w:tab/>
        <w:t>Municipality: ___________________________</w:t>
      </w:r>
    </w:p>
    <w:p w14:paraId="50FB75C0" w14:textId="77777777" w:rsidR="000A1A3D" w:rsidRDefault="000A1A3D" w:rsidP="000A1A3D">
      <w:pPr>
        <w:spacing w:after="0"/>
        <w:rPr>
          <w:rFonts w:ascii="Times New Roman" w:hAnsi="Times New Roman" w:cs="Times New Roman"/>
        </w:rPr>
      </w:pPr>
    </w:p>
    <w:p w14:paraId="59E1235C" w14:textId="77777777" w:rsidR="000A1A3D" w:rsidRDefault="000A1A3D" w:rsidP="000A1A3D">
      <w:pPr>
        <w:spacing w:after="0"/>
        <w:rPr>
          <w:rFonts w:ascii="Times New Roman" w:hAnsi="Times New Roman" w:cs="Times New Roman"/>
        </w:rPr>
      </w:pPr>
      <w:r>
        <w:rPr>
          <w:rFonts w:ascii="Times New Roman" w:hAnsi="Times New Roman" w:cs="Times New Roman"/>
        </w:rPr>
        <w:t>Title: ____________________________________</w:t>
      </w:r>
      <w:r>
        <w:rPr>
          <w:rFonts w:ascii="Times New Roman" w:hAnsi="Times New Roman" w:cs="Times New Roman"/>
        </w:rPr>
        <w:tab/>
        <w:t>Phone: _________________________________</w:t>
      </w:r>
    </w:p>
    <w:p w14:paraId="2D166DBE" w14:textId="77777777" w:rsidR="000A1A3D" w:rsidRDefault="000A1A3D" w:rsidP="000A1A3D">
      <w:pPr>
        <w:spacing w:after="0"/>
        <w:rPr>
          <w:rFonts w:ascii="Times New Roman" w:hAnsi="Times New Roman" w:cs="Times New Roman"/>
        </w:rPr>
      </w:pPr>
    </w:p>
    <w:p w14:paraId="507CEC63" w14:textId="77777777" w:rsidR="000A1A3D" w:rsidRDefault="000A1A3D" w:rsidP="000A1A3D">
      <w:pPr>
        <w:pStyle w:val="ListParagraph"/>
        <w:keepLines w:val="0"/>
        <w:numPr>
          <w:ilvl w:val="0"/>
          <w:numId w:val="23"/>
        </w:numPr>
        <w:spacing w:after="0" w:line="256" w:lineRule="auto"/>
        <w:contextualSpacing/>
        <w:rPr>
          <w:rFonts w:ascii="Times New Roman" w:hAnsi="Times New Roman" w:cs="Times New Roman"/>
          <w:b/>
          <w:bCs/>
        </w:rPr>
      </w:pPr>
      <w:r>
        <w:rPr>
          <w:rFonts w:ascii="Times New Roman" w:hAnsi="Times New Roman" w:cs="Times New Roman"/>
          <w:b/>
          <w:bCs/>
        </w:rPr>
        <w:t>Does your department implement or know of the following Best Management Practices (BMPs) in areas of your municipality that drain to the Chesapeake Bay?</w:t>
      </w:r>
    </w:p>
    <w:p w14:paraId="63856E0D" w14:textId="77777777" w:rsidR="000A1A3D" w:rsidRDefault="000A1A3D" w:rsidP="000A1A3D">
      <w:pPr>
        <w:spacing w:after="0"/>
        <w:ind w:firstLine="720"/>
        <w:rPr>
          <w:rFonts w:ascii="Times New Roman" w:hAnsi="Times New Roman" w:cs="Times New Roman"/>
        </w:rPr>
      </w:pPr>
      <w:r>
        <w:rPr>
          <w:rFonts w:ascii="Times New Roman" w:hAnsi="Times New Roman" w:cs="Times New Roman"/>
        </w:rPr>
        <w:t>(Check all that apply)</w:t>
      </w:r>
    </w:p>
    <w:p w14:paraId="10DBCBA2" w14:textId="77777777" w:rsidR="000A1A3D" w:rsidRDefault="000A1A3D" w:rsidP="000A1A3D">
      <w:pPr>
        <w:spacing w:after="0"/>
        <w:rPr>
          <w:rFonts w:ascii="Times New Roman" w:hAnsi="Times New Roman" w:cs="Times New Roman"/>
        </w:rPr>
      </w:pPr>
    </w:p>
    <w:p w14:paraId="5B1FB056" w14:textId="77777777" w:rsidR="000A1A3D" w:rsidRDefault="000A1A3D" w:rsidP="000A1A3D">
      <w:pPr>
        <w:spacing w:after="0"/>
        <w:rPr>
          <w:rFonts w:ascii="Times New Roman" w:hAnsi="Times New Roman" w:cs="Times New Roman"/>
        </w:rPr>
        <w:sectPr w:rsidR="000A1A3D" w:rsidSect="000A1A3D">
          <w:type w:val="continuous"/>
          <w:pgSz w:w="12240" w:h="15840"/>
          <w:pgMar w:top="1440" w:right="1440" w:bottom="1008" w:left="1440" w:header="720" w:footer="720" w:gutter="0"/>
          <w:cols w:space="720"/>
        </w:sectPr>
      </w:pPr>
    </w:p>
    <w:p w14:paraId="69BCACB4" w14:textId="77777777" w:rsidR="000A1A3D" w:rsidRDefault="000A1A3D" w:rsidP="000A1A3D">
      <w:pPr>
        <w:numPr>
          <w:ilvl w:val="0"/>
          <w:numId w:val="24"/>
        </w:numPr>
        <w:spacing w:after="120" w:line="256" w:lineRule="auto"/>
        <w:rPr>
          <w:rFonts w:ascii="Times New Roman" w:hAnsi="Times New Roman" w:cs="Times New Roman"/>
        </w:rPr>
      </w:pPr>
      <w:r>
        <w:rPr>
          <w:rFonts w:ascii="Times New Roman" w:hAnsi="Times New Roman" w:cs="Times New Roman"/>
        </w:rPr>
        <w:t xml:space="preserve">Street and/or parking lot sweeping </w:t>
      </w:r>
    </w:p>
    <w:p w14:paraId="063A70F4" w14:textId="77777777" w:rsidR="000A1A3D" w:rsidRDefault="000A1A3D" w:rsidP="000A1A3D">
      <w:pPr>
        <w:numPr>
          <w:ilvl w:val="0"/>
          <w:numId w:val="24"/>
        </w:numPr>
        <w:spacing w:after="120" w:line="256" w:lineRule="auto"/>
        <w:rPr>
          <w:rFonts w:ascii="Times New Roman" w:hAnsi="Times New Roman" w:cs="Times New Roman"/>
        </w:rPr>
      </w:pPr>
      <w:r>
        <w:rPr>
          <w:rFonts w:ascii="Times New Roman" w:hAnsi="Times New Roman" w:cs="Times New Roman"/>
        </w:rPr>
        <w:t>Stormwater practices, impervious surface reduction, etc. not covered by SWPPP for SPDES permit (retrofit or less than 1 acre)</w:t>
      </w:r>
    </w:p>
    <w:p w14:paraId="0B0BE1EA" w14:textId="77777777" w:rsidR="000A1A3D" w:rsidRDefault="000A1A3D" w:rsidP="000A1A3D">
      <w:pPr>
        <w:numPr>
          <w:ilvl w:val="0"/>
          <w:numId w:val="24"/>
        </w:numPr>
        <w:spacing w:after="120" w:line="256" w:lineRule="auto"/>
        <w:rPr>
          <w:rFonts w:ascii="Times New Roman" w:hAnsi="Times New Roman" w:cs="Times New Roman"/>
        </w:rPr>
      </w:pPr>
      <w:r>
        <w:rPr>
          <w:rFonts w:ascii="Times New Roman" w:hAnsi="Times New Roman" w:cs="Times New Roman"/>
        </w:rPr>
        <w:t>Storm drain/catch basin cleaning</w:t>
      </w:r>
    </w:p>
    <w:p w14:paraId="61E673FF" w14:textId="77777777" w:rsidR="000A1A3D" w:rsidRDefault="000A1A3D" w:rsidP="000A1A3D">
      <w:pPr>
        <w:spacing w:after="120"/>
        <w:ind w:left="1080"/>
        <w:rPr>
          <w:rFonts w:ascii="Times New Roman" w:hAnsi="Times New Roman" w:cs="Times New Roman"/>
        </w:rPr>
      </w:pPr>
    </w:p>
    <w:p w14:paraId="60FCDAFF" w14:textId="77777777" w:rsidR="000A1A3D" w:rsidRDefault="000A1A3D" w:rsidP="000A1A3D">
      <w:pPr>
        <w:numPr>
          <w:ilvl w:val="0"/>
          <w:numId w:val="24"/>
        </w:numPr>
        <w:spacing w:after="120" w:line="256" w:lineRule="auto"/>
        <w:ind w:left="360"/>
        <w:rPr>
          <w:rFonts w:ascii="Times New Roman" w:hAnsi="Times New Roman" w:cs="Times New Roman"/>
        </w:rPr>
      </w:pPr>
      <w:r>
        <w:rPr>
          <w:rFonts w:ascii="Times New Roman" w:hAnsi="Times New Roman" w:cs="Times New Roman"/>
        </w:rPr>
        <w:t>Dirt and Gravel Roads – driving surface aggregate, drainage outlets</w:t>
      </w:r>
    </w:p>
    <w:p w14:paraId="5F6A4EEA" w14:textId="77777777" w:rsidR="000A1A3D" w:rsidRDefault="000A1A3D" w:rsidP="000A1A3D">
      <w:pPr>
        <w:numPr>
          <w:ilvl w:val="0"/>
          <w:numId w:val="24"/>
        </w:numPr>
        <w:spacing w:after="120" w:line="256" w:lineRule="auto"/>
        <w:ind w:left="360"/>
        <w:rPr>
          <w:rFonts w:ascii="Times New Roman" w:hAnsi="Times New Roman" w:cs="Times New Roman"/>
        </w:rPr>
      </w:pPr>
      <w:r>
        <w:rPr>
          <w:rFonts w:ascii="Times New Roman" w:hAnsi="Times New Roman" w:cs="Times New Roman"/>
        </w:rPr>
        <w:t xml:space="preserve">Tree planting </w:t>
      </w:r>
    </w:p>
    <w:p w14:paraId="0C623E87" w14:textId="77777777" w:rsidR="000A1A3D" w:rsidRDefault="000A1A3D" w:rsidP="000A1A3D">
      <w:pPr>
        <w:numPr>
          <w:ilvl w:val="0"/>
          <w:numId w:val="24"/>
        </w:numPr>
        <w:spacing w:after="120" w:line="256" w:lineRule="auto"/>
        <w:ind w:left="360"/>
        <w:rPr>
          <w:rFonts w:ascii="Times New Roman" w:hAnsi="Times New Roman" w:cs="Times New Roman"/>
        </w:rPr>
      </w:pPr>
      <w:r>
        <w:rPr>
          <w:rFonts w:ascii="Times New Roman" w:hAnsi="Times New Roman" w:cs="Times New Roman"/>
        </w:rPr>
        <w:t>Timber harvesting BMPs</w:t>
      </w:r>
    </w:p>
    <w:p w14:paraId="30057A84" w14:textId="77777777" w:rsidR="000A1A3D" w:rsidRDefault="000A1A3D" w:rsidP="000A1A3D">
      <w:pPr>
        <w:numPr>
          <w:ilvl w:val="0"/>
          <w:numId w:val="24"/>
        </w:numPr>
        <w:spacing w:after="120" w:line="256" w:lineRule="auto"/>
        <w:ind w:left="360"/>
        <w:rPr>
          <w:rFonts w:ascii="Times New Roman" w:hAnsi="Times New Roman" w:cs="Times New Roman"/>
        </w:rPr>
      </w:pPr>
      <w:r>
        <w:rPr>
          <w:rFonts w:ascii="Times New Roman" w:hAnsi="Times New Roman" w:cs="Times New Roman"/>
        </w:rPr>
        <w:t>Conservation landscaping</w:t>
      </w:r>
    </w:p>
    <w:p w14:paraId="5D39D9A4" w14:textId="77777777" w:rsidR="000A1A3D" w:rsidRDefault="000A1A3D" w:rsidP="000A1A3D">
      <w:pPr>
        <w:numPr>
          <w:ilvl w:val="0"/>
          <w:numId w:val="24"/>
        </w:numPr>
        <w:spacing w:after="120" w:line="256" w:lineRule="auto"/>
        <w:ind w:left="360"/>
        <w:rPr>
          <w:rFonts w:ascii="Times New Roman" w:hAnsi="Times New Roman" w:cs="Times New Roman"/>
        </w:rPr>
      </w:pPr>
      <w:r>
        <w:rPr>
          <w:rFonts w:ascii="Times New Roman" w:hAnsi="Times New Roman" w:cs="Times New Roman"/>
        </w:rPr>
        <w:t>Nutrient management plan – public or private (we would follow up with facility manager)</w:t>
      </w:r>
    </w:p>
    <w:p w14:paraId="0F5F518E" w14:textId="77777777" w:rsidR="000A1A3D" w:rsidRDefault="000A1A3D" w:rsidP="000A1A3D">
      <w:pPr>
        <w:spacing w:after="0"/>
        <w:rPr>
          <w:rFonts w:ascii="Times New Roman" w:hAnsi="Times New Roman" w:cs="Times New Roman"/>
        </w:rPr>
        <w:sectPr w:rsidR="000A1A3D">
          <w:type w:val="continuous"/>
          <w:pgSz w:w="12240" w:h="15840"/>
          <w:pgMar w:top="1440" w:right="1440" w:bottom="1008" w:left="1440" w:header="720" w:footer="720" w:gutter="0"/>
          <w:cols w:num="2" w:space="180"/>
        </w:sectPr>
      </w:pPr>
    </w:p>
    <w:p w14:paraId="56C87A6B" w14:textId="77777777" w:rsidR="000A1A3D" w:rsidRDefault="000A1A3D" w:rsidP="000A1A3D">
      <w:pPr>
        <w:spacing w:after="0" w:line="360" w:lineRule="auto"/>
        <w:ind w:left="720"/>
        <w:rPr>
          <w:rFonts w:ascii="Times New Roman" w:hAnsi="Times New Roman" w:cs="Times New Roman"/>
        </w:rPr>
      </w:pPr>
      <w:r>
        <w:rPr>
          <w:rFonts w:ascii="Times New Roman" w:hAnsi="Times New Roman" w:cs="Times New Roman"/>
        </w:rPr>
        <w:t>If the DPW does not implement the above practices, which department(s) are responsible?</w:t>
      </w:r>
    </w:p>
    <w:p w14:paraId="640D3FCC" w14:textId="77777777" w:rsidR="000A1A3D" w:rsidRDefault="000A1A3D" w:rsidP="000A1A3D">
      <w:pPr>
        <w:pStyle w:val="ListParagraph"/>
        <w:spacing w:after="0" w:line="360" w:lineRule="auto"/>
        <w:rPr>
          <w:rFonts w:ascii="Times New Roman" w:hAnsi="Times New Roman" w:cs="Times New Roman"/>
          <w:b/>
          <w:bCs/>
        </w:rPr>
      </w:pPr>
      <w:r>
        <w:rPr>
          <w:rFonts w:ascii="Times New Roman" w:hAnsi="Times New Roman" w:cs="Times New Roman"/>
          <w:b/>
          <w:bCs/>
        </w:rPr>
        <w:t>______________________________________________________________________________</w:t>
      </w:r>
    </w:p>
    <w:p w14:paraId="6B5568A5" w14:textId="77777777" w:rsidR="000A1A3D" w:rsidRDefault="000A1A3D" w:rsidP="000A1A3D">
      <w:pPr>
        <w:spacing w:after="0"/>
        <w:ind w:left="360"/>
        <w:rPr>
          <w:rFonts w:ascii="Times New Roman" w:hAnsi="Times New Roman" w:cs="Times New Roman"/>
          <w:b/>
          <w:bCs/>
        </w:rPr>
      </w:pPr>
      <w:r>
        <w:rPr>
          <w:rFonts w:ascii="Times New Roman" w:hAnsi="Times New Roman" w:cs="Times New Roman"/>
          <w:b/>
          <w:bCs/>
        </w:rPr>
        <w:t>Please answer the following questions based on your answers indicated above.</w:t>
      </w:r>
    </w:p>
    <w:p w14:paraId="469C8597" w14:textId="77777777" w:rsidR="000A1A3D" w:rsidRDefault="000A1A3D" w:rsidP="000A1A3D">
      <w:pPr>
        <w:spacing w:after="0"/>
        <w:rPr>
          <w:rFonts w:ascii="Times New Roman" w:hAnsi="Times New Roman" w:cs="Times New Roman"/>
          <w:b/>
          <w:bCs/>
        </w:rPr>
      </w:pPr>
    </w:p>
    <w:p w14:paraId="7DBDD13C" w14:textId="77777777" w:rsidR="000A1A3D" w:rsidRDefault="000A1A3D" w:rsidP="000A1A3D">
      <w:pPr>
        <w:pStyle w:val="ListParagraph"/>
        <w:keepLines w:val="0"/>
        <w:numPr>
          <w:ilvl w:val="0"/>
          <w:numId w:val="23"/>
        </w:numPr>
        <w:spacing w:after="0" w:line="256" w:lineRule="auto"/>
        <w:contextualSpacing/>
        <w:rPr>
          <w:rFonts w:ascii="Times New Roman" w:hAnsi="Times New Roman" w:cs="Times New Roman"/>
          <w:b/>
          <w:bCs/>
        </w:rPr>
      </w:pPr>
      <w:r>
        <w:rPr>
          <w:rFonts w:ascii="Times New Roman" w:hAnsi="Times New Roman" w:cs="Times New Roman"/>
          <w:b/>
          <w:bCs/>
        </w:rPr>
        <w:t xml:space="preserve">Street sweeping: </w:t>
      </w:r>
    </w:p>
    <w:p w14:paraId="7610F3C3" w14:textId="77777777" w:rsidR="000A1A3D" w:rsidRDefault="000A1A3D" w:rsidP="000A1A3D">
      <w:pPr>
        <w:spacing w:after="0"/>
        <w:ind w:left="360"/>
        <w:rPr>
          <w:rFonts w:ascii="Times New Roman" w:hAnsi="Times New Roman" w:cs="Times New Roman"/>
          <w:b/>
          <w:bCs/>
        </w:rPr>
      </w:pPr>
    </w:p>
    <w:p w14:paraId="0364818B" w14:textId="77777777" w:rsidR="000A1A3D" w:rsidRDefault="000A1A3D" w:rsidP="000A1A3D">
      <w:pPr>
        <w:pStyle w:val="ListParagraph"/>
        <w:keepLines w:val="0"/>
        <w:numPr>
          <w:ilvl w:val="1"/>
          <w:numId w:val="41"/>
        </w:numPr>
        <w:spacing w:after="0" w:line="256" w:lineRule="auto"/>
        <w:ind w:left="1080"/>
        <w:contextualSpacing/>
        <w:rPr>
          <w:rFonts w:ascii="Times New Roman" w:hAnsi="Times New Roman" w:cs="Times New Roman"/>
        </w:rPr>
      </w:pPr>
      <w:r>
        <w:rPr>
          <w:rFonts w:ascii="Times New Roman" w:hAnsi="Times New Roman" w:cs="Times New Roman"/>
        </w:rPr>
        <w:t>What type(s) of sweepers are used by your municipality?</w:t>
      </w:r>
    </w:p>
    <w:p w14:paraId="41CA7528" w14:textId="77777777" w:rsidR="000A1A3D" w:rsidRDefault="000A1A3D" w:rsidP="000A1A3D">
      <w:pPr>
        <w:pStyle w:val="ListParagraph"/>
        <w:keepLines w:val="0"/>
        <w:numPr>
          <w:ilvl w:val="0"/>
          <w:numId w:val="42"/>
        </w:numPr>
        <w:spacing w:after="0" w:line="256" w:lineRule="auto"/>
        <w:contextualSpacing/>
        <w:rPr>
          <w:rFonts w:ascii="Times New Roman" w:hAnsi="Times New Roman" w:cs="Times New Roman"/>
        </w:rPr>
      </w:pPr>
      <w:r>
        <w:rPr>
          <w:rFonts w:ascii="Times New Roman" w:hAnsi="Times New Roman" w:cs="Times New Roman"/>
        </w:rPr>
        <w:t>Vacuum-assisted</w:t>
      </w:r>
    </w:p>
    <w:p w14:paraId="0EFD5A33" w14:textId="77777777" w:rsidR="000A1A3D" w:rsidRDefault="000A1A3D" w:rsidP="000A1A3D">
      <w:pPr>
        <w:pStyle w:val="ListParagraph"/>
        <w:keepLines w:val="0"/>
        <w:numPr>
          <w:ilvl w:val="0"/>
          <w:numId w:val="42"/>
        </w:numPr>
        <w:spacing w:after="0" w:line="256" w:lineRule="auto"/>
        <w:contextualSpacing/>
        <w:rPr>
          <w:rFonts w:ascii="Times New Roman" w:hAnsi="Times New Roman" w:cs="Times New Roman"/>
        </w:rPr>
      </w:pPr>
      <w:r>
        <w:rPr>
          <w:rFonts w:ascii="Times New Roman" w:hAnsi="Times New Roman" w:cs="Times New Roman"/>
        </w:rPr>
        <w:t>Regenerative air</w:t>
      </w:r>
    </w:p>
    <w:p w14:paraId="287A01C3" w14:textId="77777777" w:rsidR="000A1A3D" w:rsidRDefault="000A1A3D" w:rsidP="000A1A3D">
      <w:pPr>
        <w:pStyle w:val="ListParagraph"/>
        <w:keepLines w:val="0"/>
        <w:numPr>
          <w:ilvl w:val="0"/>
          <w:numId w:val="42"/>
        </w:numPr>
        <w:spacing w:after="0" w:line="256" w:lineRule="auto"/>
        <w:contextualSpacing/>
        <w:rPr>
          <w:rFonts w:ascii="Times New Roman" w:hAnsi="Times New Roman" w:cs="Times New Roman"/>
        </w:rPr>
      </w:pPr>
      <w:r>
        <w:rPr>
          <w:rFonts w:ascii="Times New Roman" w:hAnsi="Times New Roman" w:cs="Times New Roman"/>
        </w:rPr>
        <w:t>Mechanical broom</w:t>
      </w:r>
    </w:p>
    <w:p w14:paraId="6BA26842" w14:textId="77777777" w:rsidR="000A1A3D" w:rsidRDefault="000A1A3D" w:rsidP="000A1A3D">
      <w:pPr>
        <w:pStyle w:val="ListParagraph"/>
        <w:spacing w:after="0"/>
        <w:ind w:left="1440"/>
        <w:rPr>
          <w:rFonts w:ascii="Times New Roman" w:hAnsi="Times New Roman" w:cs="Times New Roman"/>
        </w:rPr>
      </w:pPr>
    </w:p>
    <w:p w14:paraId="5086A4AF" w14:textId="77777777" w:rsidR="000A1A3D" w:rsidRDefault="000A1A3D" w:rsidP="000A1A3D">
      <w:pPr>
        <w:pStyle w:val="ListParagraph"/>
        <w:keepLines w:val="0"/>
        <w:numPr>
          <w:ilvl w:val="1"/>
          <w:numId w:val="41"/>
        </w:numPr>
        <w:spacing w:after="0" w:line="360" w:lineRule="auto"/>
        <w:ind w:left="1080"/>
        <w:contextualSpacing/>
        <w:rPr>
          <w:rFonts w:ascii="Times New Roman" w:hAnsi="Times New Roman" w:cs="Times New Roman"/>
        </w:rPr>
      </w:pPr>
      <w:r>
        <w:rPr>
          <w:rFonts w:ascii="Times New Roman" w:hAnsi="Times New Roman" w:cs="Times New Roman"/>
        </w:rPr>
        <w:t>How often are sweeps completed? (Report amount in acres or as miles and pavement width)</w:t>
      </w:r>
    </w:p>
    <w:p w14:paraId="5868BF64" w14:textId="77777777" w:rsidR="000A1A3D" w:rsidRDefault="000A1A3D" w:rsidP="000A1A3D">
      <w:pPr>
        <w:pStyle w:val="ListParagraph"/>
        <w:keepLines w:val="0"/>
        <w:numPr>
          <w:ilvl w:val="0"/>
          <w:numId w:val="43"/>
        </w:numPr>
        <w:spacing w:before="120" w:after="0" w:line="360" w:lineRule="auto"/>
        <w:contextualSpacing/>
        <w:rPr>
          <w:rFonts w:ascii="Times New Roman" w:hAnsi="Times New Roman" w:cs="Times New Roman"/>
        </w:rPr>
      </w:pPr>
      <w:r>
        <w:rPr>
          <w:rFonts w:ascii="Times New Roman" w:hAnsi="Times New Roman" w:cs="Times New Roman"/>
        </w:rPr>
        <w:t>Once a week (~100/year)</w:t>
      </w:r>
      <w:r>
        <w:rPr>
          <w:rFonts w:ascii="Times New Roman" w:hAnsi="Times New Roman" w:cs="Times New Roman"/>
        </w:rPr>
        <w:tab/>
        <w:t xml:space="preserve">  Amount swept ________________________________</w:t>
      </w:r>
    </w:p>
    <w:p w14:paraId="458335CC" w14:textId="77777777" w:rsidR="000A1A3D" w:rsidRDefault="000A1A3D" w:rsidP="000A1A3D">
      <w:pPr>
        <w:pStyle w:val="ListParagraph"/>
        <w:keepLines w:val="0"/>
        <w:numPr>
          <w:ilvl w:val="0"/>
          <w:numId w:val="43"/>
        </w:numPr>
        <w:spacing w:before="120" w:after="0" w:line="360" w:lineRule="auto"/>
        <w:contextualSpacing/>
        <w:rPr>
          <w:rFonts w:ascii="Times New Roman" w:hAnsi="Times New Roman" w:cs="Times New Roman"/>
        </w:rPr>
      </w:pPr>
      <w:r>
        <w:rPr>
          <w:rFonts w:ascii="Times New Roman" w:hAnsi="Times New Roman" w:cs="Times New Roman"/>
        </w:rPr>
        <w:t>Twice a week (~50/year)</w:t>
      </w:r>
      <w:r>
        <w:rPr>
          <w:rFonts w:ascii="Times New Roman" w:hAnsi="Times New Roman" w:cs="Times New Roman"/>
        </w:rPr>
        <w:tab/>
        <w:t xml:space="preserve">  Amount swept ________________________________</w:t>
      </w:r>
    </w:p>
    <w:p w14:paraId="55B39E1D" w14:textId="77777777" w:rsidR="000A1A3D" w:rsidRDefault="000A1A3D" w:rsidP="000A1A3D">
      <w:pPr>
        <w:pStyle w:val="ListParagraph"/>
        <w:keepLines w:val="0"/>
        <w:numPr>
          <w:ilvl w:val="0"/>
          <w:numId w:val="43"/>
        </w:numPr>
        <w:spacing w:before="120" w:after="0" w:line="360" w:lineRule="auto"/>
        <w:contextualSpacing/>
        <w:rPr>
          <w:rFonts w:ascii="Times New Roman" w:hAnsi="Times New Roman" w:cs="Times New Roman"/>
        </w:rPr>
      </w:pPr>
      <w:r>
        <w:rPr>
          <w:rFonts w:ascii="Times New Roman" w:hAnsi="Times New Roman" w:cs="Times New Roman"/>
        </w:rPr>
        <w:t>1 pass every 2 weeks (~25/year)</w:t>
      </w:r>
      <w:r>
        <w:rPr>
          <w:rFonts w:ascii="Times New Roman" w:hAnsi="Times New Roman" w:cs="Times New Roman"/>
        </w:rPr>
        <w:tab/>
        <w:t xml:space="preserve">  Amount swept ________________________________</w:t>
      </w:r>
    </w:p>
    <w:p w14:paraId="66C5918E" w14:textId="77777777" w:rsidR="000A1A3D" w:rsidRDefault="000A1A3D" w:rsidP="000A1A3D">
      <w:pPr>
        <w:pStyle w:val="ListParagraph"/>
        <w:keepLines w:val="0"/>
        <w:numPr>
          <w:ilvl w:val="0"/>
          <w:numId w:val="43"/>
        </w:numPr>
        <w:spacing w:before="120" w:after="0" w:line="360" w:lineRule="auto"/>
        <w:contextualSpacing/>
        <w:rPr>
          <w:rFonts w:ascii="Times New Roman" w:hAnsi="Times New Roman" w:cs="Times New Roman"/>
        </w:rPr>
      </w:pPr>
      <w:r>
        <w:rPr>
          <w:rFonts w:ascii="Times New Roman" w:hAnsi="Times New Roman" w:cs="Times New Roman"/>
        </w:rPr>
        <w:t>1 pass every 4 weeks (~10/year)</w:t>
      </w:r>
      <w:r>
        <w:rPr>
          <w:rFonts w:ascii="Times New Roman" w:hAnsi="Times New Roman" w:cs="Times New Roman"/>
        </w:rPr>
        <w:tab/>
        <w:t xml:space="preserve">  Amount swept ________________________________</w:t>
      </w:r>
    </w:p>
    <w:p w14:paraId="446DD851" w14:textId="77777777" w:rsidR="000A1A3D" w:rsidRDefault="000A1A3D" w:rsidP="000A1A3D">
      <w:pPr>
        <w:pStyle w:val="ListParagraph"/>
        <w:keepLines w:val="0"/>
        <w:numPr>
          <w:ilvl w:val="0"/>
          <w:numId w:val="43"/>
        </w:numPr>
        <w:spacing w:before="120" w:after="0" w:line="360" w:lineRule="auto"/>
        <w:contextualSpacing/>
        <w:rPr>
          <w:rFonts w:ascii="Times New Roman" w:hAnsi="Times New Roman" w:cs="Times New Roman"/>
        </w:rPr>
      </w:pPr>
      <w:r>
        <w:rPr>
          <w:rFonts w:ascii="Times New Roman" w:hAnsi="Times New Roman" w:cs="Times New Roman"/>
        </w:rPr>
        <w:t>1 pass every 8 weeks (~6/year)</w:t>
      </w:r>
      <w:r>
        <w:rPr>
          <w:rFonts w:ascii="Times New Roman" w:hAnsi="Times New Roman" w:cs="Times New Roman"/>
        </w:rPr>
        <w:tab/>
        <w:t xml:space="preserve">  Amount swept ________________________________</w:t>
      </w:r>
    </w:p>
    <w:p w14:paraId="45106C33" w14:textId="77777777" w:rsidR="000A1A3D" w:rsidRDefault="000A1A3D" w:rsidP="000A1A3D">
      <w:pPr>
        <w:pStyle w:val="ListParagraph"/>
        <w:keepLines w:val="0"/>
        <w:numPr>
          <w:ilvl w:val="0"/>
          <w:numId w:val="43"/>
        </w:numPr>
        <w:spacing w:before="120" w:after="0" w:line="360" w:lineRule="auto"/>
        <w:contextualSpacing/>
        <w:rPr>
          <w:rFonts w:ascii="Times New Roman" w:hAnsi="Times New Roman" w:cs="Times New Roman"/>
        </w:rPr>
      </w:pPr>
      <w:r>
        <w:rPr>
          <w:rFonts w:ascii="Times New Roman" w:hAnsi="Times New Roman" w:cs="Times New Roman"/>
        </w:rPr>
        <w:t>1 pass every 12 weeks (~4/year)</w:t>
      </w:r>
      <w:r>
        <w:rPr>
          <w:rFonts w:ascii="Times New Roman" w:hAnsi="Times New Roman" w:cs="Times New Roman"/>
        </w:rPr>
        <w:tab/>
        <w:t xml:space="preserve">  Amount swept ________________________________</w:t>
      </w:r>
    </w:p>
    <w:p w14:paraId="2213B307" w14:textId="77777777" w:rsidR="000A1A3D" w:rsidRDefault="000A1A3D" w:rsidP="000A1A3D">
      <w:pPr>
        <w:pStyle w:val="ListParagraph"/>
        <w:keepLines w:val="0"/>
        <w:numPr>
          <w:ilvl w:val="0"/>
          <w:numId w:val="43"/>
        </w:numPr>
        <w:spacing w:before="120" w:after="0" w:line="360" w:lineRule="auto"/>
        <w:contextualSpacing/>
        <w:rPr>
          <w:rFonts w:ascii="Times New Roman" w:hAnsi="Times New Roman" w:cs="Times New Roman"/>
        </w:rPr>
      </w:pPr>
      <w:r>
        <w:rPr>
          <w:rFonts w:ascii="Times New Roman" w:hAnsi="Times New Roman" w:cs="Times New Roman"/>
        </w:rPr>
        <w:t>Seasonally (Explain) ______________________________________________________</w:t>
      </w:r>
    </w:p>
    <w:p w14:paraId="68C7C67E" w14:textId="77777777" w:rsidR="000A1A3D" w:rsidRDefault="000A1A3D" w:rsidP="000A1A3D">
      <w:pPr>
        <w:pStyle w:val="ListParagraph"/>
        <w:spacing w:after="0"/>
        <w:ind w:left="1440"/>
        <w:rPr>
          <w:rFonts w:ascii="Times New Roman" w:hAnsi="Times New Roman" w:cs="Times New Roman"/>
        </w:rPr>
      </w:pPr>
    </w:p>
    <w:p w14:paraId="5316BD65" w14:textId="77777777" w:rsidR="000A1A3D" w:rsidRDefault="000A1A3D" w:rsidP="000A1A3D">
      <w:pPr>
        <w:pStyle w:val="ListParagraph"/>
        <w:keepLines w:val="0"/>
        <w:numPr>
          <w:ilvl w:val="1"/>
          <w:numId w:val="41"/>
        </w:numPr>
        <w:spacing w:after="0" w:line="256" w:lineRule="auto"/>
        <w:ind w:left="1080"/>
        <w:contextualSpacing/>
        <w:rPr>
          <w:rFonts w:ascii="Times New Roman" w:hAnsi="Times New Roman" w:cs="Times New Roman"/>
        </w:rPr>
      </w:pPr>
      <w:r>
        <w:rPr>
          <w:rFonts w:ascii="Times New Roman" w:hAnsi="Times New Roman" w:cs="Times New Roman"/>
        </w:rPr>
        <w:t>How is this practice recorded/tracked? ____________________________________________</w:t>
      </w:r>
    </w:p>
    <w:p w14:paraId="2A6C9B91" w14:textId="77777777" w:rsidR="000A1A3D" w:rsidRDefault="000A1A3D" w:rsidP="000A1A3D">
      <w:pPr>
        <w:pStyle w:val="ListParagraph"/>
        <w:keepLines w:val="0"/>
        <w:numPr>
          <w:ilvl w:val="0"/>
          <w:numId w:val="23"/>
        </w:numPr>
        <w:spacing w:after="0" w:line="256" w:lineRule="auto"/>
        <w:contextualSpacing/>
        <w:rPr>
          <w:rFonts w:ascii="Times New Roman" w:hAnsi="Times New Roman" w:cs="Times New Roman"/>
          <w:b/>
          <w:bCs/>
        </w:rPr>
      </w:pPr>
      <w:r>
        <w:rPr>
          <w:rFonts w:ascii="Times New Roman" w:hAnsi="Times New Roman" w:cs="Times New Roman"/>
          <w:b/>
          <w:bCs/>
        </w:rPr>
        <w:t xml:space="preserve">Retrofit stormwater practices: </w:t>
      </w:r>
      <w:r>
        <w:rPr>
          <w:rFonts w:ascii="Times New Roman" w:hAnsi="Times New Roman" w:cs="Times New Roman"/>
        </w:rPr>
        <w:t xml:space="preserve">“Practices implemented to treat an </w:t>
      </w:r>
      <w:r>
        <w:rPr>
          <w:rFonts w:ascii="Times New Roman" w:hAnsi="Times New Roman" w:cs="Times New Roman"/>
          <w:u w:val="single"/>
        </w:rPr>
        <w:t>existing development</w:t>
      </w:r>
      <w:r>
        <w:rPr>
          <w:rFonts w:ascii="Times New Roman" w:hAnsi="Times New Roman" w:cs="Times New Roman"/>
        </w:rPr>
        <w:t xml:space="preserve"> that is untreated, or inadequately treated, are considered retrofits.” (Chesapeake Bay Program, Quick Reference Guide for BMPs) Do </w:t>
      </w:r>
      <w:r>
        <w:rPr>
          <w:rFonts w:ascii="Times New Roman" w:hAnsi="Times New Roman" w:cs="Times New Roman"/>
          <w:u w:val="single"/>
        </w:rPr>
        <w:t>not</w:t>
      </w:r>
      <w:r>
        <w:rPr>
          <w:rFonts w:ascii="Times New Roman" w:hAnsi="Times New Roman" w:cs="Times New Roman"/>
        </w:rPr>
        <w:t xml:space="preserve"> report practices installed to meet state stormwater permit requirements for new construction. Do report practices not covered by a state SPDES permit, such as those installed for construction that disturbed less than 1 acre.</w:t>
      </w:r>
    </w:p>
    <w:p w14:paraId="2398D548" w14:textId="77777777" w:rsidR="000A1A3D" w:rsidRDefault="000A1A3D" w:rsidP="000A1A3D">
      <w:pPr>
        <w:pStyle w:val="ListParagraph"/>
        <w:spacing w:after="0"/>
        <w:rPr>
          <w:rFonts w:ascii="Times New Roman" w:hAnsi="Times New Roman" w:cs="Times New Roman"/>
          <w:b/>
          <w:bCs/>
        </w:rPr>
      </w:pPr>
    </w:p>
    <w:p w14:paraId="393AE933" w14:textId="77777777" w:rsidR="000A1A3D" w:rsidRDefault="000A1A3D" w:rsidP="000A1A3D">
      <w:pPr>
        <w:pStyle w:val="ListParagraph"/>
        <w:keepLines w:val="0"/>
        <w:numPr>
          <w:ilvl w:val="0"/>
          <w:numId w:val="25"/>
        </w:numPr>
        <w:spacing w:after="0" w:line="256" w:lineRule="auto"/>
        <w:ind w:left="1080"/>
        <w:contextualSpacing/>
        <w:rPr>
          <w:rFonts w:ascii="Times New Roman" w:hAnsi="Times New Roman" w:cs="Times New Roman"/>
          <w:b/>
          <w:bCs/>
        </w:rPr>
      </w:pPr>
      <w:r>
        <w:rPr>
          <w:rFonts w:ascii="Times New Roman" w:hAnsi="Times New Roman" w:cs="Times New Roman"/>
        </w:rPr>
        <w:t>What types of retrofit stormwater practices are located in your community?</w:t>
      </w:r>
    </w:p>
    <w:p w14:paraId="24110C4A" w14:textId="77777777" w:rsidR="000A1A3D" w:rsidRDefault="000A1A3D" w:rsidP="000A1A3D">
      <w:pPr>
        <w:spacing w:after="0"/>
        <w:rPr>
          <w:rFonts w:ascii="Times New Roman" w:hAnsi="Times New Roman" w:cs="Times New Roman"/>
        </w:rPr>
        <w:sectPr w:rsidR="000A1A3D">
          <w:type w:val="continuous"/>
          <w:pgSz w:w="12240" w:h="15840"/>
          <w:pgMar w:top="1440" w:right="1440" w:bottom="1008" w:left="1440" w:header="720" w:footer="720" w:gutter="0"/>
          <w:cols w:space="720"/>
        </w:sectPr>
      </w:pPr>
    </w:p>
    <w:p w14:paraId="3D1146A7" w14:textId="77777777" w:rsidR="000A1A3D" w:rsidRDefault="000A1A3D" w:rsidP="000A1A3D">
      <w:pPr>
        <w:pStyle w:val="ListParagraph"/>
        <w:keepLines w:val="0"/>
        <w:numPr>
          <w:ilvl w:val="0"/>
          <w:numId w:val="26"/>
        </w:numPr>
        <w:spacing w:after="0" w:line="256" w:lineRule="auto"/>
        <w:contextualSpacing/>
        <w:rPr>
          <w:rFonts w:ascii="Times New Roman" w:hAnsi="Times New Roman" w:cs="Times New Roman"/>
          <w:b/>
          <w:bCs/>
        </w:rPr>
      </w:pPr>
      <w:r>
        <w:rPr>
          <w:rFonts w:ascii="Times New Roman" w:hAnsi="Times New Roman" w:cs="Times New Roman"/>
        </w:rPr>
        <w:t>Bioretention</w:t>
      </w:r>
    </w:p>
    <w:p w14:paraId="5AD0515A" w14:textId="77777777" w:rsidR="000A1A3D" w:rsidRDefault="000A1A3D" w:rsidP="000A1A3D">
      <w:pPr>
        <w:pStyle w:val="ListParagraph"/>
        <w:keepLines w:val="0"/>
        <w:numPr>
          <w:ilvl w:val="0"/>
          <w:numId w:val="26"/>
        </w:numPr>
        <w:spacing w:after="0" w:line="256" w:lineRule="auto"/>
        <w:contextualSpacing/>
        <w:rPr>
          <w:rFonts w:ascii="Times New Roman" w:hAnsi="Times New Roman" w:cs="Times New Roman"/>
          <w:b/>
          <w:bCs/>
        </w:rPr>
      </w:pPr>
      <w:r>
        <w:rPr>
          <w:rFonts w:ascii="Times New Roman" w:hAnsi="Times New Roman" w:cs="Times New Roman"/>
        </w:rPr>
        <w:t>Dry swales</w:t>
      </w:r>
    </w:p>
    <w:p w14:paraId="04CDDDFD" w14:textId="77777777" w:rsidR="000A1A3D" w:rsidRDefault="000A1A3D" w:rsidP="000A1A3D">
      <w:pPr>
        <w:pStyle w:val="ListParagraph"/>
        <w:keepLines w:val="0"/>
        <w:numPr>
          <w:ilvl w:val="0"/>
          <w:numId w:val="26"/>
        </w:numPr>
        <w:spacing w:after="0" w:line="256" w:lineRule="auto"/>
        <w:contextualSpacing/>
        <w:rPr>
          <w:rFonts w:ascii="Times New Roman" w:hAnsi="Times New Roman" w:cs="Times New Roman"/>
          <w:b/>
          <w:bCs/>
        </w:rPr>
      </w:pPr>
      <w:r>
        <w:rPr>
          <w:rFonts w:ascii="Times New Roman" w:hAnsi="Times New Roman" w:cs="Times New Roman"/>
        </w:rPr>
        <w:t>Infiltration systems</w:t>
      </w:r>
    </w:p>
    <w:p w14:paraId="68C9E2CA" w14:textId="77777777" w:rsidR="000A1A3D" w:rsidRDefault="000A1A3D" w:rsidP="000A1A3D">
      <w:pPr>
        <w:pStyle w:val="ListParagraph"/>
        <w:keepLines w:val="0"/>
        <w:numPr>
          <w:ilvl w:val="0"/>
          <w:numId w:val="26"/>
        </w:numPr>
        <w:spacing w:after="0" w:line="256" w:lineRule="auto"/>
        <w:contextualSpacing/>
        <w:rPr>
          <w:rFonts w:ascii="Times New Roman" w:hAnsi="Times New Roman" w:cs="Times New Roman"/>
          <w:b/>
          <w:bCs/>
        </w:rPr>
      </w:pPr>
      <w:r>
        <w:rPr>
          <w:rFonts w:ascii="Times New Roman" w:hAnsi="Times New Roman" w:cs="Times New Roman"/>
        </w:rPr>
        <w:t>Permeable pavement</w:t>
      </w:r>
    </w:p>
    <w:p w14:paraId="240E3BD9" w14:textId="77777777" w:rsidR="000A1A3D" w:rsidRDefault="000A1A3D" w:rsidP="000A1A3D">
      <w:pPr>
        <w:pStyle w:val="ListParagraph"/>
        <w:keepLines w:val="0"/>
        <w:numPr>
          <w:ilvl w:val="0"/>
          <w:numId w:val="26"/>
        </w:numPr>
        <w:spacing w:after="0" w:line="256" w:lineRule="auto"/>
        <w:contextualSpacing/>
        <w:rPr>
          <w:rFonts w:ascii="Times New Roman" w:hAnsi="Times New Roman" w:cs="Times New Roman"/>
          <w:b/>
          <w:bCs/>
        </w:rPr>
      </w:pPr>
      <w:r>
        <w:rPr>
          <w:rFonts w:ascii="Times New Roman" w:hAnsi="Times New Roman" w:cs="Times New Roman"/>
        </w:rPr>
        <w:t>Green roofs</w:t>
      </w:r>
    </w:p>
    <w:p w14:paraId="511AACDA" w14:textId="77777777" w:rsidR="000A1A3D" w:rsidRDefault="000A1A3D" w:rsidP="000A1A3D">
      <w:pPr>
        <w:pStyle w:val="ListParagraph"/>
        <w:keepLines w:val="0"/>
        <w:numPr>
          <w:ilvl w:val="0"/>
          <w:numId w:val="26"/>
        </w:numPr>
        <w:spacing w:after="0" w:line="256" w:lineRule="auto"/>
        <w:contextualSpacing/>
        <w:rPr>
          <w:rFonts w:ascii="Times New Roman" w:hAnsi="Times New Roman" w:cs="Times New Roman"/>
          <w:b/>
          <w:bCs/>
        </w:rPr>
      </w:pPr>
      <w:r>
        <w:rPr>
          <w:rFonts w:ascii="Times New Roman" w:hAnsi="Times New Roman" w:cs="Times New Roman"/>
        </w:rPr>
        <w:t>Dry channels</w:t>
      </w:r>
    </w:p>
    <w:p w14:paraId="076609CE" w14:textId="77777777" w:rsidR="000A1A3D" w:rsidRDefault="000A1A3D" w:rsidP="000A1A3D">
      <w:pPr>
        <w:pStyle w:val="ListParagraph"/>
        <w:keepLines w:val="0"/>
        <w:numPr>
          <w:ilvl w:val="0"/>
          <w:numId w:val="26"/>
        </w:numPr>
        <w:spacing w:after="0" w:line="256" w:lineRule="auto"/>
        <w:contextualSpacing/>
        <w:rPr>
          <w:rFonts w:ascii="Times New Roman" w:hAnsi="Times New Roman" w:cs="Times New Roman"/>
          <w:b/>
          <w:bCs/>
        </w:rPr>
      </w:pPr>
      <w:r>
        <w:rPr>
          <w:rFonts w:ascii="Times New Roman" w:hAnsi="Times New Roman" w:cs="Times New Roman"/>
        </w:rPr>
        <w:t>Constructed wetlands</w:t>
      </w:r>
    </w:p>
    <w:p w14:paraId="7092D8CF" w14:textId="77777777" w:rsidR="000A1A3D" w:rsidRDefault="000A1A3D" w:rsidP="000A1A3D">
      <w:pPr>
        <w:pStyle w:val="ListParagraph"/>
        <w:keepLines w:val="0"/>
        <w:numPr>
          <w:ilvl w:val="0"/>
          <w:numId w:val="26"/>
        </w:numPr>
        <w:spacing w:after="0" w:line="256" w:lineRule="auto"/>
        <w:contextualSpacing/>
        <w:rPr>
          <w:rFonts w:ascii="Times New Roman" w:hAnsi="Times New Roman" w:cs="Times New Roman"/>
          <w:b/>
          <w:bCs/>
        </w:rPr>
      </w:pPr>
      <w:r>
        <w:rPr>
          <w:rFonts w:ascii="Times New Roman" w:hAnsi="Times New Roman" w:cs="Times New Roman"/>
        </w:rPr>
        <w:t>Filtering practices such as sand</w:t>
      </w:r>
    </w:p>
    <w:p w14:paraId="4C946726" w14:textId="77777777" w:rsidR="000A1A3D" w:rsidRDefault="000A1A3D" w:rsidP="000A1A3D">
      <w:pPr>
        <w:pStyle w:val="ListParagraph"/>
        <w:keepLines w:val="0"/>
        <w:numPr>
          <w:ilvl w:val="0"/>
          <w:numId w:val="26"/>
        </w:numPr>
        <w:spacing w:after="0" w:line="256" w:lineRule="auto"/>
        <w:contextualSpacing/>
        <w:rPr>
          <w:rFonts w:ascii="Times New Roman" w:hAnsi="Times New Roman" w:cs="Times New Roman"/>
          <w:b/>
          <w:bCs/>
        </w:rPr>
      </w:pPr>
      <w:r>
        <w:rPr>
          <w:rFonts w:ascii="Times New Roman" w:hAnsi="Times New Roman" w:cs="Times New Roman"/>
        </w:rPr>
        <w:t>Wet swales</w:t>
      </w:r>
    </w:p>
    <w:p w14:paraId="7445F0A6" w14:textId="77777777" w:rsidR="000A1A3D" w:rsidRDefault="000A1A3D" w:rsidP="000A1A3D">
      <w:pPr>
        <w:pStyle w:val="ListParagraph"/>
        <w:keepLines w:val="0"/>
        <w:numPr>
          <w:ilvl w:val="0"/>
          <w:numId w:val="26"/>
        </w:numPr>
        <w:spacing w:after="0" w:line="256" w:lineRule="auto"/>
        <w:contextualSpacing/>
        <w:rPr>
          <w:rFonts w:ascii="Times New Roman" w:hAnsi="Times New Roman" w:cs="Times New Roman"/>
          <w:b/>
          <w:bCs/>
        </w:rPr>
      </w:pPr>
      <w:r>
        <w:rPr>
          <w:rFonts w:ascii="Times New Roman" w:hAnsi="Times New Roman" w:cs="Times New Roman"/>
        </w:rPr>
        <w:t>Wet ponds</w:t>
      </w:r>
    </w:p>
    <w:p w14:paraId="3A2DF3F6" w14:textId="77777777" w:rsidR="000A1A3D" w:rsidRDefault="000A1A3D" w:rsidP="000A1A3D">
      <w:pPr>
        <w:spacing w:after="0"/>
        <w:rPr>
          <w:rFonts w:ascii="Times New Roman" w:hAnsi="Times New Roman" w:cs="Times New Roman"/>
          <w:b/>
          <w:bCs/>
        </w:rPr>
        <w:sectPr w:rsidR="000A1A3D">
          <w:type w:val="continuous"/>
          <w:pgSz w:w="12240" w:h="15840"/>
          <w:pgMar w:top="1440" w:right="1440" w:bottom="1008" w:left="1440" w:header="720" w:footer="720" w:gutter="0"/>
          <w:cols w:num="2" w:space="720"/>
        </w:sectPr>
      </w:pPr>
    </w:p>
    <w:p w14:paraId="0FF4EE53" w14:textId="77777777" w:rsidR="000A1A3D" w:rsidRDefault="000A1A3D" w:rsidP="000A1A3D">
      <w:pPr>
        <w:pStyle w:val="ListParagraph"/>
        <w:spacing w:after="0"/>
        <w:ind w:left="1080"/>
        <w:rPr>
          <w:rFonts w:ascii="Times New Roman" w:hAnsi="Times New Roman" w:cs="Times New Roman"/>
          <w:b/>
          <w:bCs/>
        </w:rPr>
      </w:pPr>
    </w:p>
    <w:p w14:paraId="4267A458" w14:textId="77777777" w:rsidR="000A1A3D" w:rsidRDefault="000A1A3D" w:rsidP="000A1A3D">
      <w:pPr>
        <w:pStyle w:val="ListParagraph"/>
        <w:keepLines w:val="0"/>
        <w:numPr>
          <w:ilvl w:val="0"/>
          <w:numId w:val="27"/>
        </w:numPr>
        <w:spacing w:after="0" w:line="360" w:lineRule="auto"/>
        <w:contextualSpacing/>
        <w:rPr>
          <w:rFonts w:ascii="Times New Roman" w:hAnsi="Times New Roman" w:cs="Times New Roman"/>
          <w:b/>
          <w:bCs/>
        </w:rPr>
      </w:pPr>
      <w:r>
        <w:rPr>
          <w:rFonts w:ascii="Times New Roman" w:hAnsi="Times New Roman" w:cs="Times New Roman"/>
        </w:rPr>
        <w:t>Does your community retain design documents and/or monitor these retrofit practices? ___________________________________________________________________________</w:t>
      </w:r>
    </w:p>
    <w:p w14:paraId="1D1894AB" w14:textId="77777777" w:rsidR="000A1A3D" w:rsidRDefault="000A1A3D" w:rsidP="000A1A3D">
      <w:pPr>
        <w:pStyle w:val="ListParagraph"/>
        <w:spacing w:after="0"/>
        <w:ind w:left="1080"/>
        <w:rPr>
          <w:rFonts w:ascii="Times New Roman" w:hAnsi="Times New Roman" w:cs="Times New Roman"/>
          <w:b/>
          <w:bCs/>
        </w:rPr>
      </w:pPr>
    </w:p>
    <w:p w14:paraId="530C2FA6" w14:textId="77777777" w:rsidR="000A1A3D" w:rsidRDefault="000A1A3D" w:rsidP="000A1A3D">
      <w:pPr>
        <w:pStyle w:val="ListParagraph"/>
        <w:keepLines w:val="0"/>
        <w:numPr>
          <w:ilvl w:val="0"/>
          <w:numId w:val="27"/>
        </w:numPr>
        <w:spacing w:after="0" w:line="360" w:lineRule="auto"/>
        <w:contextualSpacing/>
        <w:rPr>
          <w:rFonts w:ascii="Times New Roman" w:hAnsi="Times New Roman" w:cs="Times New Roman"/>
          <w:b/>
          <w:bCs/>
        </w:rPr>
      </w:pPr>
      <w:r>
        <w:rPr>
          <w:rFonts w:ascii="Times New Roman" w:hAnsi="Times New Roman" w:cs="Times New Roman"/>
        </w:rPr>
        <w:t>For each retrofit practice, provide the following information:</w:t>
      </w:r>
    </w:p>
    <w:p w14:paraId="158CD0BE" w14:textId="77777777" w:rsidR="000A1A3D" w:rsidRDefault="000A1A3D" w:rsidP="000A1A3D">
      <w:pPr>
        <w:pStyle w:val="ListParagraph"/>
        <w:keepLines w:val="0"/>
        <w:numPr>
          <w:ilvl w:val="0"/>
          <w:numId w:val="28"/>
        </w:numPr>
        <w:spacing w:after="0" w:line="360" w:lineRule="auto"/>
        <w:ind w:left="1440"/>
        <w:contextualSpacing/>
        <w:jc w:val="both"/>
        <w:rPr>
          <w:rFonts w:ascii="Times New Roman" w:hAnsi="Times New Roman" w:cs="Times New Roman"/>
          <w:b/>
          <w:bCs/>
        </w:rPr>
      </w:pPr>
      <w:r>
        <w:rPr>
          <w:rFonts w:ascii="Times New Roman" w:hAnsi="Times New Roman" w:cs="Times New Roman"/>
        </w:rPr>
        <w:t>Facility _________________________________________________________________</w:t>
      </w:r>
    </w:p>
    <w:p w14:paraId="5630CFE8" w14:textId="77777777" w:rsidR="000A1A3D" w:rsidRDefault="000A1A3D" w:rsidP="000A1A3D">
      <w:pPr>
        <w:pStyle w:val="ListParagraph"/>
        <w:spacing w:after="0" w:line="360" w:lineRule="auto"/>
        <w:ind w:left="1440"/>
        <w:jc w:val="both"/>
        <w:rPr>
          <w:rFonts w:ascii="Times New Roman" w:hAnsi="Times New Roman" w:cs="Times New Roman"/>
          <w:b/>
          <w:bCs/>
        </w:rPr>
      </w:pPr>
      <w:r>
        <w:rPr>
          <w:rFonts w:ascii="Times New Roman" w:hAnsi="Times New Roman" w:cs="Times New Roman"/>
          <w:bCs/>
        </w:rPr>
        <w:t>Location ________________________________________________________________</w:t>
      </w:r>
    </w:p>
    <w:p w14:paraId="29A4CAAE" w14:textId="77777777" w:rsidR="000A1A3D" w:rsidRDefault="000A1A3D" w:rsidP="000A1A3D">
      <w:pPr>
        <w:spacing w:after="0" w:line="360" w:lineRule="auto"/>
        <w:ind w:left="1440"/>
        <w:rPr>
          <w:rFonts w:ascii="Times New Roman" w:hAnsi="Times New Roman" w:cs="Times New Roman"/>
          <w:b/>
          <w:bCs/>
        </w:rPr>
      </w:pPr>
      <w:r>
        <w:rPr>
          <w:rFonts w:ascii="Times New Roman" w:hAnsi="Times New Roman" w:cs="Times New Roman"/>
        </w:rPr>
        <w:t>Practice ______________________ Acres treated ________ Date installed ___________</w:t>
      </w:r>
    </w:p>
    <w:p w14:paraId="32002F0F" w14:textId="77777777" w:rsidR="000A1A3D" w:rsidRDefault="000A1A3D" w:rsidP="000A1A3D">
      <w:pPr>
        <w:pStyle w:val="ListParagraph"/>
        <w:keepLines w:val="0"/>
        <w:numPr>
          <w:ilvl w:val="0"/>
          <w:numId w:val="28"/>
        </w:numPr>
        <w:spacing w:after="0" w:line="360" w:lineRule="auto"/>
        <w:ind w:left="1440"/>
        <w:contextualSpacing/>
        <w:jc w:val="both"/>
        <w:rPr>
          <w:rFonts w:ascii="Times New Roman" w:hAnsi="Times New Roman" w:cs="Times New Roman"/>
          <w:b/>
          <w:bCs/>
        </w:rPr>
      </w:pPr>
      <w:r>
        <w:rPr>
          <w:rFonts w:ascii="Times New Roman" w:hAnsi="Times New Roman" w:cs="Times New Roman"/>
        </w:rPr>
        <w:t>Facility _________________________________________________________________</w:t>
      </w:r>
    </w:p>
    <w:p w14:paraId="4C1A0E9E" w14:textId="77777777" w:rsidR="000A1A3D" w:rsidRDefault="000A1A3D" w:rsidP="000A1A3D">
      <w:pPr>
        <w:pStyle w:val="ListParagraph"/>
        <w:spacing w:after="0" w:line="360" w:lineRule="auto"/>
        <w:ind w:left="1440"/>
        <w:jc w:val="both"/>
        <w:rPr>
          <w:rFonts w:ascii="Times New Roman" w:hAnsi="Times New Roman" w:cs="Times New Roman"/>
          <w:b/>
          <w:bCs/>
        </w:rPr>
      </w:pPr>
      <w:r>
        <w:rPr>
          <w:rFonts w:ascii="Times New Roman" w:hAnsi="Times New Roman" w:cs="Times New Roman"/>
          <w:bCs/>
        </w:rPr>
        <w:t>Location ________________________________________________________________</w:t>
      </w:r>
    </w:p>
    <w:p w14:paraId="1EAF97C5" w14:textId="77777777" w:rsidR="000A1A3D" w:rsidRDefault="000A1A3D" w:rsidP="000A1A3D">
      <w:pPr>
        <w:spacing w:after="0" w:line="360" w:lineRule="auto"/>
        <w:ind w:left="1440"/>
        <w:rPr>
          <w:rFonts w:ascii="Times New Roman" w:hAnsi="Times New Roman" w:cs="Times New Roman"/>
          <w:b/>
          <w:bCs/>
        </w:rPr>
      </w:pPr>
      <w:r>
        <w:rPr>
          <w:rFonts w:ascii="Times New Roman" w:hAnsi="Times New Roman" w:cs="Times New Roman"/>
        </w:rPr>
        <w:t>Practice ______________________ Acres treated ________ Date installed ___________</w:t>
      </w:r>
    </w:p>
    <w:p w14:paraId="515E2846" w14:textId="77777777" w:rsidR="000A1A3D" w:rsidRDefault="000A1A3D" w:rsidP="000A1A3D">
      <w:pPr>
        <w:pStyle w:val="ListParagraph"/>
        <w:keepLines w:val="0"/>
        <w:numPr>
          <w:ilvl w:val="0"/>
          <w:numId w:val="28"/>
        </w:numPr>
        <w:spacing w:after="0" w:line="360" w:lineRule="auto"/>
        <w:ind w:left="1440"/>
        <w:contextualSpacing/>
        <w:jc w:val="both"/>
        <w:rPr>
          <w:rFonts w:ascii="Times New Roman" w:hAnsi="Times New Roman" w:cs="Times New Roman"/>
          <w:b/>
          <w:bCs/>
        </w:rPr>
      </w:pPr>
      <w:r>
        <w:rPr>
          <w:rFonts w:ascii="Times New Roman" w:hAnsi="Times New Roman" w:cs="Times New Roman"/>
        </w:rPr>
        <w:t>Facility _________________________________________________________________</w:t>
      </w:r>
    </w:p>
    <w:p w14:paraId="243BD8C1" w14:textId="77777777" w:rsidR="000A1A3D" w:rsidRDefault="000A1A3D" w:rsidP="000A1A3D">
      <w:pPr>
        <w:pStyle w:val="ListParagraph"/>
        <w:spacing w:after="0" w:line="360" w:lineRule="auto"/>
        <w:ind w:left="1440"/>
        <w:jc w:val="both"/>
        <w:rPr>
          <w:rFonts w:ascii="Times New Roman" w:hAnsi="Times New Roman" w:cs="Times New Roman"/>
          <w:b/>
          <w:bCs/>
        </w:rPr>
      </w:pPr>
      <w:r>
        <w:rPr>
          <w:rFonts w:ascii="Times New Roman" w:hAnsi="Times New Roman" w:cs="Times New Roman"/>
          <w:bCs/>
        </w:rPr>
        <w:t>Location ________________________________________________________________</w:t>
      </w:r>
    </w:p>
    <w:p w14:paraId="26F716FE" w14:textId="77777777" w:rsidR="000A1A3D" w:rsidRDefault="000A1A3D" w:rsidP="000A1A3D">
      <w:pPr>
        <w:spacing w:after="0" w:line="360" w:lineRule="auto"/>
        <w:ind w:left="1440"/>
        <w:rPr>
          <w:rFonts w:ascii="Times New Roman" w:hAnsi="Times New Roman" w:cs="Times New Roman"/>
        </w:rPr>
      </w:pPr>
      <w:r>
        <w:rPr>
          <w:rFonts w:ascii="Times New Roman" w:hAnsi="Times New Roman" w:cs="Times New Roman"/>
        </w:rPr>
        <w:t>Practice ______________________ Acres treated ________ Date installed ___________</w:t>
      </w:r>
    </w:p>
    <w:p w14:paraId="7039CE8F" w14:textId="77777777" w:rsidR="000A1A3D" w:rsidRDefault="000A1A3D" w:rsidP="000A1A3D">
      <w:pPr>
        <w:spacing w:after="0" w:line="22" w:lineRule="exact"/>
        <w:ind w:left="1440"/>
        <w:rPr>
          <w:rFonts w:ascii="Times New Roman" w:hAnsi="Times New Roman" w:cs="Times New Roman"/>
          <w:b/>
          <w:bCs/>
        </w:rPr>
      </w:pPr>
    </w:p>
    <w:p w14:paraId="74B63E4E" w14:textId="77777777" w:rsidR="000A1A3D" w:rsidRDefault="000A1A3D" w:rsidP="000A1A3D">
      <w:pPr>
        <w:pStyle w:val="ListParagraph"/>
        <w:spacing w:after="0"/>
        <w:rPr>
          <w:rFonts w:ascii="Times New Roman" w:hAnsi="Times New Roman" w:cs="Times New Roman"/>
          <w:b/>
          <w:bCs/>
        </w:rPr>
      </w:pPr>
    </w:p>
    <w:p w14:paraId="0E812801" w14:textId="77777777" w:rsidR="000A1A3D" w:rsidRDefault="000A1A3D" w:rsidP="000A1A3D">
      <w:pPr>
        <w:pStyle w:val="ListParagraph"/>
        <w:keepLines w:val="0"/>
        <w:numPr>
          <w:ilvl w:val="0"/>
          <w:numId w:val="23"/>
        </w:numPr>
        <w:spacing w:after="0" w:line="256" w:lineRule="auto"/>
        <w:contextualSpacing/>
        <w:rPr>
          <w:rFonts w:ascii="Times New Roman" w:hAnsi="Times New Roman" w:cs="Times New Roman"/>
          <w:b/>
          <w:bCs/>
        </w:rPr>
      </w:pPr>
      <w:r>
        <w:rPr>
          <w:rFonts w:ascii="Times New Roman" w:hAnsi="Times New Roman" w:cs="Times New Roman"/>
          <w:b/>
          <w:bCs/>
        </w:rPr>
        <w:t xml:space="preserve">Storm drain/catch basin cleaning: </w:t>
      </w:r>
      <w:r>
        <w:rPr>
          <w:rFonts w:ascii="Times New Roman" w:hAnsi="Times New Roman" w:cs="Times New Roman"/>
        </w:rPr>
        <w:t>Removal of sediment and organic matter from catch basins in a targeted manner that focuses on water quality improvements.</w:t>
      </w:r>
    </w:p>
    <w:p w14:paraId="0BE876F9" w14:textId="77777777" w:rsidR="000A1A3D" w:rsidRDefault="000A1A3D" w:rsidP="000A1A3D">
      <w:pPr>
        <w:spacing w:after="0"/>
        <w:ind w:left="360"/>
        <w:rPr>
          <w:rFonts w:ascii="Times New Roman" w:hAnsi="Times New Roman" w:cs="Times New Roman"/>
          <w:b/>
          <w:bCs/>
        </w:rPr>
      </w:pPr>
    </w:p>
    <w:p w14:paraId="7028E24E" w14:textId="77777777" w:rsidR="000A1A3D" w:rsidRDefault="000A1A3D" w:rsidP="000A1A3D">
      <w:pPr>
        <w:pStyle w:val="ListParagraph"/>
        <w:keepLines w:val="0"/>
        <w:numPr>
          <w:ilvl w:val="0"/>
          <w:numId w:val="44"/>
        </w:numPr>
        <w:spacing w:after="0" w:line="256" w:lineRule="auto"/>
        <w:ind w:left="1080"/>
        <w:contextualSpacing/>
        <w:rPr>
          <w:rFonts w:ascii="Times New Roman" w:hAnsi="Times New Roman" w:cs="Times New Roman"/>
          <w:b/>
          <w:bCs/>
        </w:rPr>
      </w:pPr>
      <w:r>
        <w:rPr>
          <w:rFonts w:ascii="Times New Roman" w:hAnsi="Times New Roman" w:cs="Times New Roman"/>
        </w:rPr>
        <w:t>Does your community clean out storm drains and catch basins?</w:t>
      </w:r>
    </w:p>
    <w:p w14:paraId="6B7EBED9" w14:textId="77777777" w:rsidR="000A1A3D" w:rsidRDefault="000A1A3D" w:rsidP="000A1A3D">
      <w:pPr>
        <w:pStyle w:val="ListParagraph"/>
        <w:keepLines w:val="0"/>
        <w:numPr>
          <w:ilvl w:val="0"/>
          <w:numId w:val="32"/>
        </w:numPr>
        <w:spacing w:after="0" w:line="256" w:lineRule="auto"/>
        <w:contextualSpacing/>
        <w:rPr>
          <w:rFonts w:ascii="Times New Roman" w:hAnsi="Times New Roman" w:cs="Times New Roman"/>
          <w:b/>
          <w:bCs/>
        </w:rPr>
      </w:pPr>
      <w:r>
        <w:rPr>
          <w:rFonts w:ascii="Times New Roman" w:hAnsi="Times New Roman" w:cs="Times New Roman"/>
        </w:rPr>
        <w:t>Yes</w:t>
      </w:r>
    </w:p>
    <w:p w14:paraId="786C760D" w14:textId="77777777" w:rsidR="000A1A3D" w:rsidRDefault="000A1A3D" w:rsidP="000A1A3D">
      <w:pPr>
        <w:pStyle w:val="ListParagraph"/>
        <w:keepLines w:val="0"/>
        <w:numPr>
          <w:ilvl w:val="0"/>
          <w:numId w:val="32"/>
        </w:numPr>
        <w:spacing w:after="0" w:line="256" w:lineRule="auto"/>
        <w:contextualSpacing/>
        <w:rPr>
          <w:rFonts w:ascii="Times New Roman" w:hAnsi="Times New Roman" w:cs="Times New Roman"/>
          <w:b/>
          <w:bCs/>
        </w:rPr>
      </w:pPr>
      <w:r>
        <w:rPr>
          <w:rFonts w:ascii="Times New Roman" w:hAnsi="Times New Roman" w:cs="Times New Roman"/>
        </w:rPr>
        <w:t>No</w:t>
      </w:r>
    </w:p>
    <w:p w14:paraId="73F9CE3A" w14:textId="77777777" w:rsidR="000A1A3D" w:rsidRDefault="000A1A3D" w:rsidP="000A1A3D">
      <w:pPr>
        <w:spacing w:after="0"/>
        <w:rPr>
          <w:rFonts w:ascii="Times New Roman" w:hAnsi="Times New Roman" w:cs="Times New Roman"/>
          <w:b/>
          <w:bCs/>
        </w:rPr>
      </w:pPr>
    </w:p>
    <w:p w14:paraId="51696A80" w14:textId="77777777" w:rsidR="000A1A3D" w:rsidRDefault="000A1A3D" w:rsidP="000A1A3D">
      <w:pPr>
        <w:pStyle w:val="ListParagraph"/>
        <w:keepLines w:val="0"/>
        <w:numPr>
          <w:ilvl w:val="0"/>
          <w:numId w:val="45"/>
        </w:numPr>
        <w:spacing w:after="0" w:line="256" w:lineRule="auto"/>
        <w:ind w:left="1080"/>
        <w:contextualSpacing/>
        <w:rPr>
          <w:rFonts w:ascii="Times New Roman" w:hAnsi="Times New Roman" w:cs="Times New Roman"/>
          <w:b/>
          <w:bCs/>
        </w:rPr>
      </w:pPr>
      <w:r>
        <w:rPr>
          <w:rFonts w:ascii="Times New Roman" w:hAnsi="Times New Roman" w:cs="Times New Roman"/>
        </w:rPr>
        <w:t xml:space="preserve">If yes, do you document the amount of material removed? </w:t>
      </w:r>
    </w:p>
    <w:p w14:paraId="54278BD6" w14:textId="77777777" w:rsidR="000A1A3D" w:rsidRDefault="000A1A3D" w:rsidP="000A1A3D">
      <w:pPr>
        <w:pStyle w:val="ListParagraph"/>
        <w:keepLines w:val="0"/>
        <w:numPr>
          <w:ilvl w:val="0"/>
          <w:numId w:val="46"/>
        </w:numPr>
        <w:spacing w:after="0" w:line="256" w:lineRule="auto"/>
        <w:ind w:left="1440"/>
        <w:contextualSpacing/>
        <w:rPr>
          <w:rFonts w:ascii="Times New Roman" w:hAnsi="Times New Roman" w:cs="Times New Roman"/>
          <w:b/>
          <w:bCs/>
        </w:rPr>
      </w:pPr>
      <w:r>
        <w:rPr>
          <w:rFonts w:ascii="Times New Roman" w:hAnsi="Times New Roman" w:cs="Times New Roman"/>
        </w:rPr>
        <w:t>Yes</w:t>
      </w:r>
      <w:r>
        <w:rPr>
          <w:rFonts w:ascii="Times New Roman" w:hAnsi="Times New Roman" w:cs="Times New Roman"/>
        </w:rPr>
        <w:tab/>
        <w:t>Pounds removed in the last year (July 2020 - June 2021) __________</w:t>
      </w:r>
    </w:p>
    <w:p w14:paraId="0C2C7AB2" w14:textId="77777777" w:rsidR="000A1A3D" w:rsidRDefault="000A1A3D" w:rsidP="000A1A3D">
      <w:pPr>
        <w:pStyle w:val="ListParagraph"/>
        <w:keepLines w:val="0"/>
        <w:numPr>
          <w:ilvl w:val="0"/>
          <w:numId w:val="46"/>
        </w:numPr>
        <w:spacing w:after="0" w:line="256" w:lineRule="auto"/>
        <w:ind w:left="1440"/>
        <w:contextualSpacing/>
        <w:rPr>
          <w:rFonts w:ascii="Times New Roman" w:hAnsi="Times New Roman" w:cs="Times New Roman"/>
          <w:b/>
          <w:bCs/>
        </w:rPr>
      </w:pPr>
      <w:r>
        <w:rPr>
          <w:rFonts w:ascii="Times New Roman" w:hAnsi="Times New Roman" w:cs="Times New Roman"/>
        </w:rPr>
        <w:t>No</w:t>
      </w:r>
    </w:p>
    <w:p w14:paraId="216BABFF" w14:textId="77777777" w:rsidR="000A1A3D" w:rsidRDefault="000A1A3D" w:rsidP="000A1A3D">
      <w:pPr>
        <w:spacing w:after="0"/>
        <w:rPr>
          <w:rFonts w:ascii="Times New Roman" w:hAnsi="Times New Roman" w:cs="Times New Roman"/>
        </w:rPr>
      </w:pPr>
    </w:p>
    <w:p w14:paraId="3AB22B5B" w14:textId="77777777" w:rsidR="000A1A3D" w:rsidRDefault="000A1A3D" w:rsidP="000A1A3D">
      <w:pPr>
        <w:pStyle w:val="ListParagraph"/>
        <w:keepLines w:val="0"/>
        <w:numPr>
          <w:ilvl w:val="0"/>
          <w:numId w:val="23"/>
        </w:numPr>
        <w:spacing w:after="0" w:line="256" w:lineRule="auto"/>
        <w:contextualSpacing/>
        <w:rPr>
          <w:rFonts w:ascii="Times New Roman" w:hAnsi="Times New Roman" w:cs="Times New Roman"/>
          <w:b/>
          <w:bCs/>
        </w:rPr>
      </w:pPr>
      <w:r>
        <w:rPr>
          <w:rFonts w:ascii="Times New Roman" w:hAnsi="Times New Roman" w:cs="Times New Roman"/>
          <w:b/>
          <w:bCs/>
        </w:rPr>
        <w:t>Dirt and gravel roads:</w:t>
      </w:r>
    </w:p>
    <w:p w14:paraId="6036141A" w14:textId="77777777" w:rsidR="000A1A3D" w:rsidRDefault="000A1A3D" w:rsidP="000A1A3D">
      <w:pPr>
        <w:pStyle w:val="ListParagraph"/>
        <w:spacing w:after="0"/>
        <w:ind w:left="1080"/>
        <w:rPr>
          <w:rFonts w:ascii="Times New Roman" w:hAnsi="Times New Roman" w:cs="Times New Roman"/>
          <w:b/>
          <w:bCs/>
        </w:rPr>
      </w:pPr>
    </w:p>
    <w:p w14:paraId="15AE25AE" w14:textId="77777777" w:rsidR="000A1A3D" w:rsidRDefault="000A1A3D" w:rsidP="000A1A3D">
      <w:pPr>
        <w:pStyle w:val="ListParagraph"/>
        <w:keepLines w:val="0"/>
        <w:numPr>
          <w:ilvl w:val="0"/>
          <w:numId w:val="29"/>
        </w:numPr>
        <w:spacing w:after="120" w:line="256" w:lineRule="auto"/>
        <w:ind w:left="1080"/>
        <w:contextualSpacing/>
        <w:rPr>
          <w:rFonts w:ascii="Times New Roman" w:hAnsi="Times New Roman" w:cs="Times New Roman"/>
          <w:b/>
          <w:bCs/>
        </w:rPr>
      </w:pPr>
      <w:r>
        <w:rPr>
          <w:rFonts w:ascii="Times New Roman" w:hAnsi="Times New Roman" w:cs="Times New Roman"/>
        </w:rPr>
        <w:t>Which of the following practices have been implemented to reduce sediment runoff from dirt and gravel roads in your community?</w:t>
      </w:r>
    </w:p>
    <w:p w14:paraId="54E83DD4" w14:textId="77777777" w:rsidR="000A1A3D" w:rsidRDefault="000A1A3D" w:rsidP="000A1A3D">
      <w:pPr>
        <w:pStyle w:val="ListParagraph"/>
        <w:keepLines w:val="0"/>
        <w:numPr>
          <w:ilvl w:val="0"/>
          <w:numId w:val="30"/>
        </w:numPr>
        <w:spacing w:after="120" w:line="256" w:lineRule="auto"/>
        <w:contextualSpacing/>
        <w:rPr>
          <w:rFonts w:ascii="Times New Roman" w:hAnsi="Times New Roman" w:cs="Times New Roman"/>
          <w:b/>
          <w:bCs/>
        </w:rPr>
      </w:pPr>
      <w:r>
        <w:rPr>
          <w:rFonts w:ascii="Times New Roman" w:hAnsi="Times New Roman" w:cs="Times New Roman"/>
        </w:rPr>
        <w:t>Driving surface aggregate with drainage outlets – use of driving surface aggregates (DSA) for a durable and erosion resistant road surface and use of additional drainage outlets (creating new outlets in ditch line to reduce channelized flow)</w:t>
      </w:r>
    </w:p>
    <w:p w14:paraId="6C98E201" w14:textId="77777777" w:rsidR="000A1A3D" w:rsidRDefault="000A1A3D" w:rsidP="000A1A3D">
      <w:pPr>
        <w:spacing w:after="0" w:line="360" w:lineRule="auto"/>
        <w:ind w:left="1440"/>
        <w:rPr>
          <w:rFonts w:ascii="Times New Roman" w:hAnsi="Times New Roman" w:cs="Times New Roman"/>
        </w:rPr>
      </w:pPr>
      <w:r>
        <w:rPr>
          <w:rFonts w:ascii="Times New Roman" w:hAnsi="Times New Roman" w:cs="Times New Roman"/>
        </w:rPr>
        <w:t>Road/location ____________________________________________________________</w:t>
      </w:r>
    </w:p>
    <w:p w14:paraId="40232119" w14:textId="77777777" w:rsidR="000A1A3D" w:rsidRDefault="000A1A3D" w:rsidP="000A1A3D">
      <w:pPr>
        <w:spacing w:after="0" w:line="360" w:lineRule="auto"/>
        <w:ind w:left="1440"/>
        <w:rPr>
          <w:rFonts w:ascii="Times New Roman" w:hAnsi="Times New Roman" w:cs="Times New Roman"/>
        </w:rPr>
      </w:pPr>
      <w:r>
        <w:rPr>
          <w:rFonts w:ascii="Times New Roman" w:hAnsi="Times New Roman" w:cs="Times New Roman"/>
        </w:rPr>
        <w:t>Feet of road ditch with improved drainage __________  Date installed _______________</w:t>
      </w:r>
    </w:p>
    <w:p w14:paraId="1EB982BE" w14:textId="77777777" w:rsidR="000A1A3D" w:rsidRDefault="000A1A3D" w:rsidP="000A1A3D">
      <w:pPr>
        <w:pStyle w:val="ListParagraph"/>
        <w:keepLines w:val="0"/>
        <w:numPr>
          <w:ilvl w:val="0"/>
          <w:numId w:val="30"/>
        </w:numPr>
        <w:spacing w:after="120" w:line="256" w:lineRule="auto"/>
        <w:contextualSpacing/>
        <w:rPr>
          <w:rFonts w:ascii="Times New Roman" w:hAnsi="Times New Roman" w:cs="Times New Roman"/>
          <w:b/>
          <w:bCs/>
        </w:rPr>
      </w:pPr>
      <w:r>
        <w:rPr>
          <w:rFonts w:ascii="Times New Roman" w:hAnsi="Times New Roman" w:cs="Times New Roman"/>
        </w:rPr>
        <w:t>Addition of drainage outlets – creating new outlets in ditch line to reduce channelized flow</w:t>
      </w:r>
    </w:p>
    <w:p w14:paraId="4DD97183" w14:textId="77777777" w:rsidR="000A1A3D" w:rsidRDefault="000A1A3D" w:rsidP="000A1A3D">
      <w:pPr>
        <w:pStyle w:val="ListParagraph"/>
        <w:spacing w:after="0" w:line="360" w:lineRule="auto"/>
        <w:ind w:left="1440"/>
        <w:rPr>
          <w:rFonts w:ascii="Times New Roman" w:hAnsi="Times New Roman" w:cs="Times New Roman"/>
        </w:rPr>
      </w:pPr>
      <w:r>
        <w:rPr>
          <w:rFonts w:ascii="Times New Roman" w:hAnsi="Times New Roman" w:cs="Times New Roman"/>
        </w:rPr>
        <w:t>Road/location ____________________________________________________________</w:t>
      </w:r>
    </w:p>
    <w:p w14:paraId="29E49B2A" w14:textId="77777777" w:rsidR="000A1A3D" w:rsidRDefault="000A1A3D" w:rsidP="000A1A3D">
      <w:pPr>
        <w:pStyle w:val="ListParagraph"/>
        <w:spacing w:after="0" w:line="360" w:lineRule="auto"/>
        <w:ind w:left="1440"/>
        <w:rPr>
          <w:rFonts w:ascii="Times New Roman" w:hAnsi="Times New Roman" w:cs="Times New Roman"/>
          <w:b/>
          <w:bCs/>
        </w:rPr>
      </w:pPr>
      <w:r>
        <w:rPr>
          <w:rFonts w:ascii="Times New Roman" w:hAnsi="Times New Roman" w:cs="Times New Roman"/>
        </w:rPr>
        <w:t>Feet of road ditch with improved drainage __________  Date installed _______________</w:t>
      </w:r>
    </w:p>
    <w:p w14:paraId="4221554D" w14:textId="77777777" w:rsidR="000A1A3D" w:rsidRDefault="000A1A3D" w:rsidP="000A1A3D">
      <w:pPr>
        <w:spacing w:after="0"/>
        <w:rPr>
          <w:rFonts w:ascii="Times New Roman" w:hAnsi="Times New Roman" w:cs="Times New Roman"/>
          <w:b/>
          <w:bCs/>
        </w:rPr>
      </w:pPr>
    </w:p>
    <w:p w14:paraId="13D249E9" w14:textId="77777777" w:rsidR="000A1A3D" w:rsidRDefault="000A1A3D" w:rsidP="000A1A3D">
      <w:pPr>
        <w:pStyle w:val="ListParagraph"/>
        <w:keepLines w:val="0"/>
        <w:numPr>
          <w:ilvl w:val="0"/>
          <w:numId w:val="23"/>
        </w:numPr>
        <w:spacing w:after="0" w:line="256" w:lineRule="auto"/>
        <w:contextualSpacing/>
        <w:rPr>
          <w:rFonts w:ascii="Times New Roman" w:hAnsi="Times New Roman" w:cs="Times New Roman"/>
          <w:b/>
          <w:bCs/>
        </w:rPr>
      </w:pPr>
      <w:r>
        <w:rPr>
          <w:rFonts w:ascii="Times New Roman" w:hAnsi="Times New Roman" w:cs="Times New Roman"/>
          <w:b/>
          <w:bCs/>
        </w:rPr>
        <w:t xml:space="preserve">Tree planting: </w:t>
      </w:r>
    </w:p>
    <w:p w14:paraId="056A2872" w14:textId="77777777" w:rsidR="000A1A3D" w:rsidRDefault="000A1A3D" w:rsidP="000A1A3D">
      <w:pPr>
        <w:spacing w:after="0"/>
        <w:ind w:left="360"/>
        <w:rPr>
          <w:rFonts w:ascii="Times New Roman" w:hAnsi="Times New Roman" w:cs="Times New Roman"/>
          <w:b/>
          <w:bCs/>
        </w:rPr>
      </w:pPr>
    </w:p>
    <w:p w14:paraId="549E44C0" w14:textId="77777777" w:rsidR="000A1A3D" w:rsidRDefault="000A1A3D" w:rsidP="000A1A3D">
      <w:pPr>
        <w:pStyle w:val="ListParagraph"/>
        <w:keepLines w:val="0"/>
        <w:numPr>
          <w:ilvl w:val="0"/>
          <w:numId w:val="31"/>
        </w:numPr>
        <w:spacing w:after="120" w:line="256" w:lineRule="auto"/>
        <w:ind w:left="1080"/>
        <w:contextualSpacing/>
        <w:rPr>
          <w:rFonts w:ascii="Times New Roman" w:hAnsi="Times New Roman" w:cs="Times New Roman"/>
          <w:b/>
          <w:bCs/>
        </w:rPr>
      </w:pPr>
      <w:r>
        <w:rPr>
          <w:rFonts w:ascii="Times New Roman" w:hAnsi="Times New Roman" w:cs="Times New Roman"/>
        </w:rPr>
        <w:t>Which of the following tree planting practices have been implemented in your community?</w:t>
      </w:r>
    </w:p>
    <w:p w14:paraId="56C06173" w14:textId="77777777" w:rsidR="000A1A3D" w:rsidRDefault="000A1A3D" w:rsidP="000A1A3D">
      <w:pPr>
        <w:pStyle w:val="ListParagraph"/>
        <w:keepLines w:val="0"/>
        <w:numPr>
          <w:ilvl w:val="0"/>
          <w:numId w:val="32"/>
        </w:numPr>
        <w:spacing w:after="120" w:line="256" w:lineRule="auto"/>
        <w:contextualSpacing/>
        <w:rPr>
          <w:rFonts w:ascii="Times New Roman" w:hAnsi="Times New Roman" w:cs="Times New Roman"/>
          <w:b/>
          <w:bCs/>
        </w:rPr>
      </w:pPr>
      <w:r>
        <w:rPr>
          <w:rFonts w:ascii="Times New Roman" w:hAnsi="Times New Roman" w:cs="Times New Roman"/>
        </w:rPr>
        <w:t>Urban forest planting – trees planted in a contiguous area to establish forest-like conditions</w:t>
      </w:r>
    </w:p>
    <w:p w14:paraId="2D67619A" w14:textId="77777777" w:rsidR="000A1A3D" w:rsidRDefault="000A1A3D" w:rsidP="000A1A3D">
      <w:pPr>
        <w:pStyle w:val="ListParagraph"/>
        <w:spacing w:after="0" w:line="360" w:lineRule="auto"/>
        <w:ind w:left="1440"/>
        <w:rPr>
          <w:rFonts w:ascii="Times New Roman" w:hAnsi="Times New Roman" w:cs="Times New Roman"/>
        </w:rPr>
      </w:pPr>
      <w:r>
        <w:rPr>
          <w:rFonts w:ascii="Times New Roman" w:hAnsi="Times New Roman" w:cs="Times New Roman"/>
        </w:rPr>
        <w:t>Location ________________________________________________________________</w:t>
      </w:r>
    </w:p>
    <w:p w14:paraId="72182F34" w14:textId="77777777" w:rsidR="000A1A3D" w:rsidRDefault="000A1A3D" w:rsidP="000A1A3D">
      <w:pPr>
        <w:pStyle w:val="ListParagraph"/>
        <w:spacing w:after="0" w:line="360" w:lineRule="auto"/>
        <w:ind w:left="1440"/>
        <w:rPr>
          <w:rFonts w:ascii="Times New Roman" w:hAnsi="Times New Roman" w:cs="Times New Roman"/>
          <w:b/>
          <w:bCs/>
        </w:rPr>
      </w:pPr>
      <w:r>
        <w:rPr>
          <w:rFonts w:ascii="Times New Roman" w:hAnsi="Times New Roman" w:cs="Times New Roman"/>
        </w:rPr>
        <w:t>Acres __________  Date planted ______________</w:t>
      </w:r>
    </w:p>
    <w:p w14:paraId="24D7CB10" w14:textId="77777777" w:rsidR="000A1A3D" w:rsidRDefault="000A1A3D" w:rsidP="000A1A3D">
      <w:pPr>
        <w:pStyle w:val="ListParagraph"/>
        <w:keepLines w:val="0"/>
        <w:numPr>
          <w:ilvl w:val="0"/>
          <w:numId w:val="30"/>
        </w:numPr>
        <w:spacing w:before="120" w:after="120" w:line="256" w:lineRule="auto"/>
        <w:contextualSpacing/>
        <w:rPr>
          <w:rFonts w:ascii="Times New Roman" w:hAnsi="Times New Roman" w:cs="Times New Roman"/>
          <w:b/>
          <w:bCs/>
        </w:rPr>
      </w:pPr>
      <w:r>
        <w:rPr>
          <w:rFonts w:ascii="Times New Roman" w:hAnsi="Times New Roman" w:cs="Times New Roman"/>
        </w:rPr>
        <w:t xml:space="preserve">Forest buffers along waterways – linear wooded areas planted along streams or shorelines in non-agricultural areas that filter pollutants (recommended buffer width is 100 feet; minimum width 35 feet) </w:t>
      </w:r>
    </w:p>
    <w:p w14:paraId="0595F151" w14:textId="77777777" w:rsidR="000A1A3D" w:rsidRDefault="000A1A3D" w:rsidP="000A1A3D">
      <w:pPr>
        <w:pStyle w:val="ListParagraph"/>
        <w:spacing w:after="0" w:line="360" w:lineRule="auto"/>
        <w:ind w:left="1440"/>
        <w:rPr>
          <w:rFonts w:ascii="Times New Roman" w:hAnsi="Times New Roman" w:cs="Times New Roman"/>
        </w:rPr>
      </w:pPr>
      <w:r>
        <w:rPr>
          <w:rFonts w:ascii="Times New Roman" w:hAnsi="Times New Roman" w:cs="Times New Roman"/>
        </w:rPr>
        <w:t>Waterway/location ________________________________________________________</w:t>
      </w:r>
    </w:p>
    <w:p w14:paraId="6457755C" w14:textId="77777777" w:rsidR="000A1A3D" w:rsidRDefault="000A1A3D" w:rsidP="000A1A3D">
      <w:pPr>
        <w:pStyle w:val="ListParagraph"/>
        <w:spacing w:after="0" w:line="360" w:lineRule="auto"/>
        <w:ind w:left="1440"/>
        <w:rPr>
          <w:rFonts w:ascii="Times New Roman" w:hAnsi="Times New Roman" w:cs="Times New Roman"/>
          <w:b/>
          <w:bCs/>
        </w:rPr>
      </w:pPr>
      <w:r>
        <w:rPr>
          <w:rFonts w:ascii="Times New Roman" w:hAnsi="Times New Roman" w:cs="Times New Roman"/>
        </w:rPr>
        <w:t>Acres __________  Date planted ______________</w:t>
      </w:r>
    </w:p>
    <w:p w14:paraId="0A3E2876" w14:textId="77777777" w:rsidR="000A1A3D" w:rsidRDefault="000A1A3D" w:rsidP="000A1A3D">
      <w:pPr>
        <w:pStyle w:val="ListParagraph"/>
        <w:keepLines w:val="0"/>
        <w:numPr>
          <w:ilvl w:val="0"/>
          <w:numId w:val="30"/>
        </w:numPr>
        <w:spacing w:before="120" w:after="120" w:line="256" w:lineRule="auto"/>
        <w:contextualSpacing/>
        <w:rPr>
          <w:rFonts w:ascii="Times New Roman" w:hAnsi="Times New Roman" w:cs="Times New Roman"/>
          <w:b/>
          <w:bCs/>
        </w:rPr>
      </w:pPr>
      <w:r>
        <w:rPr>
          <w:rFonts w:ascii="Times New Roman" w:hAnsi="Times New Roman" w:cs="Times New Roman"/>
        </w:rPr>
        <w:t xml:space="preserve">Tree canopy expansion – planting of trees on developed land (turf grass or impervious) that are not part of an urban forest or riparian buffer (i.e. street trees, trees planted in parks over other developed areas) </w:t>
      </w:r>
    </w:p>
    <w:p w14:paraId="0DA2E8C6" w14:textId="77777777" w:rsidR="000A1A3D" w:rsidRDefault="000A1A3D" w:rsidP="000A1A3D">
      <w:pPr>
        <w:pStyle w:val="ListParagraph"/>
        <w:spacing w:after="0" w:line="360" w:lineRule="auto"/>
        <w:ind w:left="1440"/>
        <w:rPr>
          <w:rFonts w:ascii="Times New Roman" w:hAnsi="Times New Roman" w:cs="Times New Roman"/>
        </w:rPr>
      </w:pPr>
      <w:r>
        <w:rPr>
          <w:rFonts w:ascii="Times New Roman" w:hAnsi="Times New Roman" w:cs="Times New Roman"/>
        </w:rPr>
        <w:t>Location(s) ______________________________________________________________</w:t>
      </w:r>
    </w:p>
    <w:p w14:paraId="3DC8A65B" w14:textId="77777777" w:rsidR="000A1A3D" w:rsidRDefault="000A1A3D" w:rsidP="000A1A3D">
      <w:pPr>
        <w:pStyle w:val="ListParagraph"/>
        <w:spacing w:after="0"/>
        <w:ind w:left="1440"/>
        <w:rPr>
          <w:rFonts w:ascii="Times New Roman" w:hAnsi="Times New Roman" w:cs="Times New Roman"/>
          <w:b/>
          <w:bCs/>
        </w:rPr>
      </w:pPr>
      <w:r>
        <w:rPr>
          <w:rFonts w:ascii="Times New Roman" w:hAnsi="Times New Roman" w:cs="Times New Roman"/>
        </w:rPr>
        <w:t>Number of trees established __________  Date planted ______________</w:t>
      </w:r>
    </w:p>
    <w:p w14:paraId="55A2D443" w14:textId="77777777" w:rsidR="000A1A3D" w:rsidRDefault="000A1A3D" w:rsidP="000A1A3D">
      <w:pPr>
        <w:spacing w:after="0"/>
        <w:rPr>
          <w:rFonts w:ascii="Times New Roman" w:hAnsi="Times New Roman" w:cs="Times New Roman"/>
        </w:rPr>
      </w:pPr>
    </w:p>
    <w:p w14:paraId="62B5FB0F" w14:textId="77777777" w:rsidR="000A1A3D" w:rsidRDefault="000A1A3D" w:rsidP="000A1A3D">
      <w:pPr>
        <w:pStyle w:val="ListParagraph"/>
        <w:keepLines w:val="0"/>
        <w:numPr>
          <w:ilvl w:val="0"/>
          <w:numId w:val="33"/>
        </w:numPr>
        <w:spacing w:after="100" w:afterAutospacing="1" w:line="360" w:lineRule="auto"/>
        <w:ind w:left="1080"/>
        <w:contextualSpacing/>
        <w:rPr>
          <w:rFonts w:ascii="Times New Roman" w:hAnsi="Times New Roman" w:cs="Times New Roman"/>
          <w:b/>
          <w:bCs/>
        </w:rPr>
      </w:pPr>
      <w:r>
        <w:rPr>
          <w:rFonts w:ascii="Times New Roman" w:hAnsi="Times New Roman" w:cs="Times New Roman"/>
        </w:rPr>
        <w:t xml:space="preserve">Does your community plant and manage trees? How is this information recorded? </w:t>
      </w:r>
    </w:p>
    <w:p w14:paraId="7A6D5DCA" w14:textId="77777777" w:rsidR="000A1A3D" w:rsidRDefault="000A1A3D" w:rsidP="000A1A3D">
      <w:pPr>
        <w:pStyle w:val="ListParagraph"/>
        <w:spacing w:after="100" w:afterAutospacing="1" w:line="360" w:lineRule="auto"/>
        <w:ind w:left="1080"/>
        <w:rPr>
          <w:rFonts w:ascii="Times New Roman" w:hAnsi="Times New Roman" w:cs="Times New Roman"/>
          <w:b/>
          <w:bCs/>
        </w:rPr>
      </w:pPr>
      <w:r>
        <w:rPr>
          <w:rFonts w:ascii="Times New Roman" w:hAnsi="Times New Roman" w:cs="Times New Roman"/>
        </w:rPr>
        <w:t>______________________________________________________________________________________________________________________________________________________</w:t>
      </w:r>
    </w:p>
    <w:p w14:paraId="50B40B70" w14:textId="77777777" w:rsidR="000A1A3D" w:rsidRDefault="000A1A3D" w:rsidP="000A1A3D">
      <w:pPr>
        <w:pStyle w:val="ListParagraph"/>
        <w:spacing w:after="0"/>
        <w:rPr>
          <w:rFonts w:ascii="Times New Roman" w:hAnsi="Times New Roman" w:cs="Times New Roman"/>
        </w:rPr>
      </w:pPr>
    </w:p>
    <w:p w14:paraId="2627A7AC" w14:textId="77777777" w:rsidR="000A1A3D" w:rsidRDefault="000A1A3D" w:rsidP="000A1A3D">
      <w:pPr>
        <w:pStyle w:val="ListParagraph"/>
        <w:keepLines w:val="0"/>
        <w:numPr>
          <w:ilvl w:val="0"/>
          <w:numId w:val="23"/>
        </w:numPr>
        <w:spacing w:after="0" w:line="256" w:lineRule="auto"/>
        <w:contextualSpacing/>
        <w:rPr>
          <w:rFonts w:ascii="Times New Roman" w:hAnsi="Times New Roman" w:cs="Times New Roman"/>
        </w:rPr>
      </w:pPr>
      <w:r>
        <w:rPr>
          <w:rFonts w:ascii="Times New Roman" w:hAnsi="Times New Roman" w:cs="Times New Roman"/>
          <w:b/>
          <w:bCs/>
        </w:rPr>
        <w:t>Forest harvesting practices:</w:t>
      </w:r>
      <w:r>
        <w:rPr>
          <w:rFonts w:ascii="Times New Roman" w:hAnsi="Times New Roman" w:cs="Times New Roman"/>
        </w:rPr>
        <w:t xml:space="preserve"> Forest harvesting practices are a suite of BMPs that minimize the environmental impacts of road building, log removal, site preparation and forest management. These practices help reduce suspended sediments and associated nutrients that can result from forest operations.</w:t>
      </w:r>
    </w:p>
    <w:p w14:paraId="5A583F1C" w14:textId="77777777" w:rsidR="000A1A3D" w:rsidRDefault="000A1A3D" w:rsidP="000A1A3D">
      <w:pPr>
        <w:pStyle w:val="ListParagraph"/>
        <w:spacing w:after="0"/>
        <w:ind w:left="1440"/>
        <w:rPr>
          <w:rFonts w:ascii="Times New Roman" w:hAnsi="Times New Roman" w:cs="Times New Roman"/>
        </w:rPr>
      </w:pPr>
    </w:p>
    <w:p w14:paraId="0679F5E8" w14:textId="77777777" w:rsidR="000A1A3D" w:rsidRDefault="000A1A3D" w:rsidP="000A1A3D">
      <w:pPr>
        <w:pStyle w:val="ListParagraph"/>
        <w:keepLines w:val="0"/>
        <w:numPr>
          <w:ilvl w:val="0"/>
          <w:numId w:val="34"/>
        </w:numPr>
        <w:spacing w:after="0" w:line="256" w:lineRule="auto"/>
        <w:ind w:left="1080"/>
        <w:contextualSpacing/>
        <w:rPr>
          <w:rFonts w:ascii="Times New Roman" w:hAnsi="Times New Roman" w:cs="Times New Roman"/>
          <w:b/>
          <w:bCs/>
        </w:rPr>
      </w:pPr>
      <w:r>
        <w:rPr>
          <w:rFonts w:ascii="Times New Roman" w:hAnsi="Times New Roman" w:cs="Times New Roman"/>
        </w:rPr>
        <w:t>Does your community require or oversee management practices for timber harvesting?</w:t>
      </w:r>
    </w:p>
    <w:p w14:paraId="0FDB8BDE" w14:textId="77777777" w:rsidR="000A1A3D" w:rsidRDefault="000A1A3D" w:rsidP="000A1A3D">
      <w:pPr>
        <w:pStyle w:val="ListParagraph"/>
        <w:keepLines w:val="0"/>
        <w:numPr>
          <w:ilvl w:val="0"/>
          <w:numId w:val="32"/>
        </w:numPr>
        <w:spacing w:after="0" w:line="256" w:lineRule="auto"/>
        <w:contextualSpacing/>
        <w:rPr>
          <w:rFonts w:ascii="Times New Roman" w:hAnsi="Times New Roman" w:cs="Times New Roman"/>
          <w:b/>
          <w:bCs/>
        </w:rPr>
      </w:pPr>
      <w:r>
        <w:rPr>
          <w:rFonts w:ascii="Times New Roman" w:hAnsi="Times New Roman" w:cs="Times New Roman"/>
        </w:rPr>
        <w:t>Yes</w:t>
      </w:r>
    </w:p>
    <w:p w14:paraId="74917B2B" w14:textId="77777777" w:rsidR="000A1A3D" w:rsidRDefault="000A1A3D" w:rsidP="000A1A3D">
      <w:pPr>
        <w:pStyle w:val="ListParagraph"/>
        <w:keepLines w:val="0"/>
        <w:numPr>
          <w:ilvl w:val="0"/>
          <w:numId w:val="32"/>
        </w:numPr>
        <w:spacing w:after="0" w:line="256" w:lineRule="auto"/>
        <w:contextualSpacing/>
        <w:rPr>
          <w:rFonts w:ascii="Times New Roman" w:hAnsi="Times New Roman" w:cs="Times New Roman"/>
          <w:b/>
          <w:bCs/>
        </w:rPr>
      </w:pPr>
      <w:r>
        <w:rPr>
          <w:rFonts w:ascii="Times New Roman" w:hAnsi="Times New Roman" w:cs="Times New Roman"/>
        </w:rPr>
        <w:t>No</w:t>
      </w:r>
    </w:p>
    <w:p w14:paraId="0C2F1151" w14:textId="77777777" w:rsidR="000A1A3D" w:rsidRDefault="000A1A3D" w:rsidP="000A1A3D">
      <w:pPr>
        <w:spacing w:after="0"/>
        <w:rPr>
          <w:rFonts w:ascii="Times New Roman" w:hAnsi="Times New Roman" w:cs="Times New Roman"/>
          <w:b/>
          <w:bCs/>
        </w:rPr>
      </w:pPr>
    </w:p>
    <w:p w14:paraId="04B80B19" w14:textId="77777777" w:rsidR="000A1A3D" w:rsidRDefault="000A1A3D" w:rsidP="000A1A3D">
      <w:pPr>
        <w:pStyle w:val="ListParagraph"/>
        <w:keepLines w:val="0"/>
        <w:numPr>
          <w:ilvl w:val="0"/>
          <w:numId w:val="35"/>
        </w:numPr>
        <w:spacing w:after="0" w:line="360" w:lineRule="auto"/>
        <w:ind w:left="1080"/>
        <w:contextualSpacing/>
        <w:rPr>
          <w:rFonts w:ascii="Times New Roman" w:hAnsi="Times New Roman" w:cs="Times New Roman"/>
          <w:b/>
          <w:bCs/>
        </w:rPr>
      </w:pPr>
      <w:r>
        <w:rPr>
          <w:rFonts w:ascii="Times New Roman" w:hAnsi="Times New Roman" w:cs="Times New Roman"/>
        </w:rPr>
        <w:t>If yes, what sites (if any) were harvested in the last year (July 2020 – June 2021)?</w:t>
      </w:r>
    </w:p>
    <w:p w14:paraId="238E7A2D" w14:textId="77777777" w:rsidR="000A1A3D" w:rsidRDefault="000A1A3D" w:rsidP="000A1A3D">
      <w:pPr>
        <w:pStyle w:val="ListParagraph"/>
        <w:keepLines w:val="0"/>
        <w:numPr>
          <w:ilvl w:val="0"/>
          <w:numId w:val="36"/>
        </w:numPr>
        <w:spacing w:after="0" w:line="360" w:lineRule="auto"/>
        <w:ind w:left="1440"/>
        <w:contextualSpacing/>
        <w:rPr>
          <w:rFonts w:ascii="Times New Roman" w:hAnsi="Times New Roman" w:cs="Times New Roman"/>
          <w:b/>
          <w:bCs/>
        </w:rPr>
      </w:pPr>
      <w:r>
        <w:rPr>
          <w:rFonts w:ascii="Times New Roman" w:hAnsi="Times New Roman" w:cs="Times New Roman"/>
        </w:rPr>
        <w:t>Location ________________________________________________________________</w:t>
      </w:r>
    </w:p>
    <w:p w14:paraId="2BF1DDC0" w14:textId="77777777" w:rsidR="000A1A3D" w:rsidRDefault="000A1A3D" w:rsidP="000A1A3D">
      <w:pPr>
        <w:pStyle w:val="ListParagraph"/>
        <w:spacing w:after="0" w:line="360" w:lineRule="auto"/>
        <w:ind w:left="1530"/>
        <w:rPr>
          <w:rFonts w:ascii="Times New Roman" w:hAnsi="Times New Roman" w:cs="Times New Roman"/>
          <w:b/>
          <w:bCs/>
        </w:rPr>
      </w:pPr>
      <w:r>
        <w:rPr>
          <w:rFonts w:ascii="Times New Roman" w:hAnsi="Times New Roman" w:cs="Times New Roman"/>
        </w:rPr>
        <w:t>Acres __________  Date harvesting was completed or inspected _______________</w:t>
      </w:r>
    </w:p>
    <w:p w14:paraId="78D4DA93" w14:textId="77777777" w:rsidR="000A1A3D" w:rsidRDefault="000A1A3D" w:rsidP="000A1A3D">
      <w:pPr>
        <w:pStyle w:val="ListParagraph"/>
        <w:keepLines w:val="0"/>
        <w:numPr>
          <w:ilvl w:val="0"/>
          <w:numId w:val="36"/>
        </w:numPr>
        <w:spacing w:after="0" w:line="360" w:lineRule="auto"/>
        <w:ind w:left="1440"/>
        <w:contextualSpacing/>
        <w:rPr>
          <w:rFonts w:ascii="Times New Roman" w:hAnsi="Times New Roman" w:cs="Times New Roman"/>
          <w:b/>
          <w:bCs/>
        </w:rPr>
      </w:pPr>
      <w:r>
        <w:rPr>
          <w:rFonts w:ascii="Times New Roman" w:hAnsi="Times New Roman" w:cs="Times New Roman"/>
        </w:rPr>
        <w:t>Location ________________________________________________________________</w:t>
      </w:r>
    </w:p>
    <w:p w14:paraId="18D232B7" w14:textId="77777777" w:rsidR="000A1A3D" w:rsidRDefault="000A1A3D" w:rsidP="000A1A3D">
      <w:pPr>
        <w:pStyle w:val="ListParagraph"/>
        <w:spacing w:after="0" w:line="360" w:lineRule="auto"/>
        <w:ind w:left="1530"/>
        <w:rPr>
          <w:rFonts w:ascii="Times New Roman" w:hAnsi="Times New Roman" w:cs="Times New Roman"/>
          <w:b/>
          <w:bCs/>
        </w:rPr>
      </w:pPr>
      <w:r>
        <w:rPr>
          <w:rFonts w:ascii="Times New Roman" w:hAnsi="Times New Roman" w:cs="Times New Roman"/>
        </w:rPr>
        <w:t>Acres __________  Date harvesting was completed or inspected _______________</w:t>
      </w:r>
    </w:p>
    <w:p w14:paraId="52F04CF4" w14:textId="77777777" w:rsidR="000A1A3D" w:rsidRDefault="000A1A3D" w:rsidP="000A1A3D">
      <w:pPr>
        <w:pStyle w:val="ListParagraph"/>
        <w:keepLines w:val="0"/>
        <w:numPr>
          <w:ilvl w:val="0"/>
          <w:numId w:val="36"/>
        </w:numPr>
        <w:spacing w:after="0" w:line="360" w:lineRule="auto"/>
        <w:ind w:left="1440"/>
        <w:contextualSpacing/>
        <w:rPr>
          <w:rFonts w:ascii="Times New Roman" w:hAnsi="Times New Roman" w:cs="Times New Roman"/>
          <w:b/>
          <w:bCs/>
        </w:rPr>
      </w:pPr>
      <w:r>
        <w:rPr>
          <w:rFonts w:ascii="Times New Roman" w:hAnsi="Times New Roman" w:cs="Times New Roman"/>
        </w:rPr>
        <w:t>Location ________________________________________________________________</w:t>
      </w:r>
    </w:p>
    <w:p w14:paraId="67C50880" w14:textId="77777777" w:rsidR="000A1A3D" w:rsidRDefault="000A1A3D" w:rsidP="000A1A3D">
      <w:pPr>
        <w:pStyle w:val="ListParagraph"/>
        <w:spacing w:after="0" w:line="360" w:lineRule="auto"/>
        <w:ind w:left="1530"/>
        <w:rPr>
          <w:rFonts w:ascii="Times New Roman" w:hAnsi="Times New Roman" w:cs="Times New Roman"/>
          <w:b/>
          <w:bCs/>
        </w:rPr>
      </w:pPr>
      <w:r>
        <w:rPr>
          <w:rFonts w:ascii="Times New Roman" w:hAnsi="Times New Roman" w:cs="Times New Roman"/>
        </w:rPr>
        <w:t>Acres __________  Date harvesting was completed or inspected _______________</w:t>
      </w:r>
    </w:p>
    <w:p w14:paraId="0CE40ADE" w14:textId="77777777" w:rsidR="000A1A3D" w:rsidRDefault="000A1A3D" w:rsidP="000A1A3D">
      <w:pPr>
        <w:pStyle w:val="ListParagraph"/>
        <w:keepLines w:val="0"/>
        <w:numPr>
          <w:ilvl w:val="0"/>
          <w:numId w:val="36"/>
        </w:numPr>
        <w:spacing w:after="0" w:line="360" w:lineRule="auto"/>
        <w:ind w:left="1440"/>
        <w:contextualSpacing/>
        <w:rPr>
          <w:rFonts w:ascii="Times New Roman" w:hAnsi="Times New Roman" w:cs="Times New Roman"/>
          <w:b/>
          <w:bCs/>
        </w:rPr>
      </w:pPr>
      <w:r>
        <w:rPr>
          <w:rFonts w:ascii="Times New Roman" w:hAnsi="Times New Roman" w:cs="Times New Roman"/>
        </w:rPr>
        <w:t>Location ________________________________________________________________</w:t>
      </w:r>
    </w:p>
    <w:p w14:paraId="23819D7F" w14:textId="77777777" w:rsidR="000A1A3D" w:rsidRDefault="000A1A3D" w:rsidP="000A1A3D">
      <w:pPr>
        <w:pStyle w:val="ListParagraph"/>
        <w:spacing w:after="0" w:line="360" w:lineRule="auto"/>
        <w:ind w:left="1530"/>
        <w:rPr>
          <w:rFonts w:ascii="Times New Roman" w:hAnsi="Times New Roman" w:cs="Times New Roman"/>
          <w:b/>
          <w:bCs/>
        </w:rPr>
      </w:pPr>
      <w:r>
        <w:rPr>
          <w:rFonts w:ascii="Times New Roman" w:hAnsi="Times New Roman" w:cs="Times New Roman"/>
        </w:rPr>
        <w:t>Acres __________  Date harvesting was completed or inspected _______________</w:t>
      </w:r>
    </w:p>
    <w:p w14:paraId="3E83E97A" w14:textId="77777777" w:rsidR="000A1A3D" w:rsidRDefault="000A1A3D" w:rsidP="000A1A3D">
      <w:pPr>
        <w:spacing w:after="0"/>
        <w:rPr>
          <w:rFonts w:ascii="Times New Roman" w:hAnsi="Times New Roman" w:cs="Times New Roman"/>
          <w:b/>
          <w:bCs/>
        </w:rPr>
      </w:pPr>
    </w:p>
    <w:p w14:paraId="65A0CD14" w14:textId="77777777" w:rsidR="000A1A3D" w:rsidRDefault="000A1A3D" w:rsidP="000A1A3D">
      <w:pPr>
        <w:pStyle w:val="ListParagraph"/>
        <w:keepLines w:val="0"/>
        <w:numPr>
          <w:ilvl w:val="0"/>
          <w:numId w:val="23"/>
        </w:numPr>
        <w:spacing w:after="0" w:line="256" w:lineRule="auto"/>
        <w:contextualSpacing/>
        <w:rPr>
          <w:rFonts w:ascii="Times New Roman" w:hAnsi="Times New Roman" w:cs="Times New Roman"/>
        </w:rPr>
      </w:pPr>
      <w:r>
        <w:rPr>
          <w:rFonts w:ascii="Times New Roman" w:hAnsi="Times New Roman" w:cs="Times New Roman"/>
          <w:b/>
          <w:bCs/>
        </w:rPr>
        <w:t xml:space="preserve">Conservation landscaping: </w:t>
      </w:r>
      <w:r>
        <w:rPr>
          <w:rFonts w:ascii="Times New Roman" w:hAnsi="Times New Roman" w:cs="Times New Roman"/>
        </w:rPr>
        <w:t>“The conversion of managed turf into actively maintained perennial meadows, using species that are native to the Chesapeake Bay region.” (NYSDEC)</w:t>
      </w:r>
    </w:p>
    <w:p w14:paraId="64E85759" w14:textId="77777777" w:rsidR="000A1A3D" w:rsidRDefault="000A1A3D" w:rsidP="000A1A3D">
      <w:pPr>
        <w:pStyle w:val="ListParagraph"/>
        <w:spacing w:after="0"/>
        <w:rPr>
          <w:rFonts w:ascii="Times New Roman" w:hAnsi="Times New Roman" w:cs="Times New Roman"/>
        </w:rPr>
      </w:pPr>
    </w:p>
    <w:p w14:paraId="406BDE6E" w14:textId="77777777" w:rsidR="000A1A3D" w:rsidRDefault="000A1A3D" w:rsidP="000A1A3D">
      <w:pPr>
        <w:pStyle w:val="ListParagraph"/>
        <w:keepLines w:val="0"/>
        <w:numPr>
          <w:ilvl w:val="0"/>
          <w:numId w:val="37"/>
        </w:numPr>
        <w:spacing w:after="0" w:line="360" w:lineRule="auto"/>
        <w:ind w:left="1080"/>
        <w:contextualSpacing/>
        <w:rPr>
          <w:rFonts w:ascii="Times New Roman" w:hAnsi="Times New Roman" w:cs="Times New Roman"/>
          <w:b/>
          <w:bCs/>
        </w:rPr>
      </w:pPr>
      <w:r>
        <w:rPr>
          <w:rFonts w:ascii="Times New Roman" w:hAnsi="Times New Roman" w:cs="Times New Roman"/>
        </w:rPr>
        <w:t>Has conservation landscaping been implemented in your community?</w:t>
      </w:r>
    </w:p>
    <w:p w14:paraId="0540E76C" w14:textId="77777777" w:rsidR="000A1A3D" w:rsidRDefault="000A1A3D" w:rsidP="000A1A3D">
      <w:pPr>
        <w:pStyle w:val="ListParagraph"/>
        <w:keepLines w:val="0"/>
        <w:numPr>
          <w:ilvl w:val="0"/>
          <w:numId w:val="32"/>
        </w:numPr>
        <w:spacing w:after="0" w:line="360" w:lineRule="auto"/>
        <w:contextualSpacing/>
        <w:rPr>
          <w:rFonts w:ascii="Times New Roman" w:hAnsi="Times New Roman" w:cs="Times New Roman"/>
          <w:b/>
          <w:bCs/>
        </w:rPr>
      </w:pPr>
      <w:r>
        <w:rPr>
          <w:rFonts w:ascii="Times New Roman" w:hAnsi="Times New Roman" w:cs="Times New Roman"/>
        </w:rPr>
        <w:t>Yes</w:t>
      </w:r>
      <w:r>
        <w:rPr>
          <w:rFonts w:ascii="Times New Roman" w:hAnsi="Times New Roman" w:cs="Times New Roman"/>
        </w:rPr>
        <w:tab/>
        <w:t>Location _________________________________________________________</w:t>
      </w:r>
    </w:p>
    <w:p w14:paraId="25FADC53" w14:textId="77777777" w:rsidR="000A1A3D" w:rsidRDefault="000A1A3D" w:rsidP="000A1A3D">
      <w:pPr>
        <w:pStyle w:val="ListParagraph"/>
        <w:spacing w:after="0" w:line="360" w:lineRule="auto"/>
        <w:ind w:left="2160"/>
        <w:rPr>
          <w:rFonts w:ascii="Times New Roman" w:hAnsi="Times New Roman" w:cs="Times New Roman"/>
          <w:b/>
          <w:bCs/>
        </w:rPr>
      </w:pPr>
      <w:r>
        <w:rPr>
          <w:rFonts w:ascii="Times New Roman" w:hAnsi="Times New Roman" w:cs="Times New Roman"/>
        </w:rPr>
        <w:t>Acres __________  Date converted ___________</w:t>
      </w:r>
    </w:p>
    <w:p w14:paraId="23E31793" w14:textId="77777777" w:rsidR="000A1A3D" w:rsidRDefault="000A1A3D" w:rsidP="000A1A3D">
      <w:pPr>
        <w:pStyle w:val="ListParagraph"/>
        <w:keepLines w:val="0"/>
        <w:numPr>
          <w:ilvl w:val="0"/>
          <w:numId w:val="32"/>
        </w:numPr>
        <w:spacing w:after="0" w:line="256" w:lineRule="auto"/>
        <w:contextualSpacing/>
        <w:rPr>
          <w:rFonts w:ascii="Times New Roman" w:hAnsi="Times New Roman" w:cs="Times New Roman"/>
          <w:b/>
          <w:bCs/>
        </w:rPr>
      </w:pPr>
      <w:r>
        <w:rPr>
          <w:rFonts w:ascii="Times New Roman" w:hAnsi="Times New Roman" w:cs="Times New Roman"/>
        </w:rPr>
        <w:t>No</w:t>
      </w:r>
    </w:p>
    <w:p w14:paraId="5A0C1773" w14:textId="77777777" w:rsidR="000A1A3D" w:rsidRDefault="000A1A3D" w:rsidP="000A1A3D">
      <w:pPr>
        <w:pStyle w:val="ListParagraph"/>
        <w:spacing w:after="0"/>
        <w:ind w:left="1080"/>
        <w:rPr>
          <w:rFonts w:ascii="Times New Roman" w:hAnsi="Times New Roman" w:cs="Times New Roman"/>
        </w:rPr>
      </w:pPr>
      <w:r>
        <w:rPr>
          <w:rFonts w:ascii="Times New Roman" w:hAnsi="Times New Roman" w:cs="Times New Roman"/>
        </w:rPr>
        <w:t xml:space="preserve"> </w:t>
      </w:r>
    </w:p>
    <w:p w14:paraId="1CEC87B2" w14:textId="77777777" w:rsidR="000A1A3D" w:rsidRDefault="000A1A3D" w:rsidP="000A1A3D">
      <w:pPr>
        <w:pStyle w:val="ListParagraph"/>
        <w:keepLines w:val="0"/>
        <w:numPr>
          <w:ilvl w:val="0"/>
          <w:numId w:val="23"/>
        </w:numPr>
        <w:spacing w:after="0" w:line="256" w:lineRule="auto"/>
        <w:contextualSpacing/>
        <w:rPr>
          <w:rFonts w:ascii="Times New Roman" w:hAnsi="Times New Roman" w:cs="Times New Roman"/>
          <w:b/>
          <w:bCs/>
        </w:rPr>
      </w:pPr>
      <w:r>
        <w:rPr>
          <w:rFonts w:ascii="Times New Roman" w:hAnsi="Times New Roman" w:cs="Times New Roman"/>
          <w:b/>
          <w:bCs/>
        </w:rPr>
        <w:t xml:space="preserve">Nutrient management plans: </w:t>
      </w:r>
      <w:r>
        <w:rPr>
          <w:rFonts w:ascii="Times New Roman" w:hAnsi="Times New Roman" w:cs="Times New Roman"/>
        </w:rPr>
        <w:t>“A written, site-specific plan which addresses how the major plant nutrients (nitrogen, phosphorus and potassium) are to be annually managed for expected turf and landscape plants and for the protection of water quality.” (Chesapeake Bay Program, Quick Reference Guide for BMPs)</w:t>
      </w:r>
    </w:p>
    <w:p w14:paraId="391E873D" w14:textId="77777777" w:rsidR="000A1A3D" w:rsidRDefault="000A1A3D" w:rsidP="000A1A3D">
      <w:pPr>
        <w:pStyle w:val="ListParagraph"/>
        <w:rPr>
          <w:rFonts w:ascii="Times New Roman" w:hAnsi="Times New Roman" w:cs="Times New Roman"/>
          <w:b/>
          <w:bCs/>
        </w:rPr>
      </w:pPr>
    </w:p>
    <w:p w14:paraId="63370540" w14:textId="77777777" w:rsidR="000A1A3D" w:rsidRDefault="000A1A3D" w:rsidP="000A1A3D">
      <w:pPr>
        <w:pStyle w:val="ListParagraph"/>
        <w:keepLines w:val="0"/>
        <w:numPr>
          <w:ilvl w:val="0"/>
          <w:numId w:val="38"/>
        </w:numPr>
        <w:spacing w:after="0" w:line="256" w:lineRule="auto"/>
        <w:ind w:left="1080"/>
        <w:contextualSpacing/>
        <w:rPr>
          <w:rFonts w:ascii="Times New Roman" w:hAnsi="Times New Roman" w:cs="Times New Roman"/>
          <w:b/>
          <w:bCs/>
        </w:rPr>
      </w:pPr>
      <w:r>
        <w:rPr>
          <w:rFonts w:ascii="Times New Roman" w:hAnsi="Times New Roman" w:cs="Times New Roman"/>
        </w:rPr>
        <w:t>Does your community have any developments that incorporate a nutrient management plan (i.e. golf courses, parks)?</w:t>
      </w:r>
    </w:p>
    <w:p w14:paraId="50D15D23" w14:textId="77777777" w:rsidR="000A1A3D" w:rsidRDefault="000A1A3D" w:rsidP="000A1A3D">
      <w:pPr>
        <w:pStyle w:val="ListParagraph"/>
        <w:keepLines w:val="0"/>
        <w:numPr>
          <w:ilvl w:val="0"/>
          <w:numId w:val="32"/>
        </w:numPr>
        <w:spacing w:after="0" w:line="256" w:lineRule="auto"/>
        <w:contextualSpacing/>
        <w:rPr>
          <w:rFonts w:ascii="Times New Roman" w:hAnsi="Times New Roman" w:cs="Times New Roman"/>
          <w:b/>
          <w:bCs/>
        </w:rPr>
      </w:pPr>
      <w:r>
        <w:rPr>
          <w:rFonts w:ascii="Times New Roman" w:hAnsi="Times New Roman" w:cs="Times New Roman"/>
        </w:rPr>
        <w:t>Yes</w:t>
      </w:r>
    </w:p>
    <w:p w14:paraId="0AEEEF58" w14:textId="77777777" w:rsidR="000A1A3D" w:rsidRDefault="000A1A3D" w:rsidP="000A1A3D">
      <w:pPr>
        <w:pStyle w:val="ListParagraph"/>
        <w:keepLines w:val="0"/>
        <w:numPr>
          <w:ilvl w:val="0"/>
          <w:numId w:val="32"/>
        </w:numPr>
        <w:spacing w:after="0" w:line="256" w:lineRule="auto"/>
        <w:contextualSpacing/>
        <w:rPr>
          <w:rFonts w:ascii="Times New Roman" w:hAnsi="Times New Roman" w:cs="Times New Roman"/>
          <w:b/>
          <w:bCs/>
        </w:rPr>
      </w:pPr>
      <w:r>
        <w:rPr>
          <w:rFonts w:ascii="Times New Roman" w:hAnsi="Times New Roman" w:cs="Times New Roman"/>
        </w:rPr>
        <w:t>No</w:t>
      </w:r>
    </w:p>
    <w:p w14:paraId="0B60BE77" w14:textId="77777777" w:rsidR="000A1A3D" w:rsidRDefault="000A1A3D" w:rsidP="000A1A3D">
      <w:pPr>
        <w:spacing w:after="0"/>
        <w:rPr>
          <w:rFonts w:ascii="Times New Roman" w:hAnsi="Times New Roman" w:cs="Times New Roman"/>
          <w:b/>
          <w:bCs/>
        </w:rPr>
      </w:pPr>
    </w:p>
    <w:p w14:paraId="19779740" w14:textId="77777777" w:rsidR="000A1A3D" w:rsidRDefault="000A1A3D" w:rsidP="000A1A3D">
      <w:pPr>
        <w:pStyle w:val="ListParagraph"/>
        <w:keepLines w:val="0"/>
        <w:numPr>
          <w:ilvl w:val="0"/>
          <w:numId w:val="39"/>
        </w:numPr>
        <w:spacing w:after="120" w:line="256" w:lineRule="auto"/>
        <w:ind w:left="1080"/>
        <w:contextualSpacing/>
        <w:rPr>
          <w:rFonts w:ascii="Times New Roman" w:hAnsi="Times New Roman" w:cs="Times New Roman"/>
          <w:b/>
          <w:bCs/>
        </w:rPr>
      </w:pPr>
      <w:r>
        <w:rPr>
          <w:rFonts w:ascii="Times New Roman" w:hAnsi="Times New Roman" w:cs="Times New Roman"/>
        </w:rPr>
        <w:t>If yes, what properties implement nutrient management plans?</w:t>
      </w:r>
    </w:p>
    <w:p w14:paraId="1BF238AF" w14:textId="77777777" w:rsidR="000A1A3D" w:rsidRDefault="000A1A3D" w:rsidP="000A1A3D">
      <w:pPr>
        <w:pStyle w:val="ListParagraph"/>
        <w:spacing w:after="0" w:line="360" w:lineRule="auto"/>
        <w:ind w:left="1080"/>
        <w:rPr>
          <w:rFonts w:ascii="Times New Roman" w:hAnsi="Times New Roman" w:cs="Times New Roman"/>
        </w:rPr>
      </w:pPr>
      <w:r>
        <w:rPr>
          <w:rFonts w:ascii="Times New Roman" w:hAnsi="Times New Roman" w:cs="Times New Roman"/>
        </w:rPr>
        <w:t>Facility/location __________________________________________________________</w:t>
      </w:r>
    </w:p>
    <w:p w14:paraId="36756186" w14:textId="77777777" w:rsidR="000A1A3D" w:rsidRDefault="000A1A3D" w:rsidP="000A1A3D">
      <w:pPr>
        <w:pStyle w:val="ListParagraph"/>
        <w:spacing w:after="0" w:line="360" w:lineRule="auto"/>
        <w:ind w:left="1080"/>
        <w:rPr>
          <w:rFonts w:ascii="Times New Roman" w:hAnsi="Times New Roman" w:cs="Times New Roman"/>
        </w:rPr>
      </w:pPr>
      <w:r>
        <w:rPr>
          <w:rFonts w:ascii="Times New Roman" w:hAnsi="Times New Roman" w:cs="Times New Roman"/>
        </w:rPr>
        <w:t>Acres __________  Date plan was developed ___________</w:t>
      </w:r>
    </w:p>
    <w:p w14:paraId="502B2440" w14:textId="77777777" w:rsidR="000A1A3D" w:rsidRDefault="000A1A3D" w:rsidP="000A1A3D">
      <w:pPr>
        <w:pStyle w:val="ListParagraph"/>
        <w:spacing w:after="0"/>
        <w:ind w:left="1080"/>
        <w:rPr>
          <w:rFonts w:ascii="Times New Roman" w:hAnsi="Times New Roman" w:cs="Times New Roman"/>
          <w:b/>
          <w:bCs/>
        </w:rPr>
      </w:pPr>
    </w:p>
    <w:p w14:paraId="221A8B89" w14:textId="77777777" w:rsidR="000A1A3D" w:rsidRDefault="000A1A3D" w:rsidP="000A1A3D">
      <w:pPr>
        <w:pStyle w:val="ListParagraph"/>
        <w:keepLines w:val="0"/>
        <w:numPr>
          <w:ilvl w:val="0"/>
          <w:numId w:val="39"/>
        </w:numPr>
        <w:spacing w:after="120" w:line="256" w:lineRule="auto"/>
        <w:ind w:left="1080"/>
        <w:contextualSpacing/>
        <w:rPr>
          <w:rFonts w:ascii="Times New Roman" w:hAnsi="Times New Roman" w:cs="Times New Roman"/>
          <w:bCs/>
        </w:rPr>
      </w:pPr>
      <w:r>
        <w:rPr>
          <w:rFonts w:ascii="Times New Roman" w:hAnsi="Times New Roman" w:cs="Times New Roman"/>
          <w:bCs/>
        </w:rPr>
        <w:t>Nutrient management plans for parks or other areas of turf that are maintained by local governments can help New York State fulfill our Chesapeake Bay Program obligations. Would you like assistance with nutrient management plan development?</w:t>
      </w:r>
    </w:p>
    <w:p w14:paraId="6F67C9E7" w14:textId="77777777" w:rsidR="000A1A3D" w:rsidRDefault="000A1A3D" w:rsidP="000A1A3D">
      <w:pPr>
        <w:pStyle w:val="ListParagraph"/>
        <w:keepLines w:val="0"/>
        <w:numPr>
          <w:ilvl w:val="0"/>
          <w:numId w:val="40"/>
        </w:numPr>
        <w:spacing w:after="0" w:line="360" w:lineRule="auto"/>
        <w:contextualSpacing/>
        <w:rPr>
          <w:rFonts w:ascii="Times New Roman" w:hAnsi="Times New Roman" w:cs="Times New Roman"/>
          <w:b/>
          <w:bCs/>
        </w:rPr>
      </w:pPr>
      <w:r>
        <w:rPr>
          <w:rFonts w:ascii="Times New Roman" w:hAnsi="Times New Roman" w:cs="Times New Roman"/>
        </w:rPr>
        <w:t>Yes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Person to contact: _____________________________________</w:t>
      </w:r>
    </w:p>
    <w:p w14:paraId="7BB99987" w14:textId="77777777" w:rsidR="000A1A3D" w:rsidRDefault="000A1A3D" w:rsidP="000A1A3D">
      <w:pPr>
        <w:spacing w:after="0" w:line="360" w:lineRule="auto"/>
        <w:ind w:left="3600"/>
        <w:rPr>
          <w:rFonts w:ascii="Times New Roman" w:hAnsi="Times New Roman" w:cs="Times New Roman"/>
          <w:bCs/>
        </w:rPr>
      </w:pPr>
      <w:r>
        <w:rPr>
          <w:rFonts w:ascii="Times New Roman" w:hAnsi="Times New Roman" w:cs="Times New Roman"/>
          <w:bCs/>
        </w:rPr>
        <w:t>Phone / email: ________________________________________</w:t>
      </w:r>
    </w:p>
    <w:p w14:paraId="1A43BE91" w14:textId="77777777" w:rsidR="000A1A3D" w:rsidRDefault="000A1A3D" w:rsidP="000A1A3D">
      <w:pPr>
        <w:pStyle w:val="ListParagraph"/>
        <w:keepLines w:val="0"/>
        <w:numPr>
          <w:ilvl w:val="0"/>
          <w:numId w:val="40"/>
        </w:numPr>
        <w:spacing w:after="0" w:line="256" w:lineRule="auto"/>
        <w:contextualSpacing/>
        <w:rPr>
          <w:rFonts w:ascii="Times New Roman" w:hAnsi="Times New Roman" w:cs="Times New Roman"/>
          <w:b/>
          <w:bCs/>
        </w:rPr>
      </w:pPr>
      <w:r>
        <w:rPr>
          <w:rFonts w:ascii="Times New Roman" w:hAnsi="Times New Roman" w:cs="Times New Roman"/>
        </w:rPr>
        <w:t>No</w:t>
      </w:r>
    </w:p>
    <w:p w14:paraId="33F27128" w14:textId="77777777" w:rsidR="000A1A3D" w:rsidRDefault="000A1A3D" w:rsidP="000A1A3D">
      <w:pPr>
        <w:pStyle w:val="ListParagraph"/>
        <w:keepLines w:val="0"/>
        <w:numPr>
          <w:ilvl w:val="0"/>
          <w:numId w:val="40"/>
        </w:numPr>
        <w:spacing w:after="0" w:line="360" w:lineRule="auto"/>
        <w:contextualSpacing/>
        <w:rPr>
          <w:rFonts w:ascii="Times New Roman" w:hAnsi="Times New Roman" w:cs="Times New Roman"/>
          <w:b/>
          <w:bCs/>
        </w:rPr>
      </w:pPr>
      <w:r>
        <w:rPr>
          <w:rFonts w:ascii="Times New Roman" w:hAnsi="Times New Roman" w:cs="Times New Roman"/>
          <w:bCs/>
        </w:rPr>
        <w:t xml:space="preserve">Don’t know. </w:t>
      </w:r>
      <w:r>
        <w:rPr>
          <w:rFonts w:ascii="Times New Roman" w:hAnsi="Times New Roman" w:cs="Times New Roman"/>
        </w:rPr>
        <w:tab/>
        <w:t>Person to contact: _____________________________________</w:t>
      </w:r>
    </w:p>
    <w:p w14:paraId="76EBD303" w14:textId="77777777" w:rsidR="000A1A3D" w:rsidRDefault="000A1A3D" w:rsidP="000A1A3D">
      <w:pPr>
        <w:spacing w:after="0" w:line="360" w:lineRule="auto"/>
        <w:ind w:left="3600"/>
        <w:rPr>
          <w:rFonts w:ascii="Times New Roman" w:hAnsi="Times New Roman" w:cs="Times New Roman"/>
          <w:bCs/>
        </w:rPr>
      </w:pPr>
      <w:r>
        <w:rPr>
          <w:rFonts w:ascii="Times New Roman" w:hAnsi="Times New Roman" w:cs="Times New Roman"/>
          <w:bCs/>
        </w:rPr>
        <w:t>Phone / email: ________________________________________</w:t>
      </w:r>
    </w:p>
    <w:p w14:paraId="500AFEDE" w14:textId="77777777" w:rsidR="000A1A3D" w:rsidRDefault="000A1A3D" w:rsidP="000A1A3D">
      <w:pPr>
        <w:spacing w:after="0"/>
        <w:rPr>
          <w:rFonts w:ascii="Times New Roman" w:hAnsi="Times New Roman" w:cs="Times New Roman"/>
          <w:b/>
          <w:bCs/>
        </w:rPr>
      </w:pPr>
    </w:p>
    <w:p w14:paraId="50E07053" w14:textId="77777777" w:rsidR="000A1A3D" w:rsidRDefault="000A1A3D" w:rsidP="000A1A3D">
      <w:pPr>
        <w:pStyle w:val="ListParagraph"/>
        <w:keepLines w:val="0"/>
        <w:numPr>
          <w:ilvl w:val="0"/>
          <w:numId w:val="23"/>
        </w:numPr>
        <w:spacing w:after="0" w:line="256" w:lineRule="auto"/>
        <w:contextualSpacing/>
        <w:rPr>
          <w:rFonts w:ascii="Times New Roman" w:hAnsi="Times New Roman" w:cs="Times New Roman"/>
          <w:b/>
          <w:bCs/>
        </w:rPr>
      </w:pPr>
      <w:r>
        <w:rPr>
          <w:rFonts w:ascii="Times New Roman" w:hAnsi="Times New Roman" w:cs="Times New Roman"/>
          <w:b/>
          <w:bCs/>
        </w:rPr>
        <w:t>Future implementation/reporting of water quality practices:</w:t>
      </w:r>
    </w:p>
    <w:p w14:paraId="4D420CA6" w14:textId="77777777" w:rsidR="000A1A3D" w:rsidRDefault="000A1A3D" w:rsidP="000A1A3D">
      <w:pPr>
        <w:spacing w:after="120"/>
        <w:ind w:left="720"/>
        <w:rPr>
          <w:rFonts w:ascii="Times New Roman" w:hAnsi="Times New Roman" w:cs="Times New Roman"/>
        </w:rPr>
      </w:pPr>
      <w:r>
        <w:rPr>
          <w:rFonts w:ascii="Times New Roman" w:hAnsi="Times New Roman" w:cs="Times New Roman"/>
        </w:rPr>
        <w:t>Are there roadblocks to implementing/reporting any of these practices? If so, please describe.</w:t>
      </w:r>
    </w:p>
    <w:p w14:paraId="79EC16BD" w14:textId="77777777" w:rsidR="000A1A3D" w:rsidRDefault="000A1A3D" w:rsidP="000A1A3D">
      <w:pPr>
        <w:pStyle w:val="ListParagraph"/>
        <w:spacing w:after="0" w:line="360" w:lineRule="auto"/>
        <w:rPr>
          <w:rFonts w:ascii="Times New Roman" w:hAnsi="Times New Roman" w:cs="Times New Roman"/>
          <w:b/>
          <w:bCs/>
        </w:rPr>
      </w:pPr>
      <w:r>
        <w:rPr>
          <w:rFonts w:ascii="Times New Roman" w:hAnsi="Times New Roman" w:cs="Times New Roman"/>
          <w:b/>
          <w:bCs/>
        </w:rPr>
        <w:t>____________________________________________________________________________________________________________________________________________________________</w:t>
      </w:r>
    </w:p>
    <w:p w14:paraId="71315A13" w14:textId="77777777" w:rsidR="000A1A3D" w:rsidRDefault="000A1A3D" w:rsidP="000A1A3D">
      <w:pPr>
        <w:spacing w:after="120"/>
        <w:ind w:left="720"/>
        <w:rPr>
          <w:rFonts w:ascii="Times New Roman" w:hAnsi="Times New Roman" w:cs="Times New Roman"/>
        </w:rPr>
      </w:pPr>
      <w:r>
        <w:rPr>
          <w:rFonts w:ascii="Times New Roman" w:hAnsi="Times New Roman" w:cs="Times New Roman"/>
        </w:rPr>
        <w:t>Please identify any additional water quality practices that your community is interested in implementing and/or documenting.</w:t>
      </w:r>
    </w:p>
    <w:p w14:paraId="0D599034" w14:textId="77777777" w:rsidR="000A1A3D" w:rsidRDefault="000A1A3D" w:rsidP="000A1A3D">
      <w:pPr>
        <w:pStyle w:val="ListParagraph"/>
        <w:spacing w:after="0" w:line="360" w:lineRule="auto"/>
        <w:rPr>
          <w:rFonts w:ascii="Times New Roman" w:hAnsi="Times New Roman" w:cs="Times New Roman"/>
          <w:b/>
          <w:bCs/>
        </w:rPr>
      </w:pPr>
      <w:r>
        <w:rPr>
          <w:rFonts w:ascii="Times New Roman" w:hAnsi="Times New Roman" w:cs="Times New Roman"/>
          <w:b/>
          <w:bCs/>
        </w:rPr>
        <w:t>____________________________________________________________________________________________________________________________________________________________</w:t>
      </w:r>
    </w:p>
    <w:p w14:paraId="3FFDD3C3" w14:textId="77777777" w:rsidR="000A1A3D" w:rsidRDefault="000A1A3D" w:rsidP="000A1A3D">
      <w:pPr>
        <w:spacing w:after="120"/>
        <w:ind w:left="720"/>
        <w:rPr>
          <w:rFonts w:ascii="Times New Roman" w:hAnsi="Times New Roman" w:cs="Times New Roman"/>
        </w:rPr>
      </w:pPr>
      <w:r>
        <w:rPr>
          <w:rFonts w:ascii="Times New Roman" w:hAnsi="Times New Roman" w:cs="Times New Roman"/>
        </w:rPr>
        <w:t>Are you aware of funding programs available to implement practices, such as the NYS Water Quality Improvement Program and the Urban and Community Forestry Grants?</w:t>
      </w:r>
    </w:p>
    <w:p w14:paraId="07B1B483" w14:textId="77777777" w:rsidR="000A1A3D" w:rsidRDefault="000A1A3D" w:rsidP="000A1A3D">
      <w:pPr>
        <w:pStyle w:val="ListParagraph"/>
        <w:spacing w:after="0" w:line="360" w:lineRule="auto"/>
        <w:rPr>
          <w:rFonts w:ascii="Times New Roman" w:hAnsi="Times New Roman" w:cs="Times New Roman"/>
          <w:b/>
          <w:bCs/>
        </w:rPr>
      </w:pPr>
      <w:r>
        <w:rPr>
          <w:rFonts w:ascii="Times New Roman" w:hAnsi="Times New Roman" w:cs="Times New Roman"/>
          <w:b/>
          <w:bCs/>
        </w:rPr>
        <w:t>____________________________________________________________________________________________________________________________________________________________</w:t>
      </w:r>
    </w:p>
    <w:p w14:paraId="4766C2CE" w14:textId="77777777" w:rsidR="000A1A3D" w:rsidRDefault="000A1A3D" w:rsidP="000A1A3D">
      <w:pPr>
        <w:spacing w:after="120"/>
        <w:ind w:left="720"/>
        <w:rPr>
          <w:rFonts w:ascii="Times New Roman" w:hAnsi="Times New Roman" w:cs="Times New Roman"/>
        </w:rPr>
      </w:pPr>
      <w:r>
        <w:rPr>
          <w:rFonts w:ascii="Times New Roman" w:hAnsi="Times New Roman" w:cs="Times New Roman"/>
        </w:rPr>
        <w:t>Would your community benefit from assistance with implementing and /or documenting water quality practices?</w:t>
      </w:r>
    </w:p>
    <w:p w14:paraId="4C4C4209" w14:textId="77777777" w:rsidR="000A1A3D" w:rsidRDefault="000A1A3D" w:rsidP="000A1A3D">
      <w:pPr>
        <w:pStyle w:val="ListParagraph"/>
        <w:spacing w:after="0" w:line="360" w:lineRule="auto"/>
        <w:rPr>
          <w:rFonts w:ascii="Times New Roman" w:hAnsi="Times New Roman" w:cs="Times New Roman"/>
          <w:b/>
          <w:bCs/>
        </w:rPr>
      </w:pPr>
      <w:r>
        <w:rPr>
          <w:rFonts w:ascii="Times New Roman" w:hAnsi="Times New Roman" w:cs="Times New Roman"/>
          <w:b/>
          <w:bCs/>
        </w:rPr>
        <w:t>____________________________________________________________________________________________________________________________________________________________</w:t>
      </w:r>
    </w:p>
    <w:p w14:paraId="248E2E02" w14:textId="77777777" w:rsidR="000A1A3D" w:rsidRDefault="000A1A3D" w:rsidP="000A1A3D">
      <w:pPr>
        <w:pStyle w:val="ListParagraph"/>
        <w:spacing w:after="0" w:line="360" w:lineRule="auto"/>
        <w:rPr>
          <w:rFonts w:ascii="Times New Roman" w:hAnsi="Times New Roman" w:cs="Times New Roman"/>
          <w:b/>
          <w:bCs/>
        </w:rPr>
      </w:pPr>
    </w:p>
    <w:p w14:paraId="7D87DB4A" w14:textId="77777777" w:rsidR="000A1A3D" w:rsidRDefault="000A1A3D" w:rsidP="000A1A3D">
      <w:pPr>
        <w:pStyle w:val="ListParagraph"/>
        <w:keepLines w:val="0"/>
        <w:numPr>
          <w:ilvl w:val="0"/>
          <w:numId w:val="23"/>
        </w:numPr>
        <w:spacing w:after="0" w:line="360" w:lineRule="auto"/>
        <w:contextualSpacing/>
        <w:rPr>
          <w:rFonts w:ascii="Times New Roman" w:hAnsi="Times New Roman" w:cs="Times New Roman"/>
          <w:b/>
          <w:bCs/>
        </w:rPr>
      </w:pPr>
      <w:r>
        <w:rPr>
          <w:rFonts w:ascii="Times New Roman" w:hAnsi="Times New Roman" w:cs="Times New Roman"/>
          <w:b/>
          <w:bCs/>
        </w:rPr>
        <w:t>Additional information</w:t>
      </w:r>
    </w:p>
    <w:p w14:paraId="5FF49A8B" w14:textId="77777777" w:rsidR="000A1A3D" w:rsidRDefault="000A1A3D" w:rsidP="000A1A3D">
      <w:pPr>
        <w:pStyle w:val="ListParagraph"/>
        <w:spacing w:after="0" w:line="360" w:lineRule="auto"/>
        <w:rPr>
          <w:rFonts w:ascii="Times New Roman" w:hAnsi="Times New Roman" w:cs="Times New Roman"/>
          <w:b/>
          <w:bCs/>
        </w:rPr>
      </w:pPr>
      <w:r>
        <w:rPr>
          <w:rFonts w:ascii="Times New Roman" w:hAnsi="Times New Roman" w:cs="Times New Roman"/>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D9BFA8" w14:textId="77777777" w:rsidR="000A1A3D" w:rsidRDefault="000A1A3D" w:rsidP="000A1A3D">
      <w:pPr>
        <w:spacing w:after="0" w:line="360" w:lineRule="auto"/>
        <w:ind w:left="360"/>
        <w:rPr>
          <w:rFonts w:ascii="Times New Roman" w:hAnsi="Times New Roman" w:cs="Times New Roman"/>
          <w:b/>
          <w:bCs/>
        </w:rPr>
      </w:pPr>
    </w:p>
    <w:p w14:paraId="472F8EFA" w14:textId="068CDE45" w:rsidR="000A1A3D" w:rsidRDefault="000A1A3D" w:rsidP="000F09F4"/>
    <w:p w14:paraId="6537C18D" w14:textId="77777777" w:rsidR="000A1A3D" w:rsidRPr="000F09F4" w:rsidRDefault="000A1A3D" w:rsidP="000F09F4"/>
    <w:sectPr w:rsidR="000A1A3D" w:rsidRPr="000F09F4" w:rsidSect="00E86297">
      <w:type w:val="continuous"/>
      <w:pgSz w:w="12240" w:h="15840" w:code="1"/>
      <w:pgMar w:top="1440" w:right="1440" w:bottom="1440" w:left="1440" w:header="432" w:footer="54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1298B" w14:textId="77777777" w:rsidR="00D00E5B" w:rsidRDefault="00D00E5B" w:rsidP="00F65715">
      <w:r>
        <w:separator/>
      </w:r>
    </w:p>
    <w:p w14:paraId="1FD399B5" w14:textId="77777777" w:rsidR="00D00E5B" w:rsidRDefault="00D00E5B" w:rsidP="00F65715"/>
    <w:p w14:paraId="13BC70ED" w14:textId="77777777" w:rsidR="00D00E5B" w:rsidRDefault="00D00E5B" w:rsidP="00F65715"/>
    <w:p w14:paraId="3F44E21B" w14:textId="77777777" w:rsidR="00D00E5B" w:rsidRDefault="00D00E5B" w:rsidP="00F65715"/>
  </w:endnote>
  <w:endnote w:type="continuationSeparator" w:id="0">
    <w:p w14:paraId="157EB447" w14:textId="77777777" w:rsidR="00D00E5B" w:rsidRDefault="00D00E5B" w:rsidP="00F65715">
      <w:r>
        <w:continuationSeparator/>
      </w:r>
    </w:p>
    <w:p w14:paraId="38D6BAAC" w14:textId="77777777" w:rsidR="00D00E5B" w:rsidRDefault="00D00E5B" w:rsidP="00F65715"/>
    <w:p w14:paraId="20C418C6" w14:textId="77777777" w:rsidR="00D00E5B" w:rsidRDefault="00D00E5B" w:rsidP="00F65715"/>
    <w:p w14:paraId="1DF737ED" w14:textId="77777777" w:rsidR="00D00E5B" w:rsidRDefault="00D00E5B" w:rsidP="00F65715"/>
  </w:endnote>
  <w:endnote w:type="continuationNotice" w:id="1">
    <w:p w14:paraId="3B153A14" w14:textId="77777777" w:rsidR="00D00E5B" w:rsidRDefault="00D00E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Helvetica"/>
    <w:panose1 w:val="020B0604020202020204"/>
    <w:charset w:val="00"/>
    <w:family w:val="swiss"/>
    <w:pitch w:val="variable"/>
    <w:sig w:usb0="E0002EFF" w:usb1="C000785B" w:usb2="00000009" w:usb3="00000000" w:csb0="000001FF" w:csb1="00000000"/>
  </w:font>
  <w:font w:name="Calibri">
    <w:altName w:val="Arial Rounded MT Bold"/>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05E16" w14:textId="55C4AFB9" w:rsidR="003B126E" w:rsidRDefault="003B126E">
    <w:pPr>
      <w:pStyle w:val="Footer"/>
      <w:jc w:val="center"/>
    </w:pPr>
  </w:p>
  <w:p w14:paraId="7FED3C6F" w14:textId="77777777" w:rsidR="003B126E" w:rsidRDefault="003B12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938F6" w14:textId="77777777" w:rsidR="003B126E" w:rsidRPr="00A511F7" w:rsidRDefault="003B126E" w:rsidP="006755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6192451"/>
      <w:docPartObj>
        <w:docPartGallery w:val="Page Numbers (Bottom of Page)"/>
        <w:docPartUnique/>
      </w:docPartObj>
    </w:sdtPr>
    <w:sdtEndPr>
      <w:rPr>
        <w:noProof/>
      </w:rPr>
    </w:sdtEndPr>
    <w:sdtContent>
      <w:p w14:paraId="3ED091D2" w14:textId="0979EE6C" w:rsidR="003B126E" w:rsidRDefault="003B126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B374037" w14:textId="77777777" w:rsidR="003B126E" w:rsidRPr="006A569C" w:rsidRDefault="003B126E" w:rsidP="006755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7BDC2" w14:textId="77777777" w:rsidR="00D00E5B" w:rsidRDefault="00D00E5B" w:rsidP="00F65715">
      <w:r>
        <w:separator/>
      </w:r>
    </w:p>
  </w:footnote>
  <w:footnote w:type="continuationSeparator" w:id="0">
    <w:p w14:paraId="3812CC96" w14:textId="77777777" w:rsidR="00D00E5B" w:rsidRDefault="00D00E5B" w:rsidP="00F65715">
      <w:r>
        <w:continuationSeparator/>
      </w:r>
    </w:p>
    <w:p w14:paraId="443F5D60" w14:textId="77777777" w:rsidR="00D00E5B" w:rsidRDefault="00D00E5B" w:rsidP="00F65715"/>
    <w:p w14:paraId="4DEDFF45" w14:textId="77777777" w:rsidR="00D00E5B" w:rsidRDefault="00D00E5B" w:rsidP="00F65715"/>
    <w:p w14:paraId="3E66DA46" w14:textId="77777777" w:rsidR="00D00E5B" w:rsidRDefault="00D00E5B" w:rsidP="00F65715"/>
  </w:footnote>
  <w:footnote w:type="continuationNotice" w:id="1">
    <w:p w14:paraId="7E7C5EBC" w14:textId="77777777" w:rsidR="00D00E5B" w:rsidRDefault="00D00E5B">
      <w:pPr>
        <w:spacing w:after="0" w:line="240" w:lineRule="auto"/>
      </w:pPr>
    </w:p>
  </w:footnote>
  <w:footnote w:id="2">
    <w:p w14:paraId="78182956" w14:textId="77777777" w:rsidR="003B126E" w:rsidRDefault="003B126E" w:rsidP="00E83B3F">
      <w:pPr>
        <w:pStyle w:val="FootnoteText"/>
      </w:pPr>
      <w:r>
        <w:rPr>
          <w:rStyle w:val="FootnoteReference"/>
        </w:rPr>
        <w:footnoteRef/>
      </w:r>
      <w:r>
        <w:t xml:space="preserve"> </w:t>
      </w:r>
      <w:r w:rsidRPr="00705CC1">
        <w:t>As defined by EPA’s 2019 Grant and Cooperative Agreement Guidance (</w:t>
      </w:r>
      <w:hyperlink r:id="rId1" w:history="1">
        <w:r w:rsidRPr="00602241">
          <w:rPr>
            <w:rStyle w:val="Hyperlink"/>
          </w:rPr>
          <w:t>https://www.epa.gov/sites/production/files/2016-01/documents/2016cbpograntguidance.pdf</w:t>
        </w:r>
      </w:hyperlink>
      <w:r w:rsidRPr="00705CC1">
        <w:t>)</w:t>
      </w:r>
      <w:r>
        <w:t xml:space="preserve"> </w:t>
      </w:r>
    </w:p>
  </w:footnote>
  <w:footnote w:id="3">
    <w:p w14:paraId="51F6C8AB" w14:textId="77777777" w:rsidR="003B126E" w:rsidRDefault="003B126E" w:rsidP="00E83B3F">
      <w:pPr>
        <w:pStyle w:val="FootnoteText"/>
      </w:pPr>
      <w:r>
        <w:rPr>
          <w:rStyle w:val="FootnoteReference"/>
        </w:rPr>
        <w:footnoteRef/>
      </w:r>
      <w:r>
        <w:t xml:space="preserve"> </w:t>
      </w:r>
      <w:r w:rsidRPr="007D5195">
        <w:rPr>
          <w:rFonts w:cstheme="minorHAnsi"/>
          <w:spacing w:val="1"/>
        </w:rPr>
        <w:t>The</w:t>
      </w:r>
      <w:r w:rsidRPr="007D5195">
        <w:rPr>
          <w:rFonts w:cstheme="minorHAnsi"/>
          <w:spacing w:val="-9"/>
        </w:rPr>
        <w:t xml:space="preserve"> </w:t>
      </w:r>
      <w:r w:rsidRPr="007D5195">
        <w:rPr>
          <w:rFonts w:cstheme="minorHAnsi"/>
          <w:i/>
          <w:spacing w:val="-1"/>
        </w:rPr>
        <w:t>DMR</w:t>
      </w:r>
      <w:r w:rsidRPr="007D5195">
        <w:rPr>
          <w:rFonts w:cstheme="minorHAnsi"/>
          <w:i/>
          <w:spacing w:val="-7"/>
        </w:rPr>
        <w:t xml:space="preserve"> </w:t>
      </w:r>
      <w:r w:rsidRPr="007D5195">
        <w:rPr>
          <w:rFonts w:cstheme="minorHAnsi"/>
          <w:i/>
        </w:rPr>
        <w:t>Manual</w:t>
      </w:r>
      <w:r w:rsidRPr="007D5195">
        <w:rPr>
          <w:rFonts w:cstheme="minorHAnsi"/>
          <w:i/>
          <w:spacing w:val="-7"/>
        </w:rPr>
        <w:t xml:space="preserve"> </w:t>
      </w:r>
      <w:r w:rsidRPr="007D5195">
        <w:rPr>
          <w:rFonts w:cstheme="minorHAnsi"/>
          <w:spacing w:val="-1"/>
        </w:rPr>
        <w:t>is</w:t>
      </w:r>
      <w:r w:rsidRPr="007D5195">
        <w:rPr>
          <w:rFonts w:cstheme="minorHAnsi"/>
          <w:spacing w:val="-8"/>
        </w:rPr>
        <w:t xml:space="preserve"> </w:t>
      </w:r>
      <w:r w:rsidRPr="007D5195">
        <w:rPr>
          <w:rFonts w:cstheme="minorHAnsi"/>
        </w:rPr>
        <w:t>on</w:t>
      </w:r>
      <w:r w:rsidRPr="007D5195">
        <w:rPr>
          <w:rFonts w:cstheme="minorHAnsi"/>
          <w:spacing w:val="-7"/>
        </w:rPr>
        <w:t xml:space="preserve"> </w:t>
      </w:r>
      <w:r w:rsidRPr="007D5195">
        <w:rPr>
          <w:rFonts w:cstheme="minorHAnsi"/>
        </w:rPr>
        <w:t>DEC’s</w:t>
      </w:r>
      <w:r w:rsidRPr="007D5195">
        <w:rPr>
          <w:rFonts w:cstheme="minorHAnsi"/>
          <w:spacing w:val="-6"/>
        </w:rPr>
        <w:t xml:space="preserve"> </w:t>
      </w:r>
      <w:r w:rsidRPr="007D5195">
        <w:rPr>
          <w:rFonts w:cstheme="minorHAnsi"/>
          <w:spacing w:val="-1"/>
        </w:rPr>
        <w:t>website</w:t>
      </w:r>
      <w:r w:rsidRPr="007D5195">
        <w:rPr>
          <w:rFonts w:cstheme="minorHAnsi"/>
          <w:spacing w:val="-7"/>
        </w:rPr>
        <w:t xml:space="preserve"> </w:t>
      </w:r>
      <w:r w:rsidRPr="007D5195">
        <w:rPr>
          <w:rFonts w:cstheme="minorHAnsi"/>
        </w:rPr>
        <w:t>at</w:t>
      </w:r>
      <w:r w:rsidRPr="007D5195">
        <w:rPr>
          <w:rFonts w:cstheme="minorHAnsi"/>
          <w:spacing w:val="-7"/>
        </w:rPr>
        <w:t xml:space="preserve"> </w:t>
      </w:r>
      <w:hyperlink r:id="rId2">
        <w:r w:rsidRPr="007D5195">
          <w:rPr>
            <w:rFonts w:cstheme="minorHAnsi"/>
            <w:color w:val="0000FF"/>
            <w:u w:val="single" w:color="0000FF"/>
          </w:rPr>
          <w:t>http://www.dec.ny.gov/chemical/8461.html</w:t>
        </w:r>
        <w:r w:rsidRPr="007D5195">
          <w:rPr>
            <w:rFonts w:cstheme="minorHAnsi"/>
          </w:rPr>
          <w:t>.</w:t>
        </w:r>
      </w:hyperlink>
    </w:p>
  </w:footnote>
  <w:footnote w:id="4">
    <w:p w14:paraId="037D2EDA" w14:textId="77777777" w:rsidR="003B126E" w:rsidRDefault="003B126E" w:rsidP="00E83B3F">
      <w:pPr>
        <w:pStyle w:val="FootnoteText"/>
      </w:pPr>
      <w:r>
        <w:rPr>
          <w:rStyle w:val="FootnoteReference"/>
        </w:rPr>
        <w:footnoteRef/>
      </w:r>
      <w:r>
        <w:t xml:space="preserve"> </w:t>
      </w:r>
      <w:r w:rsidRPr="007D5195">
        <w:t xml:space="preserve">CBP’s Point Source Data Submission Application: </w:t>
      </w:r>
      <w:hyperlink r:id="rId3" w:history="1">
        <w:r w:rsidRPr="00602241">
          <w:rPr>
            <w:rStyle w:val="Hyperlink"/>
          </w:rPr>
          <w:t>https://pointsource.chesapeakebay.net/</w:t>
        </w:r>
      </w:hyperlink>
      <w:r>
        <w:t xml:space="preserve"> </w:t>
      </w:r>
    </w:p>
  </w:footnote>
  <w:footnote w:id="5">
    <w:p w14:paraId="46BEB331" w14:textId="77777777" w:rsidR="003B126E" w:rsidRPr="000701EB" w:rsidRDefault="003B126E" w:rsidP="007A2041">
      <w:pPr>
        <w:pStyle w:val="FootnoteText"/>
        <w:rPr>
          <w:rFonts w:cstheme="minorHAnsi"/>
        </w:rPr>
      </w:pPr>
      <w:r>
        <w:rPr>
          <w:rStyle w:val="FootnoteReference"/>
        </w:rPr>
        <w:footnoteRef/>
      </w:r>
      <w:r>
        <w:t xml:space="preserve"> </w:t>
      </w:r>
      <w:r w:rsidRPr="000701EB">
        <w:rPr>
          <w:rFonts w:cstheme="minorHAnsi"/>
        </w:rPr>
        <w:t>Map of CSO locations: http://www.dec.ny.gov/pubs/103459.html. The CSO map is in the “Chemical and Pollution Control Maps” table.</w:t>
      </w:r>
    </w:p>
  </w:footnote>
  <w:footnote w:id="6">
    <w:p w14:paraId="1CED3BF0" w14:textId="77777777" w:rsidR="003B126E" w:rsidRPr="000701EB" w:rsidRDefault="003B126E" w:rsidP="007A2041">
      <w:pPr>
        <w:pStyle w:val="FootnoteText"/>
        <w:rPr>
          <w:rFonts w:cstheme="minorHAnsi"/>
        </w:rPr>
      </w:pPr>
      <w:r w:rsidRPr="000701EB">
        <w:rPr>
          <w:rStyle w:val="FootnoteReference"/>
          <w:rFonts w:cstheme="minorHAnsi"/>
        </w:rPr>
        <w:footnoteRef/>
      </w:r>
      <w:r w:rsidRPr="000701EB">
        <w:rPr>
          <w:rFonts w:cstheme="minorHAnsi"/>
        </w:rPr>
        <w:t xml:space="preserve"> CSO Wet Weather Advisory webpage: http://www.dec.ny.gov/chemical/88736.html.</w:t>
      </w:r>
    </w:p>
  </w:footnote>
  <w:footnote w:id="7">
    <w:p w14:paraId="3288864F" w14:textId="77777777" w:rsidR="003B126E" w:rsidRPr="007D5195" w:rsidRDefault="003B126E" w:rsidP="007A2041">
      <w:pPr>
        <w:rPr>
          <w:rFonts w:ascii="Arial" w:eastAsia="Arial" w:hAnsi="Arial" w:cs="Arial"/>
        </w:rPr>
      </w:pPr>
      <w:r w:rsidRPr="000701EB">
        <w:rPr>
          <w:rStyle w:val="FootnoteReference"/>
          <w:rFonts w:cstheme="minorHAnsi"/>
        </w:rPr>
        <w:footnoteRef/>
      </w:r>
      <w:r w:rsidRPr="000701EB">
        <w:rPr>
          <w:rFonts w:cstheme="minorHAnsi"/>
        </w:rPr>
        <w:t xml:space="preserve"> </w:t>
      </w:r>
      <w:r w:rsidRPr="000701EB">
        <w:rPr>
          <w:rFonts w:cstheme="minorHAnsi"/>
          <w:spacing w:val="-1"/>
        </w:rPr>
        <w:t>Phase</w:t>
      </w:r>
      <w:r w:rsidRPr="000701EB">
        <w:rPr>
          <w:rFonts w:cstheme="minorHAnsi"/>
          <w:spacing w:val="-4"/>
        </w:rPr>
        <w:t xml:space="preserve"> </w:t>
      </w:r>
      <w:r w:rsidRPr="000701EB">
        <w:rPr>
          <w:rFonts w:cstheme="minorHAnsi"/>
        </w:rPr>
        <w:t>II</w:t>
      </w:r>
      <w:r w:rsidRPr="000701EB">
        <w:rPr>
          <w:rFonts w:cstheme="minorHAnsi"/>
          <w:spacing w:val="-8"/>
        </w:rPr>
        <w:t xml:space="preserve"> </w:t>
      </w:r>
      <w:r w:rsidRPr="000701EB">
        <w:rPr>
          <w:rFonts w:cstheme="minorHAnsi"/>
          <w:spacing w:val="1"/>
        </w:rPr>
        <w:t>WIP,</w:t>
      </w:r>
      <w:r w:rsidRPr="000701EB">
        <w:rPr>
          <w:rFonts w:cstheme="minorHAnsi"/>
          <w:spacing w:val="-5"/>
        </w:rPr>
        <w:t xml:space="preserve"> </w:t>
      </w:r>
      <w:r w:rsidRPr="000701EB">
        <w:rPr>
          <w:rFonts w:cstheme="minorHAnsi"/>
          <w:spacing w:val="-1"/>
        </w:rPr>
        <w:t>Section</w:t>
      </w:r>
      <w:r w:rsidRPr="000701EB">
        <w:rPr>
          <w:rFonts w:cstheme="minorHAnsi"/>
          <w:spacing w:val="-6"/>
        </w:rPr>
        <w:t xml:space="preserve"> </w:t>
      </w:r>
      <w:r w:rsidRPr="000701EB">
        <w:rPr>
          <w:rFonts w:cstheme="minorHAnsi"/>
        </w:rPr>
        <w:t>8.1:</w:t>
      </w:r>
      <w:r w:rsidRPr="000701EB">
        <w:rPr>
          <w:rFonts w:cstheme="minorHAnsi"/>
          <w:spacing w:val="-4"/>
        </w:rPr>
        <w:t xml:space="preserve"> </w:t>
      </w:r>
      <w:r w:rsidRPr="000701EB">
        <w:rPr>
          <w:rFonts w:cstheme="minorHAnsi"/>
          <w:spacing w:val="-1"/>
        </w:rPr>
        <w:t>Septic</w:t>
      </w:r>
      <w:r w:rsidRPr="000701EB">
        <w:rPr>
          <w:rFonts w:cstheme="minorHAnsi"/>
          <w:spacing w:val="-4"/>
        </w:rPr>
        <w:t xml:space="preserve"> </w:t>
      </w:r>
      <w:r w:rsidRPr="000701EB">
        <w:rPr>
          <w:rFonts w:cstheme="minorHAnsi"/>
        </w:rPr>
        <w:t>Systems,</w:t>
      </w:r>
      <w:r w:rsidRPr="000701EB">
        <w:rPr>
          <w:rFonts w:cstheme="minorHAnsi"/>
          <w:spacing w:val="-6"/>
        </w:rPr>
        <w:t xml:space="preserve"> </w:t>
      </w:r>
      <w:r w:rsidRPr="000701EB">
        <w:rPr>
          <w:rFonts w:cstheme="minorHAnsi"/>
          <w:spacing w:val="-1"/>
        </w:rPr>
        <w:t>p.</w:t>
      </w:r>
      <w:r w:rsidRPr="000701EB">
        <w:rPr>
          <w:rFonts w:cstheme="minorHAnsi"/>
          <w:spacing w:val="-6"/>
        </w:rPr>
        <w:t xml:space="preserve"> </w:t>
      </w:r>
      <w:r w:rsidRPr="000701EB">
        <w:rPr>
          <w:rFonts w:cstheme="minorHAnsi"/>
          <w:spacing w:val="-1"/>
        </w:rPr>
        <w:t>175</w:t>
      </w:r>
      <w:r w:rsidRPr="00EE0F9A">
        <w:rPr>
          <w:rFonts w:ascii="Arial" w:hAnsi="Arial" w:cs="Arial"/>
          <w:spacing w:val="-1"/>
        </w:rPr>
        <w:t>.</w:t>
      </w:r>
    </w:p>
  </w:footnote>
  <w:footnote w:id="8">
    <w:p w14:paraId="1B2E7534" w14:textId="77777777" w:rsidR="003B126E" w:rsidRDefault="003B126E" w:rsidP="007A2041">
      <w:pPr>
        <w:pStyle w:val="FootnoteText"/>
      </w:pPr>
      <w:r>
        <w:rPr>
          <w:rStyle w:val="FootnoteReference"/>
        </w:rPr>
        <w:footnoteRef/>
      </w:r>
      <w:r>
        <w:t xml:space="preserve"> </w:t>
      </w:r>
      <w:r w:rsidRPr="007D5195">
        <w:t>The construction activity permit and Notice of Intent is available on DEC’s website at:  www.dec.ny.gov/chemical/43133.html.</w:t>
      </w:r>
    </w:p>
  </w:footnote>
  <w:footnote w:id="9">
    <w:p w14:paraId="605304E9" w14:textId="77777777" w:rsidR="003B126E" w:rsidRDefault="003B126E" w:rsidP="007A2041">
      <w:pPr>
        <w:pStyle w:val="FootnoteText"/>
      </w:pPr>
      <w:r>
        <w:rPr>
          <w:rStyle w:val="FootnoteReference"/>
        </w:rPr>
        <w:footnoteRef/>
      </w:r>
      <w:r>
        <w:t xml:space="preserve"> </w:t>
      </w:r>
      <w:r w:rsidRPr="007D5195">
        <w:t>The MS4 permit and Notice of Intent is available on DEC’s website at:  http://www.dec.ny.gov/chemical/43150.html</w:t>
      </w:r>
    </w:p>
  </w:footnote>
  <w:footnote w:id="10">
    <w:p w14:paraId="792745A9" w14:textId="77777777" w:rsidR="003B126E" w:rsidRDefault="003B126E" w:rsidP="00A61504">
      <w:pPr>
        <w:pStyle w:val="FootnoteText"/>
      </w:pPr>
      <w:r>
        <w:rPr>
          <w:rStyle w:val="FootnoteReference"/>
        </w:rPr>
        <w:footnoteRef/>
      </w:r>
      <w:r>
        <w:t xml:space="preserve"> </w:t>
      </w:r>
      <w:r w:rsidRPr="000701EB">
        <w:t xml:space="preserve">This document is available on DEC’s website at: </w:t>
      </w:r>
      <w:hyperlink r:id="rId4" w:history="1">
        <w:r w:rsidRPr="00602241">
          <w:rPr>
            <w:rStyle w:val="Hyperlink"/>
          </w:rPr>
          <w:t>http://www.dec.ny.gov/chemical/29066.html</w:t>
        </w:r>
      </w:hyperlink>
      <w:r w:rsidRPr="000701EB">
        <w:t>.</w:t>
      </w:r>
      <w:r>
        <w:t xml:space="preserve"> </w:t>
      </w:r>
    </w:p>
  </w:footnote>
  <w:footnote w:id="11">
    <w:p w14:paraId="10BA104D" w14:textId="77777777" w:rsidR="003B126E" w:rsidRDefault="003B126E" w:rsidP="00280224">
      <w:pPr>
        <w:pStyle w:val="FootnoteText"/>
      </w:pPr>
      <w:r>
        <w:rPr>
          <w:rStyle w:val="FootnoteReference"/>
        </w:rPr>
        <w:footnoteRef/>
      </w:r>
      <w:r>
        <w:t xml:space="preserve"> </w:t>
      </w:r>
      <w:r w:rsidRPr="009B7C40">
        <w:t>http://www.dec.ny.gov/permits/6054.html.</w:t>
      </w:r>
    </w:p>
  </w:footnote>
  <w:footnote w:id="12">
    <w:p w14:paraId="4D1005CE" w14:textId="77777777" w:rsidR="003B126E" w:rsidRDefault="003B126E" w:rsidP="00280224">
      <w:pPr>
        <w:pStyle w:val="FootnoteText"/>
      </w:pPr>
      <w:r>
        <w:rPr>
          <w:rStyle w:val="FootnoteReference"/>
        </w:rPr>
        <w:footnoteRef/>
      </w:r>
      <w:r>
        <w:t xml:space="preserve"> </w:t>
      </w:r>
      <w:r w:rsidRPr="009B7C40">
        <w:t>All Division of Water TOGS are on DEC’s website: http://www.dec.ny.gov/regulations/2652.html.</w:t>
      </w:r>
    </w:p>
  </w:footnote>
  <w:footnote w:id="13">
    <w:p w14:paraId="489D1C41" w14:textId="77777777" w:rsidR="003B126E" w:rsidRDefault="003B126E" w:rsidP="00280224">
      <w:pPr>
        <w:pStyle w:val="FootnoteText"/>
      </w:pPr>
      <w:r>
        <w:rPr>
          <w:rStyle w:val="FootnoteReference"/>
        </w:rPr>
        <w:footnoteRef/>
      </w:r>
      <w:r>
        <w:t xml:space="preserve"> </w:t>
      </w:r>
      <w:r w:rsidRPr="009B7C40">
        <w:t>The Division of Water’s Compliance Toolbox is available on DEC’s internal website at  http://internal/dow/dow177.html.</w:t>
      </w:r>
    </w:p>
  </w:footnote>
  <w:footnote w:id="14">
    <w:p w14:paraId="4E51CED7" w14:textId="77777777" w:rsidR="003B126E" w:rsidRDefault="003B126E" w:rsidP="00280224">
      <w:pPr>
        <w:pStyle w:val="FootnoteText"/>
      </w:pPr>
      <w:r>
        <w:rPr>
          <w:rStyle w:val="FootnoteReference"/>
        </w:rPr>
        <w:footnoteRef/>
      </w:r>
      <w:r>
        <w:t xml:space="preserve"> </w:t>
      </w:r>
      <w:r w:rsidRPr="009B7C40">
        <w:t>CEDR is an access-controlled group of folders in the Division of Water’s shared network drive that is designated for the storage of final electronic documents. Use of CEDR to store final documents helps prevent duplicate document storage and confusion about which is the final version of a document. All Division of Water employees at minimum have “read” access to these folders. Higher access levels are granted where appropriate, generally on a facility-specific basis.</w:t>
      </w:r>
    </w:p>
  </w:footnote>
  <w:footnote w:id="15">
    <w:p w14:paraId="4E2CC600" w14:textId="77777777" w:rsidR="003B126E" w:rsidRDefault="003B126E" w:rsidP="00280224">
      <w:pPr>
        <w:pStyle w:val="FootnoteText"/>
      </w:pPr>
      <w:r>
        <w:rPr>
          <w:rStyle w:val="FootnoteReference"/>
        </w:rPr>
        <w:footnoteRef/>
      </w:r>
      <w:r>
        <w:t xml:space="preserve"> </w:t>
      </w:r>
      <w:r w:rsidRPr="009B7C40">
        <w:t>All Division of Water TOGS are on DEC’s website at http://www.dec.ny.gov/regulations/2652.html.</w:t>
      </w:r>
    </w:p>
  </w:footnote>
  <w:footnote w:id="16">
    <w:p w14:paraId="26B4BB2E" w14:textId="77777777" w:rsidR="003B126E" w:rsidRDefault="003B126E" w:rsidP="00280224">
      <w:pPr>
        <w:pStyle w:val="FootnoteText"/>
      </w:pPr>
      <w:r>
        <w:rPr>
          <w:rStyle w:val="FootnoteReference"/>
        </w:rPr>
        <w:footnoteRef/>
      </w:r>
      <w:r>
        <w:t xml:space="preserve"> </w:t>
      </w:r>
      <w:r w:rsidRPr="0093358B">
        <w:t xml:space="preserve">EPA’s Interim Wet Weather Significant Noncompliance Policy is on the EPA website at  </w:t>
      </w:r>
      <w:hyperlink r:id="rId5" w:history="1">
        <w:r w:rsidRPr="00602241">
          <w:rPr>
            <w:rStyle w:val="Hyperlink"/>
          </w:rPr>
          <w:t>http://cfpub.epa.gov/compliance/resources/policies/civil/cwa/</w:t>
        </w:r>
      </w:hyperlink>
      <w:r w:rsidRPr="0093358B">
        <w:t>.</w:t>
      </w:r>
      <w:r>
        <w:t xml:space="preserve"> </w:t>
      </w:r>
    </w:p>
  </w:footnote>
  <w:footnote w:id="17">
    <w:p w14:paraId="23937F86" w14:textId="77777777" w:rsidR="003B126E" w:rsidRDefault="003B126E" w:rsidP="00A7612E">
      <w:pPr>
        <w:pStyle w:val="FootnoteText"/>
      </w:pPr>
      <w:r>
        <w:rPr>
          <w:rStyle w:val="FootnoteReference"/>
        </w:rPr>
        <w:footnoteRef/>
      </w:r>
      <w:r>
        <w:t xml:space="preserve"> </w:t>
      </w:r>
      <w:r w:rsidRPr="000701EB">
        <w:t xml:space="preserve">The construction activity permit and Notice of Intent is available on DEC’s website at:  </w:t>
      </w:r>
      <w:hyperlink r:id="rId6" w:history="1">
        <w:r w:rsidRPr="00602241">
          <w:rPr>
            <w:rStyle w:val="Hyperlink"/>
          </w:rPr>
          <w:t>https://www.dec.ny.gov/docs/water_pdf/gp015002cnot.pdf</w:t>
        </w:r>
      </w:hyperlink>
      <w:r>
        <w:t xml:space="preserve"> </w:t>
      </w:r>
    </w:p>
  </w:footnote>
  <w:footnote w:id="18">
    <w:p w14:paraId="6C8FEE26" w14:textId="77777777" w:rsidR="003B126E" w:rsidRDefault="003B126E" w:rsidP="00A7612E">
      <w:pPr>
        <w:pStyle w:val="FootnoteText"/>
      </w:pPr>
      <w:r>
        <w:rPr>
          <w:rStyle w:val="FootnoteReference"/>
        </w:rPr>
        <w:footnoteRef/>
      </w:r>
      <w:r>
        <w:t xml:space="preserve"> </w:t>
      </w:r>
      <w:r w:rsidRPr="000701EB">
        <w:t>CBP’s Strengthening Verification of Best Management Practices Implemented un the Chesapeake Bay  Watershed: A Basinwide Framework</w:t>
      </w:r>
    </w:p>
  </w:footnote>
  <w:footnote w:id="19">
    <w:p w14:paraId="40E6FE49" w14:textId="77777777" w:rsidR="003B126E" w:rsidRDefault="003B126E" w:rsidP="00DA23B3">
      <w:pPr>
        <w:pStyle w:val="FootnoteText"/>
      </w:pPr>
      <w:r>
        <w:rPr>
          <w:rStyle w:val="FootnoteReference"/>
        </w:rPr>
        <w:footnoteRef/>
      </w:r>
      <w:r>
        <w:t xml:space="preserve"> </w:t>
      </w:r>
      <w:r w:rsidRPr="007A7AAB">
        <w:t>CBP (Chesapeake Bay Program). 2014. Urban Stormwater Verification Guidance. Chesapeake Bay Program Water Quality Goal Implementation Team’s BMP Verification Committee. Annapolis, MD.</w:t>
      </w:r>
    </w:p>
  </w:footnote>
  <w:footnote w:id="20">
    <w:p w14:paraId="78B61BAB" w14:textId="77777777" w:rsidR="003B126E" w:rsidRDefault="003B126E" w:rsidP="00DA23B3">
      <w:pPr>
        <w:pStyle w:val="FootnoteText"/>
      </w:pPr>
      <w:r>
        <w:rPr>
          <w:rStyle w:val="FootnoteReference"/>
        </w:rPr>
        <w:footnoteRef/>
      </w:r>
      <w:r>
        <w:t xml:space="preserve"> </w:t>
      </w:r>
      <w:r w:rsidRPr="007A7AAB">
        <w:t>Tetra Tech. 2020. Technical Memorandum: CBP Technical Support TD #13: Code Documentation for Randomly Selecting Sites for Developed Sector BMP Verification. Fairfax, VA.</w:t>
      </w:r>
    </w:p>
  </w:footnote>
  <w:footnote w:id="21">
    <w:p w14:paraId="7D507790" w14:textId="77777777" w:rsidR="003B126E" w:rsidRDefault="003B126E" w:rsidP="00DA23B3">
      <w:pPr>
        <w:pStyle w:val="FootnoteText"/>
      </w:pPr>
      <w:r>
        <w:rPr>
          <w:rStyle w:val="FootnoteReference"/>
        </w:rPr>
        <w:footnoteRef/>
      </w:r>
      <w:r>
        <w:t xml:space="preserve"> </w:t>
      </w:r>
      <w:r w:rsidRPr="00DD734C">
        <w:t xml:space="preserve">USEPA (United States Environmental Protection Agency). 2001. Techniques for Tracking, Evaluating, and Reporting the Implementation of Nonpoint Source Control Measures: Urban. U.S. Environmental Protection Agency, Office of Water. EPA-841-B-00-007. January. </w:t>
      </w:r>
      <w:hyperlink r:id="rId7" w:history="1">
        <w:r w:rsidRPr="00602241">
          <w:rPr>
            <w:rStyle w:val="Hyperlink"/>
          </w:rPr>
          <w:t>https://www.epa.gov/sites/production/files/2015-10/documents/urban_0.pdf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83E78" w14:textId="132C5D6B" w:rsidR="00D02F38" w:rsidRDefault="00D02F38">
    <w:pPr>
      <w:pStyle w:val="Header"/>
    </w:pPr>
    <w:r>
      <w:t xml:space="preserve">NY Chesapeake Bay Developed and Wastewater Sector QAPP </w:t>
    </w:r>
    <w:r>
      <w:tab/>
      <w:t>August 2022</w:t>
    </w:r>
  </w:p>
  <w:p w14:paraId="399EA646" w14:textId="3A8CB02B" w:rsidR="009E2FF7" w:rsidRDefault="00D02F38">
    <w:pPr>
      <w:pStyle w:val="Header"/>
    </w:pPr>
    <w:r>
      <w:t>EPA DCN #: 220054</w:t>
    </w:r>
    <w:r>
      <w:tab/>
    </w:r>
    <w:r>
      <w:tab/>
      <w:t xml:space="preserve">Page </w:t>
    </w:r>
    <w:r>
      <w:fldChar w:fldCharType="begin"/>
    </w:r>
    <w:r>
      <w:instrText xml:space="preserve"> PAGE  \* Arabic  \* MERGEFORMAT </w:instrText>
    </w:r>
    <w:r>
      <w:fldChar w:fldCharType="separate"/>
    </w:r>
    <w:r>
      <w:rPr>
        <w:noProof/>
      </w:rPr>
      <w:t>1</w:t>
    </w:r>
    <w:r>
      <w:fldChar w:fldCharType="end"/>
    </w:r>
    <w:r>
      <w:tab/>
    </w:r>
    <w:r>
      <w:tab/>
    </w:r>
  </w:p>
  <w:p w14:paraId="212FED5E" w14:textId="77777777" w:rsidR="009E2FF7" w:rsidRDefault="009E2F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292F5" w14:textId="77777777" w:rsidR="003B126E" w:rsidRPr="00D602C2" w:rsidRDefault="003B126E" w:rsidP="005815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50450"/>
    <w:multiLevelType w:val="hybridMultilevel"/>
    <w:tmpl w:val="482073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A43423"/>
    <w:multiLevelType w:val="hybridMultilevel"/>
    <w:tmpl w:val="689A7996"/>
    <w:lvl w:ilvl="0" w:tplc="E7D0C9E0">
      <w:start w:val="1"/>
      <w:numFmt w:val="lowerRoman"/>
      <w:pStyle w:val="List3"/>
      <w:lvlText w:val="%1."/>
      <w:lvlJc w:val="right"/>
      <w:pPr>
        <w:ind w:left="1440" w:hanging="360"/>
      </w:pPr>
      <w:rPr>
        <w:rFonts w:hint="default"/>
        <w:b/>
        <w:color w:val="6787B7" w:themeColor="accent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5A24978"/>
    <w:multiLevelType w:val="hybridMultilevel"/>
    <w:tmpl w:val="A87E9BDE"/>
    <w:lvl w:ilvl="0" w:tplc="FCF28B92">
      <w:start w:val="1"/>
      <w:numFmt w:val="upperLetter"/>
      <w:lvlText w:val="%1."/>
      <w:lvlJc w:val="left"/>
      <w:pPr>
        <w:ind w:left="144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67B464D"/>
    <w:multiLevelType w:val="hybridMultilevel"/>
    <w:tmpl w:val="5A3AE4C8"/>
    <w:lvl w:ilvl="0" w:tplc="8B9E90A2">
      <w:start w:val="1"/>
      <w:numFmt w:val="bullet"/>
      <w:pStyle w:val="TOC3"/>
      <w:lvlText w:val=""/>
      <w:lvlJc w:val="left"/>
      <w:pPr>
        <w:ind w:left="1120" w:hanging="360"/>
      </w:pPr>
      <w:rPr>
        <w:rFonts w:ascii="Symbol" w:hAnsi="Symbol" w:hint="default"/>
        <w:color w:val="6787B7" w:themeColor="accent4"/>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4" w15:restartNumberingAfterBreak="0">
    <w:nsid w:val="0BE87287"/>
    <w:multiLevelType w:val="hybridMultilevel"/>
    <w:tmpl w:val="AB5A1F66"/>
    <w:lvl w:ilvl="0" w:tplc="D5EA33DC">
      <w:start w:val="1"/>
      <w:numFmt w:val="bullet"/>
      <w:pStyle w:val="Bullet2"/>
      <w:lvlText w:val="–"/>
      <w:lvlJc w:val="left"/>
      <w:pPr>
        <w:ind w:left="720" w:hanging="360"/>
      </w:pPr>
      <w:rPr>
        <w:rFonts w:ascii="Arial" w:hAnsi="Arial" w:hint="default"/>
        <w:b/>
        <w:color w:val="6787B7" w:themeColor="accent4"/>
      </w:rPr>
    </w:lvl>
    <w:lvl w:ilvl="1" w:tplc="8F2C2BBE" w:tentative="1">
      <w:start w:val="1"/>
      <w:numFmt w:val="bullet"/>
      <w:lvlText w:val="o"/>
      <w:lvlJc w:val="left"/>
      <w:pPr>
        <w:ind w:left="1440" w:hanging="360"/>
      </w:pPr>
      <w:rPr>
        <w:rFonts w:ascii="Courier New" w:hAnsi="Courier New" w:cs="Courier New" w:hint="default"/>
      </w:rPr>
    </w:lvl>
    <w:lvl w:ilvl="2" w:tplc="63CE55BE" w:tentative="1">
      <w:start w:val="1"/>
      <w:numFmt w:val="bullet"/>
      <w:lvlText w:val=""/>
      <w:lvlJc w:val="left"/>
      <w:pPr>
        <w:ind w:left="2160" w:hanging="360"/>
      </w:pPr>
      <w:rPr>
        <w:rFonts w:ascii="Wingdings" w:hAnsi="Wingdings" w:hint="default"/>
      </w:rPr>
    </w:lvl>
    <w:lvl w:ilvl="3" w:tplc="BB82EFA8" w:tentative="1">
      <w:start w:val="1"/>
      <w:numFmt w:val="bullet"/>
      <w:lvlText w:val=""/>
      <w:lvlJc w:val="left"/>
      <w:pPr>
        <w:ind w:left="2880" w:hanging="360"/>
      </w:pPr>
      <w:rPr>
        <w:rFonts w:ascii="Symbol" w:hAnsi="Symbol" w:hint="default"/>
      </w:rPr>
    </w:lvl>
    <w:lvl w:ilvl="4" w:tplc="9FB69416" w:tentative="1">
      <w:start w:val="1"/>
      <w:numFmt w:val="bullet"/>
      <w:lvlText w:val="o"/>
      <w:lvlJc w:val="left"/>
      <w:pPr>
        <w:ind w:left="3600" w:hanging="360"/>
      </w:pPr>
      <w:rPr>
        <w:rFonts w:ascii="Courier New" w:hAnsi="Courier New" w:cs="Courier New" w:hint="default"/>
      </w:rPr>
    </w:lvl>
    <w:lvl w:ilvl="5" w:tplc="ADE82332" w:tentative="1">
      <w:start w:val="1"/>
      <w:numFmt w:val="bullet"/>
      <w:lvlText w:val=""/>
      <w:lvlJc w:val="left"/>
      <w:pPr>
        <w:ind w:left="4320" w:hanging="360"/>
      </w:pPr>
      <w:rPr>
        <w:rFonts w:ascii="Wingdings" w:hAnsi="Wingdings" w:hint="default"/>
      </w:rPr>
    </w:lvl>
    <w:lvl w:ilvl="6" w:tplc="9E686724" w:tentative="1">
      <w:start w:val="1"/>
      <w:numFmt w:val="bullet"/>
      <w:lvlText w:val=""/>
      <w:lvlJc w:val="left"/>
      <w:pPr>
        <w:ind w:left="5040" w:hanging="360"/>
      </w:pPr>
      <w:rPr>
        <w:rFonts w:ascii="Symbol" w:hAnsi="Symbol" w:hint="default"/>
      </w:rPr>
    </w:lvl>
    <w:lvl w:ilvl="7" w:tplc="39EA4FA6" w:tentative="1">
      <w:start w:val="1"/>
      <w:numFmt w:val="bullet"/>
      <w:lvlText w:val="o"/>
      <w:lvlJc w:val="left"/>
      <w:pPr>
        <w:ind w:left="5760" w:hanging="360"/>
      </w:pPr>
      <w:rPr>
        <w:rFonts w:ascii="Courier New" w:hAnsi="Courier New" w:cs="Courier New" w:hint="default"/>
      </w:rPr>
    </w:lvl>
    <w:lvl w:ilvl="8" w:tplc="F4F26FC0" w:tentative="1">
      <w:start w:val="1"/>
      <w:numFmt w:val="bullet"/>
      <w:lvlText w:val=""/>
      <w:lvlJc w:val="left"/>
      <w:pPr>
        <w:ind w:left="6480" w:hanging="360"/>
      </w:pPr>
      <w:rPr>
        <w:rFonts w:ascii="Wingdings" w:hAnsi="Wingdings" w:hint="default"/>
      </w:rPr>
    </w:lvl>
  </w:abstractNum>
  <w:abstractNum w:abstractNumId="5" w15:restartNumberingAfterBreak="0">
    <w:nsid w:val="193F3FDC"/>
    <w:multiLevelType w:val="multilevel"/>
    <w:tmpl w:val="496AC3FC"/>
    <w:lvl w:ilvl="0">
      <w:start w:val="10"/>
      <w:numFmt w:val="decimal"/>
      <w:lvlText w:val="%1"/>
      <w:lvlJc w:val="left"/>
      <w:pPr>
        <w:ind w:left="820" w:hanging="720"/>
      </w:pPr>
      <w:rPr>
        <w:rFonts w:hint="default"/>
      </w:rPr>
    </w:lvl>
    <w:lvl w:ilvl="1">
      <w:start w:val="4"/>
      <w:numFmt w:val="decimal"/>
      <w:lvlText w:val="%1.%2"/>
      <w:lvlJc w:val="left"/>
      <w:pPr>
        <w:ind w:left="820" w:hanging="720"/>
      </w:pPr>
      <w:rPr>
        <w:rFonts w:hint="default"/>
      </w:rPr>
    </w:lvl>
    <w:lvl w:ilvl="2">
      <w:start w:val="1"/>
      <w:numFmt w:val="decimal"/>
      <w:lvlText w:val="%1.%2.%3"/>
      <w:lvlJc w:val="left"/>
      <w:pPr>
        <w:ind w:left="820" w:hanging="720"/>
      </w:pPr>
      <w:rPr>
        <w:rFonts w:ascii="Arial" w:eastAsia="Arial" w:hAnsi="Arial" w:hint="default"/>
        <w:b/>
        <w:bCs/>
        <w:i/>
        <w:sz w:val="22"/>
        <w:szCs w:val="22"/>
      </w:rPr>
    </w:lvl>
    <w:lvl w:ilvl="3">
      <w:start w:val="1"/>
      <w:numFmt w:val="decimal"/>
      <w:lvlText w:val="%4."/>
      <w:lvlJc w:val="left"/>
      <w:pPr>
        <w:ind w:left="820" w:hanging="360"/>
      </w:pPr>
      <w:rPr>
        <w:rFonts w:ascii="Arial" w:eastAsia="Arial" w:hAnsi="Arial" w:hint="default"/>
        <w:spacing w:val="-1"/>
        <w:sz w:val="22"/>
        <w:szCs w:val="22"/>
      </w:rPr>
    </w:lvl>
    <w:lvl w:ilvl="4">
      <w:start w:val="1"/>
      <w:numFmt w:val="bullet"/>
      <w:lvlText w:val="•"/>
      <w:lvlJc w:val="left"/>
      <w:pPr>
        <w:ind w:left="4316" w:hanging="360"/>
      </w:pPr>
      <w:rPr>
        <w:rFonts w:hint="default"/>
      </w:rPr>
    </w:lvl>
    <w:lvl w:ilvl="5">
      <w:start w:val="1"/>
      <w:numFmt w:val="bullet"/>
      <w:lvlText w:val="•"/>
      <w:lvlJc w:val="left"/>
      <w:pPr>
        <w:ind w:left="5190" w:hanging="360"/>
      </w:pPr>
      <w:rPr>
        <w:rFonts w:hint="default"/>
      </w:rPr>
    </w:lvl>
    <w:lvl w:ilvl="6">
      <w:start w:val="1"/>
      <w:numFmt w:val="bullet"/>
      <w:lvlText w:val="•"/>
      <w:lvlJc w:val="left"/>
      <w:pPr>
        <w:ind w:left="6064" w:hanging="360"/>
      </w:pPr>
      <w:rPr>
        <w:rFonts w:hint="default"/>
      </w:rPr>
    </w:lvl>
    <w:lvl w:ilvl="7">
      <w:start w:val="1"/>
      <w:numFmt w:val="bullet"/>
      <w:lvlText w:val="•"/>
      <w:lvlJc w:val="left"/>
      <w:pPr>
        <w:ind w:left="6938" w:hanging="360"/>
      </w:pPr>
      <w:rPr>
        <w:rFonts w:hint="default"/>
      </w:rPr>
    </w:lvl>
    <w:lvl w:ilvl="8">
      <w:start w:val="1"/>
      <w:numFmt w:val="bullet"/>
      <w:lvlText w:val="•"/>
      <w:lvlJc w:val="left"/>
      <w:pPr>
        <w:ind w:left="7812" w:hanging="360"/>
      </w:pPr>
      <w:rPr>
        <w:rFonts w:hint="default"/>
      </w:rPr>
    </w:lvl>
  </w:abstractNum>
  <w:abstractNum w:abstractNumId="6" w15:restartNumberingAfterBreak="0">
    <w:nsid w:val="196C73FF"/>
    <w:multiLevelType w:val="hybridMultilevel"/>
    <w:tmpl w:val="9FCE09EA"/>
    <w:lvl w:ilvl="0" w:tplc="B07069EE">
      <w:start w:val="1"/>
      <w:numFmt w:val="bullet"/>
      <w:lvlText w:val="⃝"/>
      <w:lvlJc w:val="left"/>
      <w:pPr>
        <w:ind w:left="2190" w:hanging="360"/>
      </w:pPr>
      <w:rPr>
        <w:rFonts w:ascii="Calibri" w:hAnsi="Calibri" w:cs="Times New Roman" w:hint="default"/>
      </w:rPr>
    </w:lvl>
    <w:lvl w:ilvl="1" w:tplc="04090003">
      <w:start w:val="1"/>
      <w:numFmt w:val="bullet"/>
      <w:lvlText w:val="o"/>
      <w:lvlJc w:val="left"/>
      <w:pPr>
        <w:ind w:left="2910" w:hanging="360"/>
      </w:pPr>
      <w:rPr>
        <w:rFonts w:ascii="Courier New" w:hAnsi="Courier New" w:cs="Courier New" w:hint="default"/>
      </w:rPr>
    </w:lvl>
    <w:lvl w:ilvl="2" w:tplc="04090005">
      <w:start w:val="1"/>
      <w:numFmt w:val="bullet"/>
      <w:lvlText w:val=""/>
      <w:lvlJc w:val="left"/>
      <w:pPr>
        <w:ind w:left="3630" w:hanging="360"/>
      </w:pPr>
      <w:rPr>
        <w:rFonts w:ascii="Wingdings" w:hAnsi="Wingdings" w:hint="default"/>
      </w:rPr>
    </w:lvl>
    <w:lvl w:ilvl="3" w:tplc="04090001">
      <w:start w:val="1"/>
      <w:numFmt w:val="bullet"/>
      <w:lvlText w:val=""/>
      <w:lvlJc w:val="left"/>
      <w:pPr>
        <w:ind w:left="4350" w:hanging="360"/>
      </w:pPr>
      <w:rPr>
        <w:rFonts w:ascii="Symbol" w:hAnsi="Symbol" w:hint="default"/>
      </w:rPr>
    </w:lvl>
    <w:lvl w:ilvl="4" w:tplc="04090003">
      <w:start w:val="1"/>
      <w:numFmt w:val="bullet"/>
      <w:lvlText w:val="o"/>
      <w:lvlJc w:val="left"/>
      <w:pPr>
        <w:ind w:left="5070" w:hanging="360"/>
      </w:pPr>
      <w:rPr>
        <w:rFonts w:ascii="Courier New" w:hAnsi="Courier New" w:cs="Courier New" w:hint="default"/>
      </w:rPr>
    </w:lvl>
    <w:lvl w:ilvl="5" w:tplc="04090005">
      <w:start w:val="1"/>
      <w:numFmt w:val="bullet"/>
      <w:lvlText w:val=""/>
      <w:lvlJc w:val="left"/>
      <w:pPr>
        <w:ind w:left="5790" w:hanging="360"/>
      </w:pPr>
      <w:rPr>
        <w:rFonts w:ascii="Wingdings" w:hAnsi="Wingdings" w:hint="default"/>
      </w:rPr>
    </w:lvl>
    <w:lvl w:ilvl="6" w:tplc="04090001">
      <w:start w:val="1"/>
      <w:numFmt w:val="bullet"/>
      <w:lvlText w:val=""/>
      <w:lvlJc w:val="left"/>
      <w:pPr>
        <w:ind w:left="6510" w:hanging="360"/>
      </w:pPr>
      <w:rPr>
        <w:rFonts w:ascii="Symbol" w:hAnsi="Symbol" w:hint="default"/>
      </w:rPr>
    </w:lvl>
    <w:lvl w:ilvl="7" w:tplc="04090003">
      <w:start w:val="1"/>
      <w:numFmt w:val="bullet"/>
      <w:lvlText w:val="o"/>
      <w:lvlJc w:val="left"/>
      <w:pPr>
        <w:ind w:left="7230" w:hanging="360"/>
      </w:pPr>
      <w:rPr>
        <w:rFonts w:ascii="Courier New" w:hAnsi="Courier New" w:cs="Courier New" w:hint="default"/>
      </w:rPr>
    </w:lvl>
    <w:lvl w:ilvl="8" w:tplc="04090005">
      <w:start w:val="1"/>
      <w:numFmt w:val="bullet"/>
      <w:lvlText w:val=""/>
      <w:lvlJc w:val="left"/>
      <w:pPr>
        <w:ind w:left="7950" w:hanging="360"/>
      </w:pPr>
      <w:rPr>
        <w:rFonts w:ascii="Wingdings" w:hAnsi="Wingdings" w:hint="default"/>
      </w:rPr>
    </w:lvl>
  </w:abstractNum>
  <w:abstractNum w:abstractNumId="7" w15:restartNumberingAfterBreak="0">
    <w:nsid w:val="1A816BE5"/>
    <w:multiLevelType w:val="hybridMultilevel"/>
    <w:tmpl w:val="7C1A916E"/>
    <w:lvl w:ilvl="0" w:tplc="17E88F72">
      <w:start w:val="1"/>
      <w:numFmt w:val="upperLetter"/>
      <w:lvlText w:val="%1."/>
      <w:lvlJc w:val="left"/>
      <w:pPr>
        <w:ind w:left="462" w:hanging="360"/>
      </w:pPr>
      <w:rPr>
        <w:rFonts w:eastAsiaTheme="minorHAnsi" w:hint="default"/>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8" w15:restartNumberingAfterBreak="0">
    <w:nsid w:val="1A9157D6"/>
    <w:multiLevelType w:val="hybridMultilevel"/>
    <w:tmpl w:val="D5E8C6E0"/>
    <w:lvl w:ilvl="0" w:tplc="E3885610">
      <w:start w:val="1"/>
      <w:numFmt w:val="upperLetter"/>
      <w:lvlText w:val="%1."/>
      <w:lvlJc w:val="left"/>
      <w:pPr>
        <w:ind w:left="144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C040BF1"/>
    <w:multiLevelType w:val="hybridMultilevel"/>
    <w:tmpl w:val="DE7CD524"/>
    <w:lvl w:ilvl="0" w:tplc="5456D634">
      <w:start w:val="1"/>
      <w:numFmt w:val="bullet"/>
      <w:pStyle w:val="TableBullet2"/>
      <w:lvlText w:val="─"/>
      <w:lvlJc w:val="left"/>
      <w:pPr>
        <w:ind w:left="720" w:hanging="360"/>
      </w:pPr>
      <w:rPr>
        <w:rFonts w:ascii="Arial" w:hAnsi="Arial" w:hint="default"/>
        <w:b/>
        <w:color w:val="6787B7"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C245B9"/>
    <w:multiLevelType w:val="hybridMultilevel"/>
    <w:tmpl w:val="25FA64F4"/>
    <w:lvl w:ilvl="0" w:tplc="B07069EE">
      <w:start w:val="1"/>
      <w:numFmt w:val="bullet"/>
      <w:lvlText w:val="⃝"/>
      <w:lvlJc w:val="left"/>
      <w:pPr>
        <w:ind w:left="1800" w:hanging="360"/>
      </w:pPr>
      <w:rPr>
        <w:rFonts w:ascii="Calibri" w:hAnsi="Calibri"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1" w15:restartNumberingAfterBreak="0">
    <w:nsid w:val="24F3362E"/>
    <w:multiLevelType w:val="hybridMultilevel"/>
    <w:tmpl w:val="83EEB3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5BF3CEC"/>
    <w:multiLevelType w:val="hybridMultilevel"/>
    <w:tmpl w:val="58B802C8"/>
    <w:lvl w:ilvl="0" w:tplc="15468FE6">
      <w:start w:val="1"/>
      <w:numFmt w:val="bullet"/>
      <w:pStyle w:val="TableBullet3"/>
      <w:lvlText w:val=""/>
      <w:lvlJc w:val="left"/>
      <w:pPr>
        <w:ind w:left="720" w:hanging="360"/>
      </w:pPr>
      <w:rPr>
        <w:rFonts w:ascii="Wingdings" w:hAnsi="Wingdings" w:hint="default"/>
        <w:color w:val="6787B7"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1A6B1C"/>
    <w:multiLevelType w:val="hybridMultilevel"/>
    <w:tmpl w:val="5B96DC4A"/>
    <w:lvl w:ilvl="0" w:tplc="A18C1210">
      <w:start w:val="1"/>
      <w:numFmt w:val="lowerLetter"/>
      <w:pStyle w:val="List2"/>
      <w:lvlText w:val="%1."/>
      <w:lvlJc w:val="right"/>
      <w:pPr>
        <w:ind w:left="1238" w:hanging="360"/>
      </w:pPr>
      <w:rPr>
        <w:rFonts w:hint="default"/>
        <w:b/>
        <w:color w:val="6787B7" w:themeColor="accent4"/>
      </w:rPr>
    </w:lvl>
    <w:lvl w:ilvl="1" w:tplc="04090019" w:tentative="1">
      <w:start w:val="1"/>
      <w:numFmt w:val="lowerLetter"/>
      <w:lvlText w:val="%2."/>
      <w:lvlJc w:val="left"/>
      <w:pPr>
        <w:ind w:left="1958" w:hanging="360"/>
      </w:pPr>
    </w:lvl>
    <w:lvl w:ilvl="2" w:tplc="0409001B" w:tentative="1">
      <w:start w:val="1"/>
      <w:numFmt w:val="lowerRoman"/>
      <w:lvlText w:val="%3."/>
      <w:lvlJc w:val="right"/>
      <w:pPr>
        <w:ind w:left="2678" w:hanging="180"/>
      </w:pPr>
    </w:lvl>
    <w:lvl w:ilvl="3" w:tplc="0409000F" w:tentative="1">
      <w:start w:val="1"/>
      <w:numFmt w:val="decimal"/>
      <w:lvlText w:val="%4."/>
      <w:lvlJc w:val="left"/>
      <w:pPr>
        <w:ind w:left="3398" w:hanging="360"/>
      </w:pPr>
    </w:lvl>
    <w:lvl w:ilvl="4" w:tplc="04090019" w:tentative="1">
      <w:start w:val="1"/>
      <w:numFmt w:val="lowerLetter"/>
      <w:lvlText w:val="%5."/>
      <w:lvlJc w:val="left"/>
      <w:pPr>
        <w:ind w:left="4118" w:hanging="360"/>
      </w:pPr>
    </w:lvl>
    <w:lvl w:ilvl="5" w:tplc="0409001B" w:tentative="1">
      <w:start w:val="1"/>
      <w:numFmt w:val="lowerRoman"/>
      <w:lvlText w:val="%6."/>
      <w:lvlJc w:val="right"/>
      <w:pPr>
        <w:ind w:left="4838" w:hanging="180"/>
      </w:pPr>
    </w:lvl>
    <w:lvl w:ilvl="6" w:tplc="0409000F" w:tentative="1">
      <w:start w:val="1"/>
      <w:numFmt w:val="decimal"/>
      <w:lvlText w:val="%7."/>
      <w:lvlJc w:val="left"/>
      <w:pPr>
        <w:ind w:left="5558" w:hanging="360"/>
      </w:pPr>
    </w:lvl>
    <w:lvl w:ilvl="7" w:tplc="04090019" w:tentative="1">
      <w:start w:val="1"/>
      <w:numFmt w:val="lowerLetter"/>
      <w:lvlText w:val="%8."/>
      <w:lvlJc w:val="left"/>
      <w:pPr>
        <w:ind w:left="6278" w:hanging="360"/>
      </w:pPr>
    </w:lvl>
    <w:lvl w:ilvl="8" w:tplc="0409001B" w:tentative="1">
      <w:start w:val="1"/>
      <w:numFmt w:val="lowerRoman"/>
      <w:lvlText w:val="%9."/>
      <w:lvlJc w:val="right"/>
      <w:pPr>
        <w:ind w:left="6998" w:hanging="180"/>
      </w:pPr>
    </w:lvl>
  </w:abstractNum>
  <w:abstractNum w:abstractNumId="14" w15:restartNumberingAfterBreak="0">
    <w:nsid w:val="28853169"/>
    <w:multiLevelType w:val="hybridMultilevel"/>
    <w:tmpl w:val="74F8BEE8"/>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8977144"/>
    <w:multiLevelType w:val="hybridMultilevel"/>
    <w:tmpl w:val="36F4896E"/>
    <w:lvl w:ilvl="0" w:tplc="B07069EE">
      <w:start w:val="1"/>
      <w:numFmt w:val="bullet"/>
      <w:lvlText w:val="⃝"/>
      <w:lvlJc w:val="left"/>
      <w:pPr>
        <w:ind w:left="1800" w:hanging="360"/>
      </w:pPr>
      <w:rPr>
        <w:rFonts w:ascii="Calibri" w:hAnsi="Calibri"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6" w15:restartNumberingAfterBreak="0">
    <w:nsid w:val="2C5F6E9F"/>
    <w:multiLevelType w:val="hybridMultilevel"/>
    <w:tmpl w:val="0F1ACE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EF2401D"/>
    <w:multiLevelType w:val="hybridMultilevel"/>
    <w:tmpl w:val="9B9059DA"/>
    <w:lvl w:ilvl="0" w:tplc="9EE094AE">
      <w:start w:val="1"/>
      <w:numFmt w:val="bullet"/>
      <w:lvlText w:val=""/>
      <w:lvlJc w:val="left"/>
      <w:pPr>
        <w:tabs>
          <w:tab w:val="num" w:pos="720"/>
        </w:tabs>
        <w:ind w:left="720" w:hanging="360"/>
      </w:pPr>
      <w:rPr>
        <w:rFonts w:ascii="Wingdings" w:hAnsi="Wingdings" w:cs="Wingdings" w:hint="default"/>
        <w:sz w:val="18"/>
        <w:szCs w:val="18"/>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18" w15:restartNumberingAfterBreak="0">
    <w:nsid w:val="312343F3"/>
    <w:multiLevelType w:val="hybridMultilevel"/>
    <w:tmpl w:val="2DCA146A"/>
    <w:lvl w:ilvl="0" w:tplc="6DFCD7DC">
      <w:start w:val="2"/>
      <w:numFmt w:val="upperLetter"/>
      <w:lvlText w:val="%1."/>
      <w:lvlJc w:val="left"/>
      <w:pPr>
        <w:ind w:left="108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15:restartNumberingAfterBreak="0">
    <w:nsid w:val="313C1883"/>
    <w:multiLevelType w:val="hybridMultilevel"/>
    <w:tmpl w:val="1AE4E33C"/>
    <w:lvl w:ilvl="0" w:tplc="B07069EE">
      <w:start w:val="1"/>
      <w:numFmt w:val="bullet"/>
      <w:lvlText w:val="⃝"/>
      <w:lvlJc w:val="left"/>
      <w:pPr>
        <w:ind w:left="1440" w:hanging="360"/>
      </w:pPr>
      <w:rPr>
        <w:rFonts w:ascii="Calibri" w:hAnsi="Calibri"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0" w15:restartNumberingAfterBreak="0">
    <w:nsid w:val="32595072"/>
    <w:multiLevelType w:val="hybridMultilevel"/>
    <w:tmpl w:val="C2C0F92A"/>
    <w:lvl w:ilvl="0" w:tplc="B07069EE">
      <w:start w:val="1"/>
      <w:numFmt w:val="bullet"/>
      <w:lvlText w:val="⃝"/>
      <w:lvlJc w:val="left"/>
      <w:pPr>
        <w:ind w:left="1440" w:hanging="360"/>
      </w:pPr>
      <w:rPr>
        <w:rFonts w:ascii="Calibri" w:hAnsi="Calibri"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1" w15:restartNumberingAfterBreak="0">
    <w:nsid w:val="337B2697"/>
    <w:multiLevelType w:val="hybridMultilevel"/>
    <w:tmpl w:val="5594702E"/>
    <w:lvl w:ilvl="0" w:tplc="7EE46976">
      <w:start w:val="1"/>
      <w:numFmt w:val="upperLetter"/>
      <w:lvlText w:val="%1."/>
      <w:lvlJc w:val="left"/>
      <w:pPr>
        <w:ind w:left="144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34404282"/>
    <w:multiLevelType w:val="hybridMultilevel"/>
    <w:tmpl w:val="E6FC0236"/>
    <w:lvl w:ilvl="0" w:tplc="42FC3FA6">
      <w:start w:val="2"/>
      <w:numFmt w:val="upperLetter"/>
      <w:lvlText w:val="%1."/>
      <w:lvlJc w:val="left"/>
      <w:pPr>
        <w:ind w:left="144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38AD7D9A"/>
    <w:multiLevelType w:val="hybridMultilevel"/>
    <w:tmpl w:val="7C1A916E"/>
    <w:lvl w:ilvl="0" w:tplc="17E88F72">
      <w:start w:val="1"/>
      <w:numFmt w:val="upperLetter"/>
      <w:lvlText w:val="%1."/>
      <w:lvlJc w:val="left"/>
      <w:pPr>
        <w:ind w:left="462" w:hanging="360"/>
      </w:pPr>
      <w:rPr>
        <w:rFonts w:eastAsiaTheme="minorHAnsi" w:hint="default"/>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24" w15:restartNumberingAfterBreak="0">
    <w:nsid w:val="3B223DB2"/>
    <w:multiLevelType w:val="hybridMultilevel"/>
    <w:tmpl w:val="1B40B89E"/>
    <w:lvl w:ilvl="0" w:tplc="2AA0A8D8">
      <w:start w:val="1"/>
      <w:numFmt w:val="bullet"/>
      <w:pStyle w:val="TableBullet1"/>
      <w:lvlText w:val=""/>
      <w:lvlJc w:val="left"/>
      <w:pPr>
        <w:ind w:left="450" w:hanging="360"/>
      </w:pPr>
      <w:rPr>
        <w:rFonts w:ascii="Symbol" w:hAnsi="Symbol" w:hint="default"/>
        <w:color w:val="6787B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BF435E0"/>
    <w:multiLevelType w:val="hybridMultilevel"/>
    <w:tmpl w:val="F5B23CDE"/>
    <w:lvl w:ilvl="0" w:tplc="7A36C474">
      <w:start w:val="1"/>
      <w:numFmt w:val="upperLetter"/>
      <w:lvlText w:val="%1."/>
      <w:lvlJc w:val="left"/>
      <w:pPr>
        <w:ind w:left="1440" w:hanging="360"/>
      </w:pPr>
      <w:rPr>
        <w:b w:val="0"/>
        <w:b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6" w15:restartNumberingAfterBreak="0">
    <w:nsid w:val="4104652C"/>
    <w:multiLevelType w:val="hybridMultilevel"/>
    <w:tmpl w:val="39168856"/>
    <w:lvl w:ilvl="0" w:tplc="F6D61492">
      <w:start w:val="2"/>
      <w:numFmt w:val="upperLetter"/>
      <w:lvlText w:val="%1."/>
      <w:lvlJc w:val="left"/>
      <w:pPr>
        <w:ind w:left="144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41D37337"/>
    <w:multiLevelType w:val="multilevel"/>
    <w:tmpl w:val="4E0A5FBE"/>
    <w:lvl w:ilvl="0">
      <w:start w:val="1"/>
      <w:numFmt w:val="decimal"/>
      <w:pStyle w:val="ListNumber"/>
      <w:lvlText w:val="%1."/>
      <w:lvlJc w:val="right"/>
      <w:pPr>
        <w:ind w:left="648" w:hanging="130"/>
      </w:pPr>
      <w:rPr>
        <w:rFonts w:hint="default"/>
        <w:b/>
        <w:color w:val="6787B7" w:themeColor="accent4"/>
      </w:rPr>
    </w:lvl>
    <w:lvl w:ilvl="1">
      <w:start w:val="1"/>
      <w:numFmt w:val="decimal"/>
      <w:lvlText w:val="%2.%1."/>
      <w:lvlJc w:val="right"/>
      <w:pPr>
        <w:ind w:left="1368" w:hanging="130"/>
      </w:pPr>
      <w:rPr>
        <w:rFonts w:hint="default"/>
        <w:b/>
        <w:color w:val="6787B7" w:themeColor="accent4"/>
      </w:rPr>
    </w:lvl>
    <w:lvl w:ilvl="2">
      <w:start w:val="1"/>
      <w:numFmt w:val="decimal"/>
      <w:lvlText w:val="%1.%2.%3."/>
      <w:lvlJc w:val="right"/>
      <w:pPr>
        <w:tabs>
          <w:tab w:val="num" w:pos="2304"/>
        </w:tabs>
        <w:ind w:left="2376" w:hanging="130"/>
      </w:pPr>
      <w:rPr>
        <w:rFonts w:hint="default"/>
        <w:b/>
        <w:color w:val="6787B7" w:themeColor="accent4"/>
      </w:rPr>
    </w:lvl>
    <w:lvl w:ilvl="3">
      <w:start w:val="1"/>
      <w:numFmt w:val="decimal"/>
      <w:lvlText w:val="%4."/>
      <w:lvlJc w:val="left"/>
      <w:pPr>
        <w:ind w:left="3398" w:hanging="360"/>
      </w:pPr>
      <w:rPr>
        <w:rFonts w:hint="default"/>
      </w:rPr>
    </w:lvl>
    <w:lvl w:ilvl="4">
      <w:start w:val="1"/>
      <w:numFmt w:val="lowerLetter"/>
      <w:lvlText w:val="%5."/>
      <w:lvlJc w:val="left"/>
      <w:pPr>
        <w:ind w:left="4118" w:hanging="360"/>
      </w:pPr>
      <w:rPr>
        <w:rFonts w:hint="default"/>
      </w:rPr>
    </w:lvl>
    <w:lvl w:ilvl="5">
      <w:start w:val="1"/>
      <w:numFmt w:val="lowerRoman"/>
      <w:lvlText w:val="%6."/>
      <w:lvlJc w:val="right"/>
      <w:pPr>
        <w:ind w:left="4838" w:hanging="180"/>
      </w:pPr>
      <w:rPr>
        <w:rFonts w:hint="default"/>
      </w:rPr>
    </w:lvl>
    <w:lvl w:ilvl="6">
      <w:start w:val="1"/>
      <w:numFmt w:val="decimal"/>
      <w:lvlText w:val="%7."/>
      <w:lvlJc w:val="left"/>
      <w:pPr>
        <w:ind w:left="5558" w:hanging="360"/>
      </w:pPr>
      <w:rPr>
        <w:rFonts w:hint="default"/>
      </w:rPr>
    </w:lvl>
    <w:lvl w:ilvl="7">
      <w:start w:val="1"/>
      <w:numFmt w:val="lowerLetter"/>
      <w:lvlText w:val="%8."/>
      <w:lvlJc w:val="left"/>
      <w:pPr>
        <w:ind w:left="6278" w:hanging="360"/>
      </w:pPr>
      <w:rPr>
        <w:rFonts w:hint="default"/>
      </w:rPr>
    </w:lvl>
    <w:lvl w:ilvl="8">
      <w:start w:val="1"/>
      <w:numFmt w:val="lowerRoman"/>
      <w:lvlText w:val="%9."/>
      <w:lvlJc w:val="right"/>
      <w:pPr>
        <w:ind w:left="6998" w:hanging="180"/>
      </w:pPr>
      <w:rPr>
        <w:rFonts w:hint="default"/>
      </w:rPr>
    </w:lvl>
  </w:abstractNum>
  <w:abstractNum w:abstractNumId="28" w15:restartNumberingAfterBreak="0">
    <w:nsid w:val="41EC2F3D"/>
    <w:multiLevelType w:val="hybridMultilevel"/>
    <w:tmpl w:val="F45C2908"/>
    <w:lvl w:ilvl="0" w:tplc="6ABC059C">
      <w:start w:val="1"/>
      <w:numFmt w:val="bullet"/>
      <w:pStyle w:val="ListParagraph"/>
      <w:lvlText w:val=""/>
      <w:lvlJc w:val="left"/>
      <w:pPr>
        <w:ind w:left="720" w:hanging="360"/>
      </w:pPr>
      <w:rPr>
        <w:rFonts w:ascii="Symbol" w:hAnsi="Symbol" w:hint="default"/>
        <w:color w:val="6787B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314D9F"/>
    <w:multiLevelType w:val="hybridMultilevel"/>
    <w:tmpl w:val="D1428F9E"/>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4904568D"/>
    <w:multiLevelType w:val="hybridMultilevel"/>
    <w:tmpl w:val="6C00B654"/>
    <w:lvl w:ilvl="0" w:tplc="B07069EE">
      <w:start w:val="1"/>
      <w:numFmt w:val="bullet"/>
      <w:lvlText w:val="⃝"/>
      <w:lvlJc w:val="left"/>
      <w:pPr>
        <w:ind w:left="1080" w:hanging="360"/>
      </w:pPr>
      <w:rPr>
        <w:rFonts w:ascii="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1" w15:restartNumberingAfterBreak="0">
    <w:nsid w:val="4A2B0C86"/>
    <w:multiLevelType w:val="hybridMultilevel"/>
    <w:tmpl w:val="5E9E3FA8"/>
    <w:lvl w:ilvl="0" w:tplc="04090015">
      <w:start w:val="1"/>
      <w:numFmt w:val="upperLetter"/>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2" w15:restartNumberingAfterBreak="0">
    <w:nsid w:val="4A43427E"/>
    <w:multiLevelType w:val="hybridMultilevel"/>
    <w:tmpl w:val="18C0CD7A"/>
    <w:lvl w:ilvl="0" w:tplc="5E9E4516">
      <w:start w:val="1"/>
      <w:numFmt w:val="bullet"/>
      <w:lvlText w:val=""/>
      <w:lvlJc w:val="left"/>
      <w:pPr>
        <w:ind w:left="860" w:hanging="360"/>
      </w:pPr>
      <w:rPr>
        <w:rFonts w:ascii="Symbol" w:eastAsia="Symbol" w:hAnsi="Symbol" w:hint="default"/>
        <w:sz w:val="22"/>
        <w:szCs w:val="22"/>
      </w:rPr>
    </w:lvl>
    <w:lvl w:ilvl="1" w:tplc="DDE8A450">
      <w:start w:val="1"/>
      <w:numFmt w:val="bullet"/>
      <w:lvlText w:val="•"/>
      <w:lvlJc w:val="left"/>
      <w:pPr>
        <w:ind w:left="1738" w:hanging="360"/>
      </w:pPr>
      <w:rPr>
        <w:rFonts w:hint="default"/>
      </w:rPr>
    </w:lvl>
    <w:lvl w:ilvl="2" w:tplc="3492462C">
      <w:start w:val="1"/>
      <w:numFmt w:val="bullet"/>
      <w:lvlText w:val="•"/>
      <w:lvlJc w:val="left"/>
      <w:pPr>
        <w:ind w:left="2616" w:hanging="360"/>
      </w:pPr>
      <w:rPr>
        <w:rFonts w:hint="default"/>
      </w:rPr>
    </w:lvl>
    <w:lvl w:ilvl="3" w:tplc="7C427954">
      <w:start w:val="1"/>
      <w:numFmt w:val="bullet"/>
      <w:lvlText w:val="•"/>
      <w:lvlJc w:val="left"/>
      <w:pPr>
        <w:ind w:left="3494" w:hanging="360"/>
      </w:pPr>
      <w:rPr>
        <w:rFonts w:hint="default"/>
      </w:rPr>
    </w:lvl>
    <w:lvl w:ilvl="4" w:tplc="07C6B62E">
      <w:start w:val="1"/>
      <w:numFmt w:val="bullet"/>
      <w:lvlText w:val="•"/>
      <w:lvlJc w:val="left"/>
      <w:pPr>
        <w:ind w:left="4372" w:hanging="360"/>
      </w:pPr>
      <w:rPr>
        <w:rFonts w:hint="default"/>
      </w:rPr>
    </w:lvl>
    <w:lvl w:ilvl="5" w:tplc="749A9FCE">
      <w:start w:val="1"/>
      <w:numFmt w:val="bullet"/>
      <w:lvlText w:val="•"/>
      <w:lvlJc w:val="left"/>
      <w:pPr>
        <w:ind w:left="5250" w:hanging="360"/>
      </w:pPr>
      <w:rPr>
        <w:rFonts w:hint="default"/>
      </w:rPr>
    </w:lvl>
    <w:lvl w:ilvl="6" w:tplc="4746C132">
      <w:start w:val="1"/>
      <w:numFmt w:val="bullet"/>
      <w:lvlText w:val="•"/>
      <w:lvlJc w:val="left"/>
      <w:pPr>
        <w:ind w:left="6128" w:hanging="360"/>
      </w:pPr>
      <w:rPr>
        <w:rFonts w:hint="default"/>
      </w:rPr>
    </w:lvl>
    <w:lvl w:ilvl="7" w:tplc="53FA2A90">
      <w:start w:val="1"/>
      <w:numFmt w:val="bullet"/>
      <w:lvlText w:val="•"/>
      <w:lvlJc w:val="left"/>
      <w:pPr>
        <w:ind w:left="7006" w:hanging="360"/>
      </w:pPr>
      <w:rPr>
        <w:rFonts w:hint="default"/>
      </w:rPr>
    </w:lvl>
    <w:lvl w:ilvl="8" w:tplc="358C9A30">
      <w:start w:val="1"/>
      <w:numFmt w:val="bullet"/>
      <w:lvlText w:val="•"/>
      <w:lvlJc w:val="left"/>
      <w:pPr>
        <w:ind w:left="7884" w:hanging="360"/>
      </w:pPr>
      <w:rPr>
        <w:rFonts w:hint="default"/>
      </w:rPr>
    </w:lvl>
  </w:abstractNum>
  <w:abstractNum w:abstractNumId="33" w15:restartNumberingAfterBreak="0">
    <w:nsid w:val="4AE325BD"/>
    <w:multiLevelType w:val="hybridMultilevel"/>
    <w:tmpl w:val="03AE73B4"/>
    <w:lvl w:ilvl="0" w:tplc="11D46CF0">
      <w:start w:val="1"/>
      <w:numFmt w:val="upperLetter"/>
      <w:lvlText w:val="%1."/>
      <w:lvlJc w:val="left"/>
      <w:pPr>
        <w:ind w:left="144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4DF4544D"/>
    <w:multiLevelType w:val="hybridMultilevel"/>
    <w:tmpl w:val="907430F8"/>
    <w:lvl w:ilvl="0" w:tplc="8B26D9AE">
      <w:start w:val="1"/>
      <w:numFmt w:val="upperLetter"/>
      <w:lvlText w:val="%1."/>
      <w:lvlJc w:val="left"/>
      <w:pPr>
        <w:ind w:left="462" w:hanging="360"/>
      </w:pPr>
      <w:rPr>
        <w:rFonts w:eastAsiaTheme="minorHAnsi" w:hint="default"/>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35" w15:restartNumberingAfterBreak="0">
    <w:nsid w:val="4ED225B7"/>
    <w:multiLevelType w:val="hybridMultilevel"/>
    <w:tmpl w:val="32B6FE9E"/>
    <w:lvl w:ilvl="0" w:tplc="573E4C4E">
      <w:start w:val="2"/>
      <w:numFmt w:val="upperLetter"/>
      <w:lvlText w:val="%1."/>
      <w:lvlJc w:val="left"/>
      <w:pPr>
        <w:ind w:left="144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502F5DDD"/>
    <w:multiLevelType w:val="hybridMultilevel"/>
    <w:tmpl w:val="71124BDE"/>
    <w:lvl w:ilvl="0" w:tplc="B07069EE">
      <w:start w:val="1"/>
      <w:numFmt w:val="bullet"/>
      <w:lvlText w:val="⃝"/>
      <w:lvlJc w:val="left"/>
      <w:pPr>
        <w:ind w:left="1440" w:hanging="360"/>
      </w:pPr>
      <w:rPr>
        <w:rFonts w:ascii="Calibri" w:hAnsi="Calibri"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7" w15:restartNumberingAfterBreak="0">
    <w:nsid w:val="51CF3E49"/>
    <w:multiLevelType w:val="hybridMultilevel"/>
    <w:tmpl w:val="05B8E254"/>
    <w:lvl w:ilvl="0" w:tplc="543CEBB4">
      <w:start w:val="1"/>
      <w:numFmt w:val="bullet"/>
      <w:pStyle w:val="Bullet3"/>
      <w:lvlText w:val=""/>
      <w:lvlJc w:val="left"/>
      <w:pPr>
        <w:ind w:left="1584" w:hanging="360"/>
      </w:pPr>
      <w:rPr>
        <w:rFonts w:ascii="Wingdings" w:hAnsi="Wingdings" w:hint="default"/>
        <w:color w:val="6787B7" w:themeColor="accent4"/>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38" w15:restartNumberingAfterBreak="0">
    <w:nsid w:val="52A82B73"/>
    <w:multiLevelType w:val="hybridMultilevel"/>
    <w:tmpl w:val="59C8B950"/>
    <w:lvl w:ilvl="0" w:tplc="CEB81A4C">
      <w:start w:val="1"/>
      <w:numFmt w:val="upperLetter"/>
      <w:lvlText w:val="%1."/>
      <w:lvlJc w:val="left"/>
      <w:pPr>
        <w:ind w:left="1440" w:hanging="360"/>
      </w:pPr>
      <w:rPr>
        <w:b w:val="0"/>
        <w:b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9" w15:restartNumberingAfterBreak="0">
    <w:nsid w:val="5397149A"/>
    <w:multiLevelType w:val="hybridMultilevel"/>
    <w:tmpl w:val="B1B63978"/>
    <w:lvl w:ilvl="0" w:tplc="B07069EE">
      <w:start w:val="1"/>
      <w:numFmt w:val="bullet"/>
      <w:lvlText w:val="⃝"/>
      <w:lvlJc w:val="left"/>
      <w:pPr>
        <w:ind w:left="1800" w:hanging="360"/>
      </w:pPr>
      <w:rPr>
        <w:rFonts w:ascii="Calibri" w:hAnsi="Calibri"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40" w15:restartNumberingAfterBreak="0">
    <w:nsid w:val="585F783A"/>
    <w:multiLevelType w:val="hybridMultilevel"/>
    <w:tmpl w:val="198EC6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0101C80"/>
    <w:multiLevelType w:val="hybridMultilevel"/>
    <w:tmpl w:val="CC36D400"/>
    <w:lvl w:ilvl="0" w:tplc="B7CC9734">
      <w:start w:val="2"/>
      <w:numFmt w:val="upperLetter"/>
      <w:lvlText w:val="%1."/>
      <w:lvlJc w:val="left"/>
      <w:pPr>
        <w:ind w:left="144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69732CC6"/>
    <w:multiLevelType w:val="hybridMultilevel"/>
    <w:tmpl w:val="ED0EEA64"/>
    <w:lvl w:ilvl="0" w:tplc="B6D0D556">
      <w:start w:val="1"/>
      <w:numFmt w:val="decimal"/>
      <w:lvlText w:val="%1."/>
      <w:lvlJc w:val="left"/>
      <w:pPr>
        <w:ind w:left="860" w:hanging="360"/>
      </w:pPr>
      <w:rPr>
        <w:rFonts w:ascii="Arial" w:eastAsia="Arial" w:hAnsi="Arial" w:hint="default"/>
        <w:spacing w:val="-1"/>
        <w:sz w:val="22"/>
        <w:szCs w:val="22"/>
      </w:rPr>
    </w:lvl>
    <w:lvl w:ilvl="1" w:tplc="F140B45C">
      <w:start w:val="1"/>
      <w:numFmt w:val="lowerLetter"/>
      <w:lvlText w:val="%2."/>
      <w:lvlJc w:val="left"/>
      <w:pPr>
        <w:ind w:left="1580" w:hanging="360"/>
      </w:pPr>
      <w:rPr>
        <w:rFonts w:ascii="Arial" w:eastAsia="Arial" w:hAnsi="Arial" w:hint="default"/>
        <w:spacing w:val="-1"/>
        <w:sz w:val="22"/>
        <w:szCs w:val="22"/>
      </w:rPr>
    </w:lvl>
    <w:lvl w:ilvl="2" w:tplc="B52CCF16">
      <w:start w:val="1"/>
      <w:numFmt w:val="bullet"/>
      <w:lvlText w:val="•"/>
      <w:lvlJc w:val="left"/>
      <w:pPr>
        <w:ind w:left="2475" w:hanging="360"/>
      </w:pPr>
      <w:rPr>
        <w:rFonts w:hint="default"/>
      </w:rPr>
    </w:lvl>
    <w:lvl w:ilvl="3" w:tplc="2BB2CBE2">
      <w:start w:val="1"/>
      <w:numFmt w:val="bullet"/>
      <w:lvlText w:val="•"/>
      <w:lvlJc w:val="left"/>
      <w:pPr>
        <w:ind w:left="3371" w:hanging="360"/>
      </w:pPr>
      <w:rPr>
        <w:rFonts w:hint="default"/>
      </w:rPr>
    </w:lvl>
    <w:lvl w:ilvl="4" w:tplc="28686B2C">
      <w:start w:val="1"/>
      <w:numFmt w:val="bullet"/>
      <w:lvlText w:val="•"/>
      <w:lvlJc w:val="left"/>
      <w:pPr>
        <w:ind w:left="4266" w:hanging="360"/>
      </w:pPr>
      <w:rPr>
        <w:rFonts w:hint="default"/>
      </w:rPr>
    </w:lvl>
    <w:lvl w:ilvl="5" w:tplc="DDB86E22">
      <w:start w:val="1"/>
      <w:numFmt w:val="bullet"/>
      <w:lvlText w:val="•"/>
      <w:lvlJc w:val="left"/>
      <w:pPr>
        <w:ind w:left="5162" w:hanging="360"/>
      </w:pPr>
      <w:rPr>
        <w:rFonts w:hint="default"/>
      </w:rPr>
    </w:lvl>
    <w:lvl w:ilvl="6" w:tplc="A1E69568">
      <w:start w:val="1"/>
      <w:numFmt w:val="bullet"/>
      <w:lvlText w:val="•"/>
      <w:lvlJc w:val="left"/>
      <w:pPr>
        <w:ind w:left="6057" w:hanging="360"/>
      </w:pPr>
      <w:rPr>
        <w:rFonts w:hint="default"/>
      </w:rPr>
    </w:lvl>
    <w:lvl w:ilvl="7" w:tplc="3FD8BA6E">
      <w:start w:val="1"/>
      <w:numFmt w:val="bullet"/>
      <w:lvlText w:val="•"/>
      <w:lvlJc w:val="left"/>
      <w:pPr>
        <w:ind w:left="6953" w:hanging="360"/>
      </w:pPr>
      <w:rPr>
        <w:rFonts w:hint="default"/>
      </w:rPr>
    </w:lvl>
    <w:lvl w:ilvl="8" w:tplc="91E44142">
      <w:start w:val="1"/>
      <w:numFmt w:val="bullet"/>
      <w:lvlText w:val="•"/>
      <w:lvlJc w:val="left"/>
      <w:pPr>
        <w:ind w:left="7848" w:hanging="360"/>
      </w:pPr>
      <w:rPr>
        <w:rFonts w:hint="default"/>
      </w:rPr>
    </w:lvl>
  </w:abstractNum>
  <w:abstractNum w:abstractNumId="43" w15:restartNumberingAfterBreak="0">
    <w:nsid w:val="69DA283A"/>
    <w:multiLevelType w:val="hybridMultilevel"/>
    <w:tmpl w:val="CD1AD942"/>
    <w:lvl w:ilvl="0" w:tplc="679C59D0">
      <w:start w:val="5"/>
      <w:numFmt w:val="decimal"/>
      <w:lvlText w:val="%1."/>
      <w:lvlJc w:val="left"/>
      <w:pPr>
        <w:ind w:left="820" w:hanging="360"/>
      </w:pPr>
      <w:rPr>
        <w:rFonts w:ascii="Arial" w:eastAsia="Arial" w:hAnsi="Arial" w:hint="default"/>
        <w:spacing w:val="-1"/>
        <w:sz w:val="22"/>
        <w:szCs w:val="22"/>
      </w:rPr>
    </w:lvl>
    <w:lvl w:ilvl="1" w:tplc="DB3E866E">
      <w:start w:val="1"/>
      <w:numFmt w:val="bullet"/>
      <w:lvlText w:val="•"/>
      <w:lvlJc w:val="left"/>
      <w:pPr>
        <w:ind w:left="1694" w:hanging="360"/>
      </w:pPr>
      <w:rPr>
        <w:rFonts w:hint="default"/>
      </w:rPr>
    </w:lvl>
    <w:lvl w:ilvl="2" w:tplc="CFB046F2">
      <w:start w:val="1"/>
      <w:numFmt w:val="bullet"/>
      <w:lvlText w:val="•"/>
      <w:lvlJc w:val="left"/>
      <w:pPr>
        <w:ind w:left="2568" w:hanging="360"/>
      </w:pPr>
      <w:rPr>
        <w:rFonts w:hint="default"/>
      </w:rPr>
    </w:lvl>
    <w:lvl w:ilvl="3" w:tplc="357407AE">
      <w:start w:val="1"/>
      <w:numFmt w:val="bullet"/>
      <w:lvlText w:val="•"/>
      <w:lvlJc w:val="left"/>
      <w:pPr>
        <w:ind w:left="3442" w:hanging="360"/>
      </w:pPr>
      <w:rPr>
        <w:rFonts w:hint="default"/>
      </w:rPr>
    </w:lvl>
    <w:lvl w:ilvl="4" w:tplc="FADE9DA2">
      <w:start w:val="1"/>
      <w:numFmt w:val="bullet"/>
      <w:lvlText w:val="•"/>
      <w:lvlJc w:val="left"/>
      <w:pPr>
        <w:ind w:left="4316" w:hanging="360"/>
      </w:pPr>
      <w:rPr>
        <w:rFonts w:hint="default"/>
      </w:rPr>
    </w:lvl>
    <w:lvl w:ilvl="5" w:tplc="BFFA7F64">
      <w:start w:val="1"/>
      <w:numFmt w:val="bullet"/>
      <w:lvlText w:val="•"/>
      <w:lvlJc w:val="left"/>
      <w:pPr>
        <w:ind w:left="5190" w:hanging="360"/>
      </w:pPr>
      <w:rPr>
        <w:rFonts w:hint="default"/>
      </w:rPr>
    </w:lvl>
    <w:lvl w:ilvl="6" w:tplc="86609E16">
      <w:start w:val="1"/>
      <w:numFmt w:val="bullet"/>
      <w:lvlText w:val="•"/>
      <w:lvlJc w:val="left"/>
      <w:pPr>
        <w:ind w:left="6064" w:hanging="360"/>
      </w:pPr>
      <w:rPr>
        <w:rFonts w:hint="default"/>
      </w:rPr>
    </w:lvl>
    <w:lvl w:ilvl="7" w:tplc="5E6E2318">
      <w:start w:val="1"/>
      <w:numFmt w:val="bullet"/>
      <w:lvlText w:val="•"/>
      <w:lvlJc w:val="left"/>
      <w:pPr>
        <w:ind w:left="6938" w:hanging="360"/>
      </w:pPr>
      <w:rPr>
        <w:rFonts w:hint="default"/>
      </w:rPr>
    </w:lvl>
    <w:lvl w:ilvl="8" w:tplc="9AD45152">
      <w:start w:val="1"/>
      <w:numFmt w:val="bullet"/>
      <w:lvlText w:val="•"/>
      <w:lvlJc w:val="left"/>
      <w:pPr>
        <w:ind w:left="7812" w:hanging="360"/>
      </w:pPr>
      <w:rPr>
        <w:rFonts w:hint="default"/>
      </w:rPr>
    </w:lvl>
  </w:abstractNum>
  <w:abstractNum w:abstractNumId="44" w15:restartNumberingAfterBreak="0">
    <w:nsid w:val="6C9676C2"/>
    <w:multiLevelType w:val="hybridMultilevel"/>
    <w:tmpl w:val="7C1A916E"/>
    <w:lvl w:ilvl="0" w:tplc="17E88F72">
      <w:start w:val="1"/>
      <w:numFmt w:val="upperLetter"/>
      <w:lvlText w:val="%1."/>
      <w:lvlJc w:val="left"/>
      <w:pPr>
        <w:ind w:left="462" w:hanging="360"/>
      </w:pPr>
      <w:rPr>
        <w:rFonts w:eastAsiaTheme="minorHAnsi" w:hint="default"/>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45" w15:restartNumberingAfterBreak="0">
    <w:nsid w:val="712F5A0E"/>
    <w:multiLevelType w:val="hybridMultilevel"/>
    <w:tmpl w:val="D7B0F8E2"/>
    <w:lvl w:ilvl="0" w:tplc="B71C420C">
      <w:start w:val="1"/>
      <w:numFmt w:val="upperLetter"/>
      <w:lvlText w:val="%1."/>
      <w:lvlJc w:val="left"/>
      <w:pPr>
        <w:ind w:left="1440" w:hanging="360"/>
      </w:pPr>
      <w:rPr>
        <w:b w:val="0"/>
        <w:b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6" w15:restartNumberingAfterBreak="0">
    <w:nsid w:val="74192596"/>
    <w:multiLevelType w:val="hybridMultilevel"/>
    <w:tmpl w:val="4FB680A8"/>
    <w:lvl w:ilvl="0" w:tplc="B07069EE">
      <w:start w:val="1"/>
      <w:numFmt w:val="bullet"/>
      <w:lvlText w:val="⃝"/>
      <w:lvlJc w:val="left"/>
      <w:pPr>
        <w:ind w:left="1440" w:hanging="360"/>
      </w:pPr>
      <w:rPr>
        <w:rFonts w:ascii="Calibri" w:hAnsi="Calibri"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7" w15:restartNumberingAfterBreak="0">
    <w:nsid w:val="7BAC41E5"/>
    <w:multiLevelType w:val="hybridMultilevel"/>
    <w:tmpl w:val="6C1E4130"/>
    <w:lvl w:ilvl="0" w:tplc="B07069EE">
      <w:start w:val="1"/>
      <w:numFmt w:val="bullet"/>
      <w:lvlText w:val="⃝"/>
      <w:lvlJc w:val="left"/>
      <w:pPr>
        <w:ind w:left="1440" w:hanging="360"/>
      </w:pPr>
      <w:rPr>
        <w:rFonts w:ascii="Calibri" w:hAnsi="Calibri"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16cid:durableId="1245382852">
    <w:abstractNumId w:val="24"/>
  </w:num>
  <w:num w:numId="2" w16cid:durableId="1743945570">
    <w:abstractNumId w:val="3"/>
  </w:num>
  <w:num w:numId="3" w16cid:durableId="973831681">
    <w:abstractNumId w:val="28"/>
  </w:num>
  <w:num w:numId="4" w16cid:durableId="199704774">
    <w:abstractNumId w:val="4"/>
  </w:num>
  <w:num w:numId="5" w16cid:durableId="1989742406">
    <w:abstractNumId w:val="37"/>
  </w:num>
  <w:num w:numId="6" w16cid:durableId="1728524728">
    <w:abstractNumId w:val="27"/>
  </w:num>
  <w:num w:numId="7" w16cid:durableId="1743408785">
    <w:abstractNumId w:val="13"/>
  </w:num>
  <w:num w:numId="8" w16cid:durableId="97608733">
    <w:abstractNumId w:val="1"/>
  </w:num>
  <w:num w:numId="9" w16cid:durableId="2094013655">
    <w:abstractNumId w:val="9"/>
  </w:num>
  <w:num w:numId="10" w16cid:durableId="1864781135">
    <w:abstractNumId w:val="12"/>
  </w:num>
  <w:num w:numId="11" w16cid:durableId="1733427229">
    <w:abstractNumId w:val="31"/>
    <w:lvlOverride w:ilvl="0">
      <w:startOverride w:val="1"/>
    </w:lvlOverride>
    <w:lvlOverride w:ilvl="1"/>
    <w:lvlOverride w:ilvl="2"/>
    <w:lvlOverride w:ilvl="3"/>
    <w:lvlOverride w:ilvl="4"/>
    <w:lvlOverride w:ilvl="5"/>
    <w:lvlOverride w:ilvl="6"/>
    <w:lvlOverride w:ilvl="7"/>
    <w:lvlOverride w:ilvl="8"/>
  </w:num>
  <w:num w:numId="12" w16cid:durableId="1217470783">
    <w:abstractNumId w:val="32"/>
  </w:num>
  <w:num w:numId="13" w16cid:durableId="1311251981">
    <w:abstractNumId w:val="42"/>
  </w:num>
  <w:num w:numId="14" w16cid:durableId="1506748833">
    <w:abstractNumId w:val="34"/>
  </w:num>
  <w:num w:numId="15" w16cid:durableId="1251083676">
    <w:abstractNumId w:val="7"/>
  </w:num>
  <w:num w:numId="16" w16cid:durableId="1709724308">
    <w:abstractNumId w:val="44"/>
  </w:num>
  <w:num w:numId="17" w16cid:durableId="2015955098">
    <w:abstractNumId w:val="23"/>
  </w:num>
  <w:num w:numId="18" w16cid:durableId="60905844">
    <w:abstractNumId w:val="0"/>
  </w:num>
  <w:num w:numId="19" w16cid:durableId="643317765">
    <w:abstractNumId w:val="16"/>
  </w:num>
  <w:num w:numId="20" w16cid:durableId="688524556">
    <w:abstractNumId w:val="11"/>
  </w:num>
  <w:num w:numId="21" w16cid:durableId="1279529830">
    <w:abstractNumId w:val="43"/>
  </w:num>
  <w:num w:numId="22" w16cid:durableId="435100791">
    <w:abstractNumId w:val="5"/>
  </w:num>
  <w:num w:numId="23" w16cid:durableId="102308989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59887027">
    <w:abstractNumId w:val="30"/>
  </w:num>
  <w:num w:numId="25" w16cid:durableId="10073257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42183476">
    <w:abstractNumId w:val="46"/>
  </w:num>
  <w:num w:numId="27" w16cid:durableId="335694472">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87912404">
    <w:abstractNumId w:val="6"/>
  </w:num>
  <w:num w:numId="29" w16cid:durableId="11626701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49153767">
    <w:abstractNumId w:val="36"/>
  </w:num>
  <w:num w:numId="31" w16cid:durableId="158888220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32355730">
    <w:abstractNumId w:val="19"/>
  </w:num>
  <w:num w:numId="33" w16cid:durableId="1441952702">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176457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81773928">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63679774">
    <w:abstractNumId w:val="39"/>
  </w:num>
  <w:num w:numId="37" w16cid:durableId="482369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7214679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70659601">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79207014">
    <w:abstractNumId w:val="10"/>
  </w:num>
  <w:num w:numId="41" w16cid:durableId="10093372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59953974">
    <w:abstractNumId w:val="47"/>
  </w:num>
  <w:num w:numId="43" w16cid:durableId="60257014">
    <w:abstractNumId w:val="20"/>
  </w:num>
  <w:num w:numId="44" w16cid:durableId="111497909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92037226">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019963577">
    <w:abstractNumId w:val="15"/>
  </w:num>
  <w:num w:numId="47" w16cid:durableId="1573856237">
    <w:abstractNumId w:val="17"/>
  </w:num>
  <w:num w:numId="48" w16cid:durableId="1314262820">
    <w:abstractNumId w:val="4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13D"/>
    <w:rsid w:val="00000AC9"/>
    <w:rsid w:val="0000519C"/>
    <w:rsid w:val="00011012"/>
    <w:rsid w:val="00011CC5"/>
    <w:rsid w:val="00016214"/>
    <w:rsid w:val="0002072C"/>
    <w:rsid w:val="0002536E"/>
    <w:rsid w:val="00026F25"/>
    <w:rsid w:val="000273ED"/>
    <w:rsid w:val="000308DF"/>
    <w:rsid w:val="00034E9F"/>
    <w:rsid w:val="00042FEB"/>
    <w:rsid w:val="00046F27"/>
    <w:rsid w:val="000522FE"/>
    <w:rsid w:val="000529F8"/>
    <w:rsid w:val="000603B2"/>
    <w:rsid w:val="00061E64"/>
    <w:rsid w:val="00063A21"/>
    <w:rsid w:val="000642C8"/>
    <w:rsid w:val="00070945"/>
    <w:rsid w:val="00076383"/>
    <w:rsid w:val="00076B33"/>
    <w:rsid w:val="00076CB7"/>
    <w:rsid w:val="00083053"/>
    <w:rsid w:val="00092682"/>
    <w:rsid w:val="000A1A3D"/>
    <w:rsid w:val="000B370B"/>
    <w:rsid w:val="000C4EA7"/>
    <w:rsid w:val="000D698E"/>
    <w:rsid w:val="000E0213"/>
    <w:rsid w:val="000E10D1"/>
    <w:rsid w:val="000E2285"/>
    <w:rsid w:val="000E34BA"/>
    <w:rsid w:val="000E3994"/>
    <w:rsid w:val="000E7CBB"/>
    <w:rsid w:val="000F09F4"/>
    <w:rsid w:val="000F3F18"/>
    <w:rsid w:val="000F507B"/>
    <w:rsid w:val="001004DA"/>
    <w:rsid w:val="001063C7"/>
    <w:rsid w:val="00112882"/>
    <w:rsid w:val="0011318B"/>
    <w:rsid w:val="00114D85"/>
    <w:rsid w:val="00124D72"/>
    <w:rsid w:val="00125049"/>
    <w:rsid w:val="001329E0"/>
    <w:rsid w:val="001338A1"/>
    <w:rsid w:val="00134470"/>
    <w:rsid w:val="00135810"/>
    <w:rsid w:val="00135948"/>
    <w:rsid w:val="00136C74"/>
    <w:rsid w:val="00141F1D"/>
    <w:rsid w:val="001527E6"/>
    <w:rsid w:val="0016203B"/>
    <w:rsid w:val="0016356F"/>
    <w:rsid w:val="00173659"/>
    <w:rsid w:val="0017642A"/>
    <w:rsid w:val="00180489"/>
    <w:rsid w:val="00186857"/>
    <w:rsid w:val="00191E97"/>
    <w:rsid w:val="00194359"/>
    <w:rsid w:val="001959DE"/>
    <w:rsid w:val="001A4D11"/>
    <w:rsid w:val="001A79D6"/>
    <w:rsid w:val="001B1B63"/>
    <w:rsid w:val="001B1D79"/>
    <w:rsid w:val="001B4D8D"/>
    <w:rsid w:val="001C0143"/>
    <w:rsid w:val="001C4203"/>
    <w:rsid w:val="001C53BD"/>
    <w:rsid w:val="001C5A10"/>
    <w:rsid w:val="001C653A"/>
    <w:rsid w:val="001D1254"/>
    <w:rsid w:val="001D2158"/>
    <w:rsid w:val="001D6C70"/>
    <w:rsid w:val="001D70E6"/>
    <w:rsid w:val="001E67F3"/>
    <w:rsid w:val="001E7B13"/>
    <w:rsid w:val="001F1EB4"/>
    <w:rsid w:val="001F2E0A"/>
    <w:rsid w:val="001F3108"/>
    <w:rsid w:val="002041F9"/>
    <w:rsid w:val="002051C5"/>
    <w:rsid w:val="00207677"/>
    <w:rsid w:val="00207836"/>
    <w:rsid w:val="00207D16"/>
    <w:rsid w:val="00210A8C"/>
    <w:rsid w:val="00210B32"/>
    <w:rsid w:val="002158BB"/>
    <w:rsid w:val="00216052"/>
    <w:rsid w:val="002201E2"/>
    <w:rsid w:val="0022381D"/>
    <w:rsid w:val="00224338"/>
    <w:rsid w:val="00226B8A"/>
    <w:rsid w:val="002570F5"/>
    <w:rsid w:val="002640A0"/>
    <w:rsid w:val="00274C43"/>
    <w:rsid w:val="00276B2D"/>
    <w:rsid w:val="00280224"/>
    <w:rsid w:val="00281241"/>
    <w:rsid w:val="00282CFC"/>
    <w:rsid w:val="00284122"/>
    <w:rsid w:val="00284926"/>
    <w:rsid w:val="00284A61"/>
    <w:rsid w:val="00286F48"/>
    <w:rsid w:val="00292F15"/>
    <w:rsid w:val="002A100E"/>
    <w:rsid w:val="002A1BBF"/>
    <w:rsid w:val="002A2C99"/>
    <w:rsid w:val="002A4CC7"/>
    <w:rsid w:val="002A51C5"/>
    <w:rsid w:val="002B0BF5"/>
    <w:rsid w:val="002B6FDC"/>
    <w:rsid w:val="002B7BDC"/>
    <w:rsid w:val="002C0A62"/>
    <w:rsid w:val="002C0B69"/>
    <w:rsid w:val="002C3A6D"/>
    <w:rsid w:val="002C792C"/>
    <w:rsid w:val="002D0159"/>
    <w:rsid w:val="002D0409"/>
    <w:rsid w:val="002D4C06"/>
    <w:rsid w:val="002D4D9B"/>
    <w:rsid w:val="002E5B67"/>
    <w:rsid w:val="002F378C"/>
    <w:rsid w:val="00305A15"/>
    <w:rsid w:val="00307027"/>
    <w:rsid w:val="00307B72"/>
    <w:rsid w:val="00310176"/>
    <w:rsid w:val="00310B4A"/>
    <w:rsid w:val="00311DAC"/>
    <w:rsid w:val="003130F8"/>
    <w:rsid w:val="00316191"/>
    <w:rsid w:val="0031704C"/>
    <w:rsid w:val="00322885"/>
    <w:rsid w:val="00326C52"/>
    <w:rsid w:val="00335AC2"/>
    <w:rsid w:val="003379C4"/>
    <w:rsid w:val="003402DE"/>
    <w:rsid w:val="00343017"/>
    <w:rsid w:val="003454E5"/>
    <w:rsid w:val="003475F0"/>
    <w:rsid w:val="00350370"/>
    <w:rsid w:val="00360257"/>
    <w:rsid w:val="003726E2"/>
    <w:rsid w:val="00383E0D"/>
    <w:rsid w:val="00390880"/>
    <w:rsid w:val="003A21F6"/>
    <w:rsid w:val="003A3FDC"/>
    <w:rsid w:val="003A7FEE"/>
    <w:rsid w:val="003B126E"/>
    <w:rsid w:val="003B20A7"/>
    <w:rsid w:val="003B2B5D"/>
    <w:rsid w:val="003B3CC7"/>
    <w:rsid w:val="003B416B"/>
    <w:rsid w:val="003C2FAA"/>
    <w:rsid w:val="003C45B0"/>
    <w:rsid w:val="003C6732"/>
    <w:rsid w:val="003D288A"/>
    <w:rsid w:val="003E2E5D"/>
    <w:rsid w:val="003F0BB6"/>
    <w:rsid w:val="003F1673"/>
    <w:rsid w:val="003F3095"/>
    <w:rsid w:val="003F3B21"/>
    <w:rsid w:val="00406D45"/>
    <w:rsid w:val="00422B52"/>
    <w:rsid w:val="0042736B"/>
    <w:rsid w:val="0043512D"/>
    <w:rsid w:val="00435C1A"/>
    <w:rsid w:val="00435E3A"/>
    <w:rsid w:val="0043609D"/>
    <w:rsid w:val="004445C4"/>
    <w:rsid w:val="00447B55"/>
    <w:rsid w:val="00453B49"/>
    <w:rsid w:val="00454808"/>
    <w:rsid w:val="00455A96"/>
    <w:rsid w:val="00462CA9"/>
    <w:rsid w:val="004635B1"/>
    <w:rsid w:val="00464841"/>
    <w:rsid w:val="0047422E"/>
    <w:rsid w:val="00475AC1"/>
    <w:rsid w:val="004810AC"/>
    <w:rsid w:val="00484827"/>
    <w:rsid w:val="00484940"/>
    <w:rsid w:val="00485C52"/>
    <w:rsid w:val="00491BC3"/>
    <w:rsid w:val="0049663C"/>
    <w:rsid w:val="004971F9"/>
    <w:rsid w:val="00497D34"/>
    <w:rsid w:val="004A2EB2"/>
    <w:rsid w:val="004A5077"/>
    <w:rsid w:val="004B2FCF"/>
    <w:rsid w:val="004C0C54"/>
    <w:rsid w:val="004C3C4A"/>
    <w:rsid w:val="004D0F62"/>
    <w:rsid w:val="004D3573"/>
    <w:rsid w:val="004D3587"/>
    <w:rsid w:val="004F04FE"/>
    <w:rsid w:val="00501FDE"/>
    <w:rsid w:val="00505105"/>
    <w:rsid w:val="00505580"/>
    <w:rsid w:val="00507E8B"/>
    <w:rsid w:val="005110F9"/>
    <w:rsid w:val="0052433F"/>
    <w:rsid w:val="00526C04"/>
    <w:rsid w:val="00530E48"/>
    <w:rsid w:val="00532A5D"/>
    <w:rsid w:val="00542911"/>
    <w:rsid w:val="00542E14"/>
    <w:rsid w:val="0054332E"/>
    <w:rsid w:val="00543863"/>
    <w:rsid w:val="005520F0"/>
    <w:rsid w:val="005546CA"/>
    <w:rsid w:val="00562E90"/>
    <w:rsid w:val="005702A6"/>
    <w:rsid w:val="005749C0"/>
    <w:rsid w:val="00576631"/>
    <w:rsid w:val="00577D9B"/>
    <w:rsid w:val="00581577"/>
    <w:rsid w:val="005815B8"/>
    <w:rsid w:val="00591B8E"/>
    <w:rsid w:val="0059355D"/>
    <w:rsid w:val="00596EF7"/>
    <w:rsid w:val="005A4B29"/>
    <w:rsid w:val="005B0375"/>
    <w:rsid w:val="005B48D4"/>
    <w:rsid w:val="005B4C3A"/>
    <w:rsid w:val="005B7519"/>
    <w:rsid w:val="005D44BD"/>
    <w:rsid w:val="005E0273"/>
    <w:rsid w:val="005E1DAA"/>
    <w:rsid w:val="005E3073"/>
    <w:rsid w:val="005E36E1"/>
    <w:rsid w:val="005E4F58"/>
    <w:rsid w:val="005E67A9"/>
    <w:rsid w:val="005F3EA4"/>
    <w:rsid w:val="005F538E"/>
    <w:rsid w:val="005F5F50"/>
    <w:rsid w:val="005F60F2"/>
    <w:rsid w:val="005F740D"/>
    <w:rsid w:val="00600774"/>
    <w:rsid w:val="0060352C"/>
    <w:rsid w:val="0060615B"/>
    <w:rsid w:val="0061573B"/>
    <w:rsid w:val="00616AD9"/>
    <w:rsid w:val="00617633"/>
    <w:rsid w:val="006216D5"/>
    <w:rsid w:val="0062733D"/>
    <w:rsid w:val="006356EE"/>
    <w:rsid w:val="00635FBE"/>
    <w:rsid w:val="006450C4"/>
    <w:rsid w:val="00645781"/>
    <w:rsid w:val="006529C0"/>
    <w:rsid w:val="0066062F"/>
    <w:rsid w:val="00664E1B"/>
    <w:rsid w:val="00667D4E"/>
    <w:rsid w:val="006709E0"/>
    <w:rsid w:val="00672783"/>
    <w:rsid w:val="0067557D"/>
    <w:rsid w:val="00677628"/>
    <w:rsid w:val="00691F6E"/>
    <w:rsid w:val="006A1028"/>
    <w:rsid w:val="006A569C"/>
    <w:rsid w:val="006B40BF"/>
    <w:rsid w:val="006C24EF"/>
    <w:rsid w:val="006C2F6E"/>
    <w:rsid w:val="006D113D"/>
    <w:rsid w:val="006E428D"/>
    <w:rsid w:val="006E63B7"/>
    <w:rsid w:val="006E770E"/>
    <w:rsid w:val="006F2557"/>
    <w:rsid w:val="0070138B"/>
    <w:rsid w:val="00712E0F"/>
    <w:rsid w:val="00715B92"/>
    <w:rsid w:val="00721CBA"/>
    <w:rsid w:val="007229BE"/>
    <w:rsid w:val="00724CE3"/>
    <w:rsid w:val="0073108D"/>
    <w:rsid w:val="007326B1"/>
    <w:rsid w:val="007349EF"/>
    <w:rsid w:val="00737E9B"/>
    <w:rsid w:val="00737EDC"/>
    <w:rsid w:val="00740D73"/>
    <w:rsid w:val="00741866"/>
    <w:rsid w:val="007427C0"/>
    <w:rsid w:val="007428CC"/>
    <w:rsid w:val="00744E36"/>
    <w:rsid w:val="00755743"/>
    <w:rsid w:val="00756A1C"/>
    <w:rsid w:val="0076575A"/>
    <w:rsid w:val="00772E7C"/>
    <w:rsid w:val="00776B34"/>
    <w:rsid w:val="007802C3"/>
    <w:rsid w:val="00780457"/>
    <w:rsid w:val="00780B84"/>
    <w:rsid w:val="00785586"/>
    <w:rsid w:val="00786B84"/>
    <w:rsid w:val="007873F0"/>
    <w:rsid w:val="007929AC"/>
    <w:rsid w:val="0079325C"/>
    <w:rsid w:val="007A2041"/>
    <w:rsid w:val="007A79A9"/>
    <w:rsid w:val="007B4C70"/>
    <w:rsid w:val="007B6563"/>
    <w:rsid w:val="007B6CC9"/>
    <w:rsid w:val="007B7215"/>
    <w:rsid w:val="007C2415"/>
    <w:rsid w:val="007D053D"/>
    <w:rsid w:val="007D33AC"/>
    <w:rsid w:val="007D4CA9"/>
    <w:rsid w:val="007D4DE5"/>
    <w:rsid w:val="007E3D6F"/>
    <w:rsid w:val="007E62E0"/>
    <w:rsid w:val="007F19B9"/>
    <w:rsid w:val="007F693B"/>
    <w:rsid w:val="00801778"/>
    <w:rsid w:val="00805C67"/>
    <w:rsid w:val="00815DA8"/>
    <w:rsid w:val="008172F0"/>
    <w:rsid w:val="0082061A"/>
    <w:rsid w:val="00821DE0"/>
    <w:rsid w:val="00843569"/>
    <w:rsid w:val="0084374C"/>
    <w:rsid w:val="008453D7"/>
    <w:rsid w:val="00845C42"/>
    <w:rsid w:val="008477C2"/>
    <w:rsid w:val="00850122"/>
    <w:rsid w:val="00852728"/>
    <w:rsid w:val="00852869"/>
    <w:rsid w:val="00860C64"/>
    <w:rsid w:val="00862B3A"/>
    <w:rsid w:val="00862F03"/>
    <w:rsid w:val="00865DBE"/>
    <w:rsid w:val="0087553C"/>
    <w:rsid w:val="00883110"/>
    <w:rsid w:val="008847C3"/>
    <w:rsid w:val="00890784"/>
    <w:rsid w:val="00891307"/>
    <w:rsid w:val="00894DBB"/>
    <w:rsid w:val="00897061"/>
    <w:rsid w:val="008A0591"/>
    <w:rsid w:val="008A2056"/>
    <w:rsid w:val="008A4CF6"/>
    <w:rsid w:val="008A533B"/>
    <w:rsid w:val="008A6927"/>
    <w:rsid w:val="008B0217"/>
    <w:rsid w:val="008C3F68"/>
    <w:rsid w:val="008D5E03"/>
    <w:rsid w:val="008E2BC2"/>
    <w:rsid w:val="008E3DDB"/>
    <w:rsid w:val="008E4A94"/>
    <w:rsid w:val="008E637F"/>
    <w:rsid w:val="008F053E"/>
    <w:rsid w:val="008F2C7A"/>
    <w:rsid w:val="008F2E1E"/>
    <w:rsid w:val="008F51DB"/>
    <w:rsid w:val="008F58DA"/>
    <w:rsid w:val="00903E41"/>
    <w:rsid w:val="00905D69"/>
    <w:rsid w:val="00914F5C"/>
    <w:rsid w:val="00917298"/>
    <w:rsid w:val="00924046"/>
    <w:rsid w:val="009254A1"/>
    <w:rsid w:val="0093019F"/>
    <w:rsid w:val="00935000"/>
    <w:rsid w:val="009355FD"/>
    <w:rsid w:val="009369D1"/>
    <w:rsid w:val="00942358"/>
    <w:rsid w:val="00955021"/>
    <w:rsid w:val="00974B93"/>
    <w:rsid w:val="00975D6A"/>
    <w:rsid w:val="00980A73"/>
    <w:rsid w:val="009857FF"/>
    <w:rsid w:val="00986090"/>
    <w:rsid w:val="0099153D"/>
    <w:rsid w:val="009922E2"/>
    <w:rsid w:val="009957EA"/>
    <w:rsid w:val="009A226C"/>
    <w:rsid w:val="009A4AAB"/>
    <w:rsid w:val="009A75AF"/>
    <w:rsid w:val="009B021E"/>
    <w:rsid w:val="009B4A5A"/>
    <w:rsid w:val="009B4D4A"/>
    <w:rsid w:val="009B59AC"/>
    <w:rsid w:val="009B7F79"/>
    <w:rsid w:val="009C0055"/>
    <w:rsid w:val="009C1C8D"/>
    <w:rsid w:val="009C1FB6"/>
    <w:rsid w:val="009C7629"/>
    <w:rsid w:val="009D232F"/>
    <w:rsid w:val="009D356D"/>
    <w:rsid w:val="009D3FEA"/>
    <w:rsid w:val="009D485A"/>
    <w:rsid w:val="009E077B"/>
    <w:rsid w:val="009E0958"/>
    <w:rsid w:val="009E2FF7"/>
    <w:rsid w:val="009E6522"/>
    <w:rsid w:val="009F04B2"/>
    <w:rsid w:val="009F1246"/>
    <w:rsid w:val="009F2DEA"/>
    <w:rsid w:val="009F4AC6"/>
    <w:rsid w:val="009F5498"/>
    <w:rsid w:val="009F7500"/>
    <w:rsid w:val="00A047C8"/>
    <w:rsid w:val="00A053E6"/>
    <w:rsid w:val="00A15926"/>
    <w:rsid w:val="00A21C60"/>
    <w:rsid w:val="00A354C8"/>
    <w:rsid w:val="00A36733"/>
    <w:rsid w:val="00A36831"/>
    <w:rsid w:val="00A41D8E"/>
    <w:rsid w:val="00A43A8B"/>
    <w:rsid w:val="00A511F7"/>
    <w:rsid w:val="00A51634"/>
    <w:rsid w:val="00A51990"/>
    <w:rsid w:val="00A61504"/>
    <w:rsid w:val="00A73379"/>
    <w:rsid w:val="00A7612E"/>
    <w:rsid w:val="00A80C1C"/>
    <w:rsid w:val="00A81AE5"/>
    <w:rsid w:val="00A83282"/>
    <w:rsid w:val="00A84805"/>
    <w:rsid w:val="00A8688B"/>
    <w:rsid w:val="00A905A6"/>
    <w:rsid w:val="00A90B3C"/>
    <w:rsid w:val="00A9391A"/>
    <w:rsid w:val="00A96358"/>
    <w:rsid w:val="00AA1A96"/>
    <w:rsid w:val="00AA29E1"/>
    <w:rsid w:val="00AB3C5A"/>
    <w:rsid w:val="00AB5AB7"/>
    <w:rsid w:val="00AB72EC"/>
    <w:rsid w:val="00AC5865"/>
    <w:rsid w:val="00AE4CCA"/>
    <w:rsid w:val="00AF10F3"/>
    <w:rsid w:val="00AF2F61"/>
    <w:rsid w:val="00AF68F3"/>
    <w:rsid w:val="00B0008D"/>
    <w:rsid w:val="00B06CBD"/>
    <w:rsid w:val="00B11CD8"/>
    <w:rsid w:val="00B15D73"/>
    <w:rsid w:val="00B1794B"/>
    <w:rsid w:val="00B217DE"/>
    <w:rsid w:val="00B24139"/>
    <w:rsid w:val="00B26273"/>
    <w:rsid w:val="00B27255"/>
    <w:rsid w:val="00B30085"/>
    <w:rsid w:val="00B30ECD"/>
    <w:rsid w:val="00B31CA1"/>
    <w:rsid w:val="00B341F2"/>
    <w:rsid w:val="00B34CCA"/>
    <w:rsid w:val="00B42B6C"/>
    <w:rsid w:val="00B52A91"/>
    <w:rsid w:val="00B550F9"/>
    <w:rsid w:val="00B55290"/>
    <w:rsid w:val="00B616BC"/>
    <w:rsid w:val="00B66384"/>
    <w:rsid w:val="00B67805"/>
    <w:rsid w:val="00B67FED"/>
    <w:rsid w:val="00B77302"/>
    <w:rsid w:val="00B82471"/>
    <w:rsid w:val="00B874CD"/>
    <w:rsid w:val="00B91BDD"/>
    <w:rsid w:val="00B92567"/>
    <w:rsid w:val="00BB137D"/>
    <w:rsid w:val="00BB1468"/>
    <w:rsid w:val="00BB6435"/>
    <w:rsid w:val="00BC42B0"/>
    <w:rsid w:val="00BC4BD8"/>
    <w:rsid w:val="00BC7934"/>
    <w:rsid w:val="00BD4C8D"/>
    <w:rsid w:val="00BE24C9"/>
    <w:rsid w:val="00BE5135"/>
    <w:rsid w:val="00BE6CCC"/>
    <w:rsid w:val="00BE712A"/>
    <w:rsid w:val="00BF7F0C"/>
    <w:rsid w:val="00C15E56"/>
    <w:rsid w:val="00C235CE"/>
    <w:rsid w:val="00C33171"/>
    <w:rsid w:val="00C337AB"/>
    <w:rsid w:val="00C3729B"/>
    <w:rsid w:val="00C41D09"/>
    <w:rsid w:val="00C52B63"/>
    <w:rsid w:val="00C535E4"/>
    <w:rsid w:val="00C54186"/>
    <w:rsid w:val="00C63272"/>
    <w:rsid w:val="00C65D35"/>
    <w:rsid w:val="00C7121D"/>
    <w:rsid w:val="00C71851"/>
    <w:rsid w:val="00C73BBC"/>
    <w:rsid w:val="00C7520A"/>
    <w:rsid w:val="00C77972"/>
    <w:rsid w:val="00C77E7D"/>
    <w:rsid w:val="00C81237"/>
    <w:rsid w:val="00C8194F"/>
    <w:rsid w:val="00C8237C"/>
    <w:rsid w:val="00C845A8"/>
    <w:rsid w:val="00C8465A"/>
    <w:rsid w:val="00C84913"/>
    <w:rsid w:val="00C9383D"/>
    <w:rsid w:val="00C958CB"/>
    <w:rsid w:val="00C958D1"/>
    <w:rsid w:val="00C9612E"/>
    <w:rsid w:val="00C96750"/>
    <w:rsid w:val="00CA46DB"/>
    <w:rsid w:val="00CB0462"/>
    <w:rsid w:val="00CB2A0E"/>
    <w:rsid w:val="00CB2FAB"/>
    <w:rsid w:val="00CB3AFF"/>
    <w:rsid w:val="00CB4835"/>
    <w:rsid w:val="00CB7374"/>
    <w:rsid w:val="00CC2651"/>
    <w:rsid w:val="00CC4B72"/>
    <w:rsid w:val="00CD1CF1"/>
    <w:rsid w:val="00CD2890"/>
    <w:rsid w:val="00CD37C0"/>
    <w:rsid w:val="00CD3B74"/>
    <w:rsid w:val="00CD3E44"/>
    <w:rsid w:val="00CD7D42"/>
    <w:rsid w:val="00CF348C"/>
    <w:rsid w:val="00CF34F0"/>
    <w:rsid w:val="00CF466C"/>
    <w:rsid w:val="00CF59C8"/>
    <w:rsid w:val="00CF5D42"/>
    <w:rsid w:val="00D00E5B"/>
    <w:rsid w:val="00D02F38"/>
    <w:rsid w:val="00D10107"/>
    <w:rsid w:val="00D103DF"/>
    <w:rsid w:val="00D116F8"/>
    <w:rsid w:val="00D11A84"/>
    <w:rsid w:val="00D14B0F"/>
    <w:rsid w:val="00D15BFB"/>
    <w:rsid w:val="00D20920"/>
    <w:rsid w:val="00D22646"/>
    <w:rsid w:val="00D30168"/>
    <w:rsid w:val="00D32239"/>
    <w:rsid w:val="00D327D2"/>
    <w:rsid w:val="00D355B9"/>
    <w:rsid w:val="00D35A4D"/>
    <w:rsid w:val="00D42ACE"/>
    <w:rsid w:val="00D45A57"/>
    <w:rsid w:val="00D54801"/>
    <w:rsid w:val="00D55582"/>
    <w:rsid w:val="00D56A46"/>
    <w:rsid w:val="00D602C2"/>
    <w:rsid w:val="00D6146B"/>
    <w:rsid w:val="00D626EB"/>
    <w:rsid w:val="00D63409"/>
    <w:rsid w:val="00D64716"/>
    <w:rsid w:val="00D64BA7"/>
    <w:rsid w:val="00D65CCE"/>
    <w:rsid w:val="00D6658D"/>
    <w:rsid w:val="00D67C5A"/>
    <w:rsid w:val="00D74ED5"/>
    <w:rsid w:val="00D8120C"/>
    <w:rsid w:val="00D84146"/>
    <w:rsid w:val="00D84762"/>
    <w:rsid w:val="00D94F1B"/>
    <w:rsid w:val="00DA23B3"/>
    <w:rsid w:val="00DA4E85"/>
    <w:rsid w:val="00DB24CB"/>
    <w:rsid w:val="00DB2857"/>
    <w:rsid w:val="00DB49B3"/>
    <w:rsid w:val="00DB5ED6"/>
    <w:rsid w:val="00DB609C"/>
    <w:rsid w:val="00DC246A"/>
    <w:rsid w:val="00DC3784"/>
    <w:rsid w:val="00DC4F29"/>
    <w:rsid w:val="00DC5112"/>
    <w:rsid w:val="00DC6313"/>
    <w:rsid w:val="00DC6DB4"/>
    <w:rsid w:val="00DC795F"/>
    <w:rsid w:val="00DC7DA7"/>
    <w:rsid w:val="00DD0611"/>
    <w:rsid w:val="00DD0F51"/>
    <w:rsid w:val="00DD18D7"/>
    <w:rsid w:val="00DD2305"/>
    <w:rsid w:val="00DD35D1"/>
    <w:rsid w:val="00DD4664"/>
    <w:rsid w:val="00DD5830"/>
    <w:rsid w:val="00DE17D1"/>
    <w:rsid w:val="00DE5D79"/>
    <w:rsid w:val="00DE5ECD"/>
    <w:rsid w:val="00DE7DE4"/>
    <w:rsid w:val="00DF0C1B"/>
    <w:rsid w:val="00DF1037"/>
    <w:rsid w:val="00E04182"/>
    <w:rsid w:val="00E14A76"/>
    <w:rsid w:val="00E162B2"/>
    <w:rsid w:val="00E22950"/>
    <w:rsid w:val="00E23450"/>
    <w:rsid w:val="00E26E75"/>
    <w:rsid w:val="00E3156D"/>
    <w:rsid w:val="00E413E7"/>
    <w:rsid w:val="00E4233B"/>
    <w:rsid w:val="00E433FF"/>
    <w:rsid w:val="00E47BC5"/>
    <w:rsid w:val="00E52799"/>
    <w:rsid w:val="00E544A7"/>
    <w:rsid w:val="00E56DE4"/>
    <w:rsid w:val="00E606E7"/>
    <w:rsid w:val="00E652A2"/>
    <w:rsid w:val="00E676B3"/>
    <w:rsid w:val="00E77CDD"/>
    <w:rsid w:val="00E82776"/>
    <w:rsid w:val="00E83B3F"/>
    <w:rsid w:val="00E86297"/>
    <w:rsid w:val="00E94D23"/>
    <w:rsid w:val="00EA2A9A"/>
    <w:rsid w:val="00EB4158"/>
    <w:rsid w:val="00EB4555"/>
    <w:rsid w:val="00EB4C58"/>
    <w:rsid w:val="00EB69F2"/>
    <w:rsid w:val="00EB720F"/>
    <w:rsid w:val="00EC0BF6"/>
    <w:rsid w:val="00EC2207"/>
    <w:rsid w:val="00EC4FF5"/>
    <w:rsid w:val="00EC7131"/>
    <w:rsid w:val="00ED09C2"/>
    <w:rsid w:val="00ED6D42"/>
    <w:rsid w:val="00EE77A1"/>
    <w:rsid w:val="00EF0841"/>
    <w:rsid w:val="00EF10F9"/>
    <w:rsid w:val="00EF50F0"/>
    <w:rsid w:val="00EF5721"/>
    <w:rsid w:val="00F007CE"/>
    <w:rsid w:val="00F023FF"/>
    <w:rsid w:val="00F0337E"/>
    <w:rsid w:val="00F05C49"/>
    <w:rsid w:val="00F12800"/>
    <w:rsid w:val="00F14B69"/>
    <w:rsid w:val="00F2231E"/>
    <w:rsid w:val="00F23ED3"/>
    <w:rsid w:val="00F311D4"/>
    <w:rsid w:val="00F34DA1"/>
    <w:rsid w:val="00F36882"/>
    <w:rsid w:val="00F36DF5"/>
    <w:rsid w:val="00F401D4"/>
    <w:rsid w:val="00F4710F"/>
    <w:rsid w:val="00F4778A"/>
    <w:rsid w:val="00F54DCC"/>
    <w:rsid w:val="00F56F8D"/>
    <w:rsid w:val="00F61018"/>
    <w:rsid w:val="00F630FD"/>
    <w:rsid w:val="00F65715"/>
    <w:rsid w:val="00F731EF"/>
    <w:rsid w:val="00F760C4"/>
    <w:rsid w:val="00F76E7E"/>
    <w:rsid w:val="00F77BD2"/>
    <w:rsid w:val="00F8173F"/>
    <w:rsid w:val="00F830CA"/>
    <w:rsid w:val="00F8335B"/>
    <w:rsid w:val="00F84649"/>
    <w:rsid w:val="00F92C4C"/>
    <w:rsid w:val="00F96664"/>
    <w:rsid w:val="00F96A8B"/>
    <w:rsid w:val="00FA2F85"/>
    <w:rsid w:val="00FA334F"/>
    <w:rsid w:val="00FB0AF2"/>
    <w:rsid w:val="00FB1463"/>
    <w:rsid w:val="00FB2534"/>
    <w:rsid w:val="00FB2868"/>
    <w:rsid w:val="00FB5375"/>
    <w:rsid w:val="00FC3709"/>
    <w:rsid w:val="00FC5317"/>
    <w:rsid w:val="00FD1611"/>
    <w:rsid w:val="00FE6378"/>
    <w:rsid w:val="00FF4712"/>
    <w:rsid w:val="00FF54B8"/>
    <w:rsid w:val="206AD45C"/>
    <w:rsid w:val="710708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BA7EAB"/>
  <w15:chartTrackingRefBased/>
  <w15:docId w15:val="{1AB082E2-CB8F-491A-90CD-AEF2FFC67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lang w:val="en-US" w:eastAsia="en-US" w:bidi="ar-SA"/>
      </w:rPr>
    </w:rPrDefault>
    <w:pPrDefault>
      <w:pPr>
        <w:spacing w:after="180" w:line="288"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lsdException w:name="heading 9" w:semiHidden="1"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uiPriority="19"/>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B609C"/>
  </w:style>
  <w:style w:type="paragraph" w:styleId="Heading1">
    <w:name w:val="heading 1"/>
    <w:next w:val="Normal"/>
    <w:link w:val="Heading1Char"/>
    <w:uiPriority w:val="4"/>
    <w:qFormat/>
    <w:rsid w:val="003B2B5D"/>
    <w:pPr>
      <w:keepNext/>
      <w:keepLines/>
      <w:spacing w:line="240" w:lineRule="auto"/>
      <w:outlineLvl w:val="0"/>
    </w:pPr>
    <w:rPr>
      <w:rFonts w:ascii="Arial" w:hAnsi="Arial"/>
      <w:b/>
      <w:color w:val="002D72"/>
      <w:sz w:val="48"/>
      <w:szCs w:val="48"/>
    </w:rPr>
  </w:style>
  <w:style w:type="paragraph" w:styleId="Heading2">
    <w:name w:val="heading 2"/>
    <w:next w:val="Normal"/>
    <w:link w:val="Heading2Char"/>
    <w:uiPriority w:val="5"/>
    <w:unhideWhenUsed/>
    <w:qFormat/>
    <w:rsid w:val="00F76E7E"/>
    <w:pPr>
      <w:keepNext/>
      <w:keepLines/>
      <w:pBdr>
        <w:bottom w:val="single" w:sz="8" w:space="1" w:color="009CDE"/>
      </w:pBdr>
      <w:spacing w:line="240" w:lineRule="auto"/>
      <w:outlineLvl w:val="1"/>
    </w:pPr>
    <w:rPr>
      <w:rFonts w:ascii="Arial" w:hAnsi="Arial"/>
      <w:b/>
      <w:color w:val="0077C8"/>
      <w:sz w:val="32"/>
      <w:szCs w:val="28"/>
    </w:rPr>
  </w:style>
  <w:style w:type="paragraph" w:styleId="Heading3">
    <w:name w:val="heading 3"/>
    <w:next w:val="Normal"/>
    <w:link w:val="Heading3Char"/>
    <w:uiPriority w:val="6"/>
    <w:unhideWhenUsed/>
    <w:qFormat/>
    <w:rsid w:val="00F76E7E"/>
    <w:pPr>
      <w:keepNext/>
      <w:keepLines/>
      <w:spacing w:before="180" w:line="240" w:lineRule="auto"/>
      <w:outlineLvl w:val="2"/>
    </w:pPr>
    <w:rPr>
      <w:rFonts w:ascii="Arial" w:hAnsi="Arial" w:cs="Arial"/>
      <w:color w:val="1D428A"/>
      <w:sz w:val="28"/>
    </w:rPr>
  </w:style>
  <w:style w:type="paragraph" w:styleId="Heading4">
    <w:name w:val="heading 4"/>
    <w:next w:val="Normal"/>
    <w:link w:val="Heading4Char"/>
    <w:uiPriority w:val="7"/>
    <w:unhideWhenUsed/>
    <w:qFormat/>
    <w:rsid w:val="00F76E7E"/>
    <w:pPr>
      <w:keepNext/>
      <w:keepLines/>
      <w:outlineLvl w:val="3"/>
    </w:pPr>
    <w:rPr>
      <w:rFonts w:ascii="Arial" w:hAnsi="Arial"/>
      <w:b/>
      <w:color w:val="6787B7" w:themeColor="accent4"/>
      <w:sz w:val="24"/>
    </w:rPr>
  </w:style>
  <w:style w:type="paragraph" w:styleId="Heading5">
    <w:name w:val="heading 5"/>
    <w:basedOn w:val="Normal"/>
    <w:next w:val="Normal"/>
    <w:link w:val="Heading5Char"/>
    <w:uiPriority w:val="8"/>
    <w:unhideWhenUsed/>
    <w:rsid w:val="00F76E7E"/>
    <w:pPr>
      <w:keepNext/>
      <w:outlineLvl w:val="4"/>
    </w:pPr>
    <w:rPr>
      <w:b/>
      <w:i/>
      <w:sz w:val="22"/>
    </w:rPr>
  </w:style>
  <w:style w:type="paragraph" w:styleId="Heading6">
    <w:name w:val="heading 6"/>
    <w:basedOn w:val="Normal"/>
    <w:next w:val="Normal"/>
    <w:link w:val="Heading6Char"/>
    <w:uiPriority w:val="9"/>
    <w:semiHidden/>
    <w:rsid w:val="003B2B5D"/>
    <w:pPr>
      <w:keepNext/>
      <w:keepLines/>
      <w:outlineLvl w:val="5"/>
    </w:pPr>
    <w:rPr>
      <w:rFonts w:eastAsiaTheme="majorEastAsia" w:cstheme="majorBidi"/>
    </w:rPr>
  </w:style>
  <w:style w:type="paragraph" w:styleId="Heading7">
    <w:name w:val="heading 7"/>
    <w:basedOn w:val="Normal"/>
    <w:next w:val="Normal"/>
    <w:link w:val="Heading7Char"/>
    <w:uiPriority w:val="9"/>
    <w:semiHidden/>
    <w:rsid w:val="003B2B5D"/>
    <w:pPr>
      <w:keepNext/>
      <w:keepLines/>
      <w:outlineLvl w:val="6"/>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1"/>
    <w:basedOn w:val="BodyText"/>
    <w:next w:val="BodyText"/>
    <w:uiPriority w:val="34"/>
    <w:qFormat/>
    <w:rsid w:val="009857FF"/>
    <w:pPr>
      <w:keepLines/>
      <w:numPr>
        <w:numId w:val="3"/>
      </w:numPr>
      <w:ind w:left="648" w:hanging="216"/>
    </w:pPr>
  </w:style>
  <w:style w:type="character" w:customStyle="1" w:styleId="Heading1Char">
    <w:name w:val="Heading 1 Char"/>
    <w:basedOn w:val="DefaultParagraphFont"/>
    <w:link w:val="Heading1"/>
    <w:uiPriority w:val="4"/>
    <w:rsid w:val="00DB609C"/>
    <w:rPr>
      <w:rFonts w:ascii="Arial" w:hAnsi="Arial"/>
      <w:b/>
      <w:color w:val="002D72"/>
      <w:sz w:val="48"/>
      <w:szCs w:val="48"/>
    </w:rPr>
  </w:style>
  <w:style w:type="paragraph" w:styleId="Header">
    <w:name w:val="header"/>
    <w:basedOn w:val="Normal"/>
    <w:link w:val="HeaderChar"/>
    <w:uiPriority w:val="99"/>
    <w:unhideWhenUsed/>
    <w:rsid w:val="00DA4E85"/>
    <w:pPr>
      <w:tabs>
        <w:tab w:val="center" w:pos="4680"/>
        <w:tab w:val="right" w:pos="9360"/>
      </w:tabs>
      <w:spacing w:after="0" w:line="240" w:lineRule="auto"/>
    </w:pPr>
  </w:style>
  <w:style w:type="table" w:styleId="TableGrid">
    <w:name w:val="Table Grid"/>
    <w:basedOn w:val="TableNormal"/>
    <w:uiPriority w:val="39"/>
    <w:rsid w:val="00EA2A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1B1D79"/>
    <w:pPr>
      <w:ind w:left="432"/>
    </w:pPr>
  </w:style>
  <w:style w:type="character" w:customStyle="1" w:styleId="BodyTextIndentChar">
    <w:name w:val="Body Text Indent Char"/>
    <w:basedOn w:val="DefaultParagraphFont"/>
    <w:link w:val="BodyTextIndent"/>
    <w:uiPriority w:val="99"/>
    <w:semiHidden/>
    <w:rsid w:val="001B1D79"/>
    <w:rPr>
      <w:rFonts w:ascii="Arial" w:hAnsi="Arial"/>
      <w:sz w:val="20"/>
    </w:rPr>
  </w:style>
  <w:style w:type="paragraph" w:styleId="Footer">
    <w:name w:val="footer"/>
    <w:link w:val="FooterChar"/>
    <w:uiPriority w:val="99"/>
    <w:rsid w:val="0067557D"/>
    <w:pPr>
      <w:tabs>
        <w:tab w:val="right" w:pos="10080"/>
      </w:tabs>
      <w:spacing w:before="360" w:after="0"/>
    </w:pPr>
    <w:rPr>
      <w:rFonts w:ascii="Arial" w:hAnsi="Arial"/>
      <w:b/>
      <w:caps/>
      <w:color w:val="888B8D"/>
      <w:sz w:val="16"/>
      <w:szCs w:val="16"/>
    </w:rPr>
  </w:style>
  <w:style w:type="character" w:customStyle="1" w:styleId="FooterChar">
    <w:name w:val="Footer Char"/>
    <w:basedOn w:val="DefaultParagraphFont"/>
    <w:link w:val="Footer"/>
    <w:uiPriority w:val="99"/>
    <w:rsid w:val="00DA4E85"/>
    <w:rPr>
      <w:rFonts w:ascii="Arial" w:hAnsi="Arial"/>
      <w:b/>
      <w:caps/>
      <w:color w:val="888B8D"/>
      <w:sz w:val="16"/>
      <w:szCs w:val="16"/>
    </w:rPr>
  </w:style>
  <w:style w:type="character" w:customStyle="1" w:styleId="HeaderChar">
    <w:name w:val="Header Char"/>
    <w:basedOn w:val="DefaultParagraphFont"/>
    <w:link w:val="Header"/>
    <w:uiPriority w:val="99"/>
    <w:rsid w:val="00DA4E85"/>
  </w:style>
  <w:style w:type="paragraph" w:customStyle="1" w:styleId="Bullet3">
    <w:name w:val="Bullet 3"/>
    <w:basedOn w:val="BodyText"/>
    <w:next w:val="BodyText"/>
    <w:uiPriority w:val="3"/>
    <w:rsid w:val="009857FF"/>
    <w:pPr>
      <w:keepLines/>
      <w:numPr>
        <w:numId w:val="5"/>
      </w:numPr>
      <w:ind w:left="1080" w:hanging="216"/>
    </w:pPr>
  </w:style>
  <w:style w:type="character" w:customStyle="1" w:styleId="Heading2Char">
    <w:name w:val="Heading 2 Char"/>
    <w:basedOn w:val="DefaultParagraphFont"/>
    <w:link w:val="Heading2"/>
    <w:uiPriority w:val="5"/>
    <w:rsid w:val="00DB609C"/>
    <w:rPr>
      <w:rFonts w:ascii="Arial" w:hAnsi="Arial"/>
      <w:b/>
      <w:color w:val="0077C8"/>
      <w:sz w:val="32"/>
      <w:szCs w:val="28"/>
    </w:rPr>
  </w:style>
  <w:style w:type="character" w:customStyle="1" w:styleId="Heading3Char">
    <w:name w:val="Heading 3 Char"/>
    <w:basedOn w:val="DefaultParagraphFont"/>
    <w:link w:val="Heading3"/>
    <w:uiPriority w:val="6"/>
    <w:rsid w:val="00DB609C"/>
    <w:rPr>
      <w:rFonts w:ascii="Arial" w:hAnsi="Arial" w:cs="Arial"/>
      <w:color w:val="1D428A"/>
      <w:sz w:val="28"/>
    </w:rPr>
  </w:style>
  <w:style w:type="paragraph" w:customStyle="1" w:styleId="Bullet2">
    <w:name w:val="Bullet 2"/>
    <w:basedOn w:val="BodyText"/>
    <w:next w:val="BodyText"/>
    <w:uiPriority w:val="2"/>
    <w:qFormat/>
    <w:rsid w:val="009857FF"/>
    <w:pPr>
      <w:keepLines/>
      <w:numPr>
        <w:numId w:val="4"/>
      </w:numPr>
      <w:ind w:left="864" w:hanging="216"/>
    </w:pPr>
  </w:style>
  <w:style w:type="character" w:customStyle="1" w:styleId="Heading4Char">
    <w:name w:val="Heading 4 Char"/>
    <w:basedOn w:val="DefaultParagraphFont"/>
    <w:link w:val="Heading4"/>
    <w:uiPriority w:val="7"/>
    <w:rsid w:val="00DB609C"/>
    <w:rPr>
      <w:rFonts w:ascii="Arial" w:hAnsi="Arial"/>
      <w:b/>
      <w:color w:val="6787B7" w:themeColor="accent4"/>
      <w:sz w:val="24"/>
    </w:rPr>
  </w:style>
  <w:style w:type="paragraph" w:styleId="BodyTextIndent2">
    <w:name w:val="Body Text Indent 2"/>
    <w:basedOn w:val="Normal"/>
    <w:link w:val="BodyTextIndent2Char"/>
    <w:uiPriority w:val="99"/>
    <w:semiHidden/>
    <w:unhideWhenUsed/>
    <w:rsid w:val="001B1D79"/>
    <w:pPr>
      <w:ind w:left="648"/>
    </w:pPr>
  </w:style>
  <w:style w:type="paragraph" w:customStyle="1" w:styleId="Note">
    <w:name w:val="Note"/>
    <w:uiPriority w:val="10"/>
    <w:qFormat/>
    <w:rsid w:val="005F3EA4"/>
    <w:rPr>
      <w:color w:val="63666A"/>
      <w:sz w:val="16"/>
      <w:szCs w:val="16"/>
    </w:rPr>
  </w:style>
  <w:style w:type="character" w:customStyle="1" w:styleId="Heading5Char">
    <w:name w:val="Heading 5 Char"/>
    <w:basedOn w:val="DefaultParagraphFont"/>
    <w:link w:val="Heading5"/>
    <w:uiPriority w:val="8"/>
    <w:rsid w:val="00DB609C"/>
    <w:rPr>
      <w:b/>
      <w:i/>
      <w:sz w:val="22"/>
    </w:rPr>
  </w:style>
  <w:style w:type="character" w:customStyle="1" w:styleId="Heading6Char">
    <w:name w:val="Heading 6 Char"/>
    <w:basedOn w:val="DefaultParagraphFont"/>
    <w:link w:val="Heading6"/>
    <w:uiPriority w:val="9"/>
    <w:semiHidden/>
    <w:rsid w:val="005F3EA4"/>
    <w:rPr>
      <w:rFonts w:eastAsiaTheme="majorEastAsia" w:cstheme="majorBidi"/>
    </w:rPr>
  </w:style>
  <w:style w:type="paragraph" w:customStyle="1" w:styleId="TableBullet1">
    <w:name w:val="Table Bullet 1"/>
    <w:link w:val="TableBullet1Char"/>
    <w:uiPriority w:val="13"/>
    <w:qFormat/>
    <w:rsid w:val="00542E14"/>
    <w:pPr>
      <w:framePr w:hSpace="288" w:vSpace="288" w:wrap="around" w:vAnchor="text" w:hAnchor="page" w:xAlign="center" w:y="1"/>
      <w:numPr>
        <w:numId w:val="1"/>
      </w:numPr>
      <w:spacing w:after="0" w:line="240" w:lineRule="auto"/>
      <w:ind w:left="288" w:hanging="144"/>
      <w:suppressOverlap/>
    </w:pPr>
    <w:rPr>
      <w:rFonts w:ascii="Arial" w:eastAsiaTheme="minorEastAsia" w:hAnsi="Arial"/>
      <w:sz w:val="18"/>
    </w:rPr>
  </w:style>
  <w:style w:type="character" w:customStyle="1" w:styleId="TableBullet1Char">
    <w:name w:val="Table Bullet 1 Char"/>
    <w:basedOn w:val="DefaultParagraphFont"/>
    <w:link w:val="TableBullet1"/>
    <w:uiPriority w:val="13"/>
    <w:rsid w:val="00DB609C"/>
    <w:rPr>
      <w:rFonts w:ascii="Arial" w:eastAsiaTheme="minorEastAsia" w:hAnsi="Arial"/>
      <w:sz w:val="18"/>
    </w:rPr>
  </w:style>
  <w:style w:type="paragraph" w:customStyle="1" w:styleId="TableBodyText">
    <w:name w:val="Table Body Text"/>
    <w:uiPriority w:val="12"/>
    <w:qFormat/>
    <w:rsid w:val="00CF59C8"/>
    <w:pPr>
      <w:spacing w:after="0"/>
    </w:pPr>
    <w:rPr>
      <w:rFonts w:ascii="Arial" w:eastAsiaTheme="minorEastAsia" w:hAnsi="Arial" w:cs="Arial"/>
      <w:sz w:val="18"/>
      <w:szCs w:val="18"/>
    </w:rPr>
  </w:style>
  <w:style w:type="paragraph" w:styleId="List3">
    <w:name w:val="List 3"/>
    <w:basedOn w:val="Normal"/>
    <w:uiPriority w:val="18"/>
    <w:rsid w:val="009857FF"/>
    <w:pPr>
      <w:numPr>
        <w:numId w:val="8"/>
      </w:numPr>
      <w:ind w:left="1382" w:hanging="115"/>
      <w:contextualSpacing/>
    </w:pPr>
  </w:style>
  <w:style w:type="character" w:customStyle="1" w:styleId="Heading7Char">
    <w:name w:val="Heading 7 Char"/>
    <w:basedOn w:val="DefaultParagraphFont"/>
    <w:link w:val="Heading7"/>
    <w:uiPriority w:val="9"/>
    <w:semiHidden/>
    <w:rsid w:val="005F3EA4"/>
    <w:rPr>
      <w:rFonts w:eastAsiaTheme="majorEastAsia" w:cstheme="majorBidi"/>
      <w:iCs/>
    </w:rPr>
  </w:style>
  <w:style w:type="paragraph" w:customStyle="1" w:styleId="TableHeading">
    <w:name w:val="Table Heading"/>
    <w:uiPriority w:val="11"/>
    <w:qFormat/>
    <w:rsid w:val="003B2B5D"/>
    <w:pPr>
      <w:keepNext/>
      <w:spacing w:after="0" w:line="240" w:lineRule="auto"/>
      <w:jc w:val="center"/>
    </w:pPr>
    <w:rPr>
      <w:rFonts w:ascii="Arial" w:hAnsi="Arial"/>
      <w:b/>
      <w:color w:val="FFFFFF" w:themeColor="background1"/>
      <w:sz w:val="18"/>
    </w:rPr>
  </w:style>
  <w:style w:type="character" w:styleId="Hyperlink">
    <w:name w:val="Hyperlink"/>
    <w:basedOn w:val="DefaultParagraphFont"/>
    <w:uiPriority w:val="99"/>
    <w:rsid w:val="00DF0C1B"/>
    <w:rPr>
      <w:color w:val="auto"/>
      <w:u w:val="single"/>
    </w:rPr>
  </w:style>
  <w:style w:type="paragraph" w:customStyle="1" w:styleId="Introduction">
    <w:name w:val="Introduction"/>
    <w:basedOn w:val="Normal"/>
    <w:uiPriority w:val="19"/>
    <w:qFormat/>
    <w:rsid w:val="006D113D"/>
    <w:rPr>
      <w:color w:val="888B8D"/>
      <w:sz w:val="24"/>
      <w:szCs w:val="24"/>
    </w:rPr>
  </w:style>
  <w:style w:type="paragraph" w:customStyle="1" w:styleId="CoverFooter">
    <w:name w:val="Cover Footer"/>
    <w:uiPriority w:val="99"/>
    <w:qFormat/>
    <w:rsid w:val="003B2B5D"/>
    <w:pPr>
      <w:spacing w:after="0" w:line="240" w:lineRule="auto"/>
      <w:jc w:val="center"/>
    </w:pPr>
    <w:rPr>
      <w:rFonts w:ascii="Arial" w:hAnsi="Arial"/>
      <w:b/>
      <w:color w:val="2C5234"/>
      <w:sz w:val="24"/>
      <w:szCs w:val="24"/>
    </w:rPr>
  </w:style>
  <w:style w:type="paragraph" w:customStyle="1" w:styleId="CoverHeader">
    <w:name w:val="Cover Header"/>
    <w:uiPriority w:val="99"/>
    <w:qFormat/>
    <w:rsid w:val="003B2B5D"/>
    <w:pPr>
      <w:spacing w:after="2880" w:line="240" w:lineRule="auto"/>
      <w:jc w:val="center"/>
    </w:pPr>
    <w:rPr>
      <w:rFonts w:ascii="Arial" w:hAnsi="Arial"/>
      <w:caps/>
      <w:color w:val="63666A"/>
    </w:rPr>
  </w:style>
  <w:style w:type="paragraph" w:customStyle="1" w:styleId="CoverTitle">
    <w:name w:val="Cover Title"/>
    <w:next w:val="CoverSubtitle1"/>
    <w:uiPriority w:val="21"/>
    <w:qFormat/>
    <w:rsid w:val="008172F0"/>
    <w:pPr>
      <w:spacing w:after="0" w:line="264" w:lineRule="auto"/>
      <w:jc w:val="center"/>
    </w:pPr>
    <w:rPr>
      <w:rFonts w:ascii="Arial" w:hAnsi="Arial"/>
      <w:b/>
      <w:color w:val="FFFFFF" w:themeColor="background1"/>
      <w:sz w:val="48"/>
      <w:szCs w:val="60"/>
    </w:rPr>
  </w:style>
  <w:style w:type="paragraph" w:customStyle="1" w:styleId="CoverSubtitle1">
    <w:name w:val="Cover Subtitle 1"/>
    <w:next w:val="CoverSubtitle2"/>
    <w:uiPriority w:val="22"/>
    <w:qFormat/>
    <w:rsid w:val="008172F0"/>
    <w:pPr>
      <w:spacing w:after="120" w:line="240" w:lineRule="auto"/>
      <w:jc w:val="center"/>
    </w:pPr>
    <w:rPr>
      <w:rFonts w:ascii="Arial" w:hAnsi="Arial"/>
      <w:b/>
      <w:caps/>
      <w:sz w:val="32"/>
      <w:szCs w:val="35"/>
    </w:rPr>
  </w:style>
  <w:style w:type="character" w:customStyle="1" w:styleId="BodyTextIndent2Char">
    <w:name w:val="Body Text Indent 2 Char"/>
    <w:basedOn w:val="DefaultParagraphFont"/>
    <w:link w:val="BodyTextIndent2"/>
    <w:uiPriority w:val="99"/>
    <w:semiHidden/>
    <w:rsid w:val="001B1D79"/>
    <w:rPr>
      <w:rFonts w:ascii="Arial" w:hAnsi="Arial"/>
      <w:sz w:val="20"/>
    </w:rPr>
  </w:style>
  <w:style w:type="paragraph" w:styleId="BodyTextIndent3">
    <w:name w:val="Body Text Indent 3"/>
    <w:basedOn w:val="Normal"/>
    <w:link w:val="BodyTextIndent3Char"/>
    <w:uiPriority w:val="99"/>
    <w:semiHidden/>
    <w:unhideWhenUsed/>
    <w:rsid w:val="001B1D79"/>
    <w:pPr>
      <w:ind w:left="864"/>
    </w:pPr>
    <w:rPr>
      <w:sz w:val="16"/>
      <w:szCs w:val="16"/>
    </w:rPr>
  </w:style>
  <w:style w:type="paragraph" w:styleId="TOCHeading">
    <w:name w:val="TOC Heading"/>
    <w:basedOn w:val="Heading1"/>
    <w:next w:val="Normal"/>
    <w:uiPriority w:val="39"/>
    <w:qFormat/>
    <w:rsid w:val="003B2B5D"/>
    <w:pPr>
      <w:spacing w:line="259" w:lineRule="auto"/>
      <w:outlineLvl w:val="9"/>
    </w:pPr>
    <w:rPr>
      <w:rFonts w:asciiTheme="majorHAnsi" w:eastAsiaTheme="majorEastAsia" w:hAnsiTheme="majorHAnsi" w:cstheme="majorBidi"/>
      <w:b w:val="0"/>
      <w:color w:val="002155" w:themeColor="accent1" w:themeShade="BF"/>
      <w:sz w:val="32"/>
      <w:szCs w:val="32"/>
    </w:rPr>
  </w:style>
  <w:style w:type="paragraph" w:styleId="TOC1">
    <w:name w:val="toc 1"/>
    <w:basedOn w:val="Normal"/>
    <w:next w:val="Normal"/>
    <w:autoRedefine/>
    <w:uiPriority w:val="39"/>
    <w:rsid w:val="00D45A57"/>
    <w:pPr>
      <w:tabs>
        <w:tab w:val="right" w:leader="dot" w:pos="10080"/>
      </w:tabs>
      <w:spacing w:after="0"/>
    </w:pPr>
    <w:rPr>
      <w:b/>
      <w:noProof/>
      <w:color w:val="0077C8" w:themeColor="accent2"/>
    </w:rPr>
  </w:style>
  <w:style w:type="paragraph" w:styleId="TOC2">
    <w:name w:val="toc 2"/>
    <w:basedOn w:val="Normal"/>
    <w:next w:val="Normal"/>
    <w:autoRedefine/>
    <w:uiPriority w:val="39"/>
    <w:rsid w:val="00532A5D"/>
    <w:pPr>
      <w:tabs>
        <w:tab w:val="right" w:leader="dot" w:pos="9360"/>
      </w:tabs>
      <w:spacing w:after="0"/>
      <w:ind w:left="432"/>
      <w:contextualSpacing/>
    </w:pPr>
    <w:rPr>
      <w:bCs/>
      <w:noProof/>
    </w:rPr>
  </w:style>
  <w:style w:type="paragraph" w:styleId="TOC3">
    <w:name w:val="toc 3"/>
    <w:basedOn w:val="Normal"/>
    <w:next w:val="Normal"/>
    <w:autoRedefine/>
    <w:uiPriority w:val="39"/>
    <w:rsid w:val="004A2EB2"/>
    <w:pPr>
      <w:numPr>
        <w:numId w:val="2"/>
      </w:numPr>
      <w:tabs>
        <w:tab w:val="right" w:leader="dot" w:pos="10070"/>
      </w:tabs>
      <w:spacing w:after="0"/>
      <w:ind w:left="864" w:hanging="216"/>
      <w:contextualSpacing/>
    </w:pPr>
    <w:rPr>
      <w:noProof/>
    </w:rPr>
  </w:style>
  <w:style w:type="paragraph" w:customStyle="1" w:styleId="HeadingTOC">
    <w:name w:val="Heading TOC"/>
    <w:qFormat/>
    <w:rsid w:val="003B2B5D"/>
    <w:pPr>
      <w:spacing w:line="240" w:lineRule="auto"/>
    </w:pPr>
    <w:rPr>
      <w:rFonts w:ascii="Arial" w:hAnsi="Arial"/>
      <w:b/>
      <w:color w:val="002D72"/>
      <w:sz w:val="48"/>
      <w:szCs w:val="36"/>
    </w:rPr>
  </w:style>
  <w:style w:type="character" w:customStyle="1" w:styleId="BodyTextIndent3Char">
    <w:name w:val="Body Text Indent 3 Char"/>
    <w:basedOn w:val="DefaultParagraphFont"/>
    <w:link w:val="BodyTextIndent3"/>
    <w:uiPriority w:val="99"/>
    <w:semiHidden/>
    <w:rsid w:val="001B1D79"/>
    <w:rPr>
      <w:rFonts w:ascii="Arial" w:hAnsi="Arial"/>
      <w:sz w:val="16"/>
      <w:szCs w:val="16"/>
    </w:rPr>
  </w:style>
  <w:style w:type="paragraph" w:styleId="Caption">
    <w:name w:val="caption"/>
    <w:aliases w:val="Caption_Figure"/>
    <w:basedOn w:val="NoSpacing"/>
    <w:next w:val="Normal"/>
    <w:link w:val="CaptionChar"/>
    <w:uiPriority w:val="35"/>
    <w:qFormat/>
    <w:rsid w:val="007E3D6F"/>
    <w:pPr>
      <w:framePr w:wrap="notBeside" w:vAnchor="text" w:hAnchor="text" w:y="1"/>
      <w:jc w:val="center"/>
    </w:pPr>
    <w:rPr>
      <w:color w:val="FFFFFF" w:themeColor="background1"/>
      <w:sz w:val="18"/>
      <w:szCs w:val="18"/>
    </w:rPr>
  </w:style>
  <w:style w:type="paragraph" w:styleId="ListNumber">
    <w:name w:val="List Number"/>
    <w:aliases w:val="List 1"/>
    <w:next w:val="List2"/>
    <w:uiPriority w:val="16"/>
    <w:rsid w:val="002C792C"/>
    <w:pPr>
      <w:numPr>
        <w:numId w:val="6"/>
      </w:numPr>
    </w:pPr>
    <w:rPr>
      <w:rFonts w:ascii="Arial" w:eastAsiaTheme="minorEastAsia" w:hAnsi="Arial" w:cs="Arial"/>
      <w:szCs w:val="18"/>
    </w:rPr>
  </w:style>
  <w:style w:type="table" w:customStyle="1" w:styleId="DECtable">
    <w:name w:val="DEC table"/>
    <w:basedOn w:val="TableNormal"/>
    <w:uiPriority w:val="99"/>
    <w:rsid w:val="00CF59C8"/>
    <w:pPr>
      <w:spacing w:after="0" w:line="240" w:lineRule="auto"/>
    </w:pPr>
    <w:rPr>
      <w:rFonts w:ascii="Arial" w:hAnsi="Arial"/>
      <w:sz w:val="18"/>
    </w:rPr>
    <w:tblPr>
      <w:tblStyleRowBandSize w:val="1"/>
      <w:tblBorders>
        <w:insideH w:val="single" w:sz="4" w:space="0" w:color="BBBCBC"/>
        <w:insideV w:val="single" w:sz="4" w:space="0" w:color="BBBCBC"/>
      </w:tblBorders>
      <w:tblCellMar>
        <w:top w:w="72" w:type="dxa"/>
        <w:left w:w="115" w:type="dxa"/>
        <w:bottom w:w="72" w:type="dxa"/>
        <w:right w:w="115" w:type="dxa"/>
      </w:tblCellMar>
    </w:tblPr>
    <w:trPr>
      <w:cantSplit/>
    </w:trPr>
    <w:tcPr>
      <w:shd w:val="clear" w:color="auto" w:fill="auto"/>
    </w:tcPr>
    <w:tblStylePr w:type="firstRow">
      <w:pPr>
        <w:wordWrap/>
        <w:spacing w:beforeLines="0" w:before="0" w:beforeAutospacing="0" w:afterLines="0" w:after="0" w:afterAutospacing="0" w:line="240" w:lineRule="auto"/>
        <w:contextualSpacing w:val="0"/>
        <w:jc w:val="center"/>
      </w:pPr>
      <w:rPr>
        <w:b/>
        <w:color w:val="FFFFFF" w:themeColor="background1"/>
      </w:rPr>
      <w:tblPr/>
      <w:tcPr>
        <w:shd w:val="clear" w:color="auto" w:fill="0077C8"/>
        <w:vAlign w:val="bottom"/>
      </w:tcPr>
    </w:tblStylePr>
    <w:tblStylePr w:type="firstCol">
      <w:pPr>
        <w:wordWrap/>
        <w:spacing w:line="240" w:lineRule="auto"/>
        <w:jc w:val="left"/>
      </w:pPr>
    </w:tblStylePr>
    <w:tblStylePr w:type="band1Horz">
      <w:tblPr/>
      <w:tcPr>
        <w:shd w:val="clear" w:color="auto" w:fill="EAEAEA"/>
      </w:tcPr>
    </w:tblStylePr>
  </w:style>
  <w:style w:type="character" w:styleId="CommentReference">
    <w:name w:val="annotation reference"/>
    <w:basedOn w:val="DefaultParagraphFont"/>
    <w:uiPriority w:val="99"/>
    <w:semiHidden/>
    <w:rsid w:val="00CF59C8"/>
    <w:rPr>
      <w:sz w:val="16"/>
      <w:szCs w:val="16"/>
    </w:rPr>
  </w:style>
  <w:style w:type="paragraph" w:styleId="CommentText">
    <w:name w:val="annotation text"/>
    <w:basedOn w:val="Normal"/>
    <w:link w:val="CommentTextChar"/>
    <w:uiPriority w:val="99"/>
    <w:semiHidden/>
    <w:rsid w:val="00CF59C8"/>
    <w:pPr>
      <w:spacing w:line="240" w:lineRule="auto"/>
    </w:pPr>
  </w:style>
  <w:style w:type="paragraph" w:styleId="NoSpacing">
    <w:name w:val="No Spacing"/>
    <w:next w:val="BodyText"/>
    <w:uiPriority w:val="1"/>
    <w:qFormat/>
    <w:rsid w:val="002A100E"/>
    <w:pPr>
      <w:spacing w:after="0" w:line="240" w:lineRule="auto"/>
    </w:pPr>
    <w:rPr>
      <w:rFonts w:ascii="Arial" w:eastAsiaTheme="minorEastAsia" w:hAnsi="Arial"/>
    </w:rPr>
  </w:style>
  <w:style w:type="paragraph" w:styleId="BodyText">
    <w:name w:val="Body Text"/>
    <w:link w:val="BodyTextChar"/>
    <w:qFormat/>
    <w:rsid w:val="002A100E"/>
    <w:rPr>
      <w:rFonts w:ascii="Arial" w:hAnsi="Arial"/>
      <w:szCs w:val="16"/>
    </w:rPr>
  </w:style>
  <w:style w:type="character" w:customStyle="1" w:styleId="BodyTextChar">
    <w:name w:val="Body Text Char"/>
    <w:basedOn w:val="DefaultParagraphFont"/>
    <w:link w:val="BodyText"/>
    <w:rsid w:val="00DB609C"/>
    <w:rPr>
      <w:rFonts w:ascii="Arial" w:hAnsi="Arial"/>
      <w:szCs w:val="16"/>
    </w:rPr>
  </w:style>
  <w:style w:type="paragraph" w:customStyle="1" w:styleId="CoverSubtitle2">
    <w:name w:val="Cover Subtitle 2"/>
    <w:next w:val="Normal"/>
    <w:uiPriority w:val="23"/>
    <w:qFormat/>
    <w:rsid w:val="008172F0"/>
    <w:pPr>
      <w:spacing w:after="60" w:line="240" w:lineRule="auto"/>
      <w:jc w:val="center"/>
    </w:pPr>
    <w:rPr>
      <w:rFonts w:ascii="Arial" w:hAnsi="Arial"/>
      <w:b/>
      <w:caps/>
      <w:color w:val="BBBCBC" w:themeColor="text2"/>
      <w:sz w:val="24"/>
      <w:szCs w:val="28"/>
      <w:shd w:val="clear" w:color="auto" w:fill="FFFFFF" w:themeFill="background1"/>
    </w:rPr>
  </w:style>
  <w:style w:type="paragraph" w:customStyle="1" w:styleId="CoverBrandmark">
    <w:name w:val="Cover Brandmark"/>
    <w:next w:val="CoverTitle"/>
    <w:uiPriority w:val="25"/>
    <w:qFormat/>
    <w:rsid w:val="003B2B5D"/>
    <w:pPr>
      <w:spacing w:after="120" w:line="240" w:lineRule="auto"/>
      <w:jc w:val="center"/>
    </w:pPr>
    <w:rPr>
      <w:rFonts w:ascii="Arial" w:hAnsi="Arial"/>
      <w:b/>
      <w:caps/>
      <w:color w:val="FFFFFF" w:themeColor="background1"/>
      <w:szCs w:val="60"/>
    </w:rPr>
  </w:style>
  <w:style w:type="paragraph" w:customStyle="1" w:styleId="CoverGovernorCommissioner">
    <w:name w:val="Cover Governor Commissioner"/>
    <w:uiPriority w:val="24"/>
    <w:qFormat/>
    <w:rsid w:val="008172F0"/>
    <w:pPr>
      <w:autoSpaceDE w:val="0"/>
      <w:autoSpaceDN w:val="0"/>
      <w:adjustRightInd w:val="0"/>
      <w:spacing w:after="0" w:line="240" w:lineRule="auto"/>
      <w:jc w:val="center"/>
      <w:textAlignment w:val="center"/>
    </w:pPr>
    <w:rPr>
      <w:rFonts w:ascii="Arial" w:hAnsi="Arial" w:cs="Arial"/>
      <w:b/>
      <w:bCs/>
      <w:color w:val="FFFFFF" w:themeColor="background1"/>
    </w:rPr>
  </w:style>
  <w:style w:type="paragraph" w:styleId="FootnoteText">
    <w:name w:val="footnote text"/>
    <w:basedOn w:val="Normal"/>
    <w:link w:val="FootnoteTextChar"/>
    <w:uiPriority w:val="99"/>
    <w:semiHidden/>
    <w:unhideWhenUsed/>
    <w:rsid w:val="00CD7D42"/>
    <w:pPr>
      <w:spacing w:after="0" w:line="240" w:lineRule="auto"/>
      <w:ind w:left="14" w:hanging="14"/>
    </w:pPr>
    <w:rPr>
      <w:rFonts w:eastAsia="Arial" w:cs="Arial"/>
      <w:color w:val="000000"/>
      <w:sz w:val="18"/>
    </w:rPr>
  </w:style>
  <w:style w:type="character" w:customStyle="1" w:styleId="FootnoteTextChar">
    <w:name w:val="Footnote Text Char"/>
    <w:basedOn w:val="DefaultParagraphFont"/>
    <w:link w:val="FootnoteText"/>
    <w:uiPriority w:val="99"/>
    <w:semiHidden/>
    <w:rsid w:val="00CD7D42"/>
    <w:rPr>
      <w:rFonts w:ascii="Arial" w:eastAsia="Arial" w:hAnsi="Arial" w:cs="Arial"/>
      <w:color w:val="000000"/>
      <w:sz w:val="18"/>
      <w:szCs w:val="20"/>
    </w:rPr>
  </w:style>
  <w:style w:type="character" w:styleId="FootnoteReference">
    <w:name w:val="footnote reference"/>
    <w:basedOn w:val="DefaultParagraphFont"/>
    <w:uiPriority w:val="99"/>
    <w:semiHidden/>
    <w:unhideWhenUsed/>
    <w:rsid w:val="00DD2305"/>
    <w:rPr>
      <w:vertAlign w:val="superscript"/>
    </w:rPr>
  </w:style>
  <w:style w:type="paragraph" w:customStyle="1" w:styleId="CoverWebAddress">
    <w:name w:val="Cover Web Address"/>
    <w:uiPriority w:val="99"/>
    <w:qFormat/>
    <w:rsid w:val="003B2B5D"/>
    <w:pPr>
      <w:spacing w:after="0" w:line="240" w:lineRule="auto"/>
      <w:jc w:val="center"/>
    </w:pPr>
    <w:rPr>
      <w:rFonts w:ascii="Arial" w:hAnsi="Arial"/>
      <w:b/>
      <w:sz w:val="16"/>
    </w:rPr>
  </w:style>
  <w:style w:type="character" w:customStyle="1" w:styleId="CommentTextChar">
    <w:name w:val="Comment Text Char"/>
    <w:basedOn w:val="DefaultParagraphFont"/>
    <w:link w:val="CommentText"/>
    <w:uiPriority w:val="99"/>
    <w:rsid w:val="00DB609C"/>
  </w:style>
  <w:style w:type="paragraph" w:styleId="List2">
    <w:name w:val="List 2"/>
    <w:basedOn w:val="Normal"/>
    <w:uiPriority w:val="17"/>
    <w:rsid w:val="009857FF"/>
    <w:pPr>
      <w:numPr>
        <w:numId w:val="7"/>
      </w:numPr>
      <w:ind w:left="900" w:hanging="90"/>
    </w:pPr>
    <w:rPr>
      <w:rFonts w:ascii="Arial" w:eastAsiaTheme="minorEastAsia" w:hAnsi="Arial" w:cs="Arial"/>
      <w:szCs w:val="18"/>
    </w:rPr>
  </w:style>
  <w:style w:type="paragraph" w:styleId="CommentSubject">
    <w:name w:val="annotation subject"/>
    <w:basedOn w:val="CommentText"/>
    <w:next w:val="CommentText"/>
    <w:link w:val="CommentSubjectChar"/>
    <w:uiPriority w:val="99"/>
    <w:semiHidden/>
    <w:rsid w:val="00CF59C8"/>
    <w:rPr>
      <w:b/>
      <w:bCs/>
    </w:rPr>
  </w:style>
  <w:style w:type="character" w:customStyle="1" w:styleId="CommentSubjectChar">
    <w:name w:val="Comment Subject Char"/>
    <w:basedOn w:val="CommentTextChar"/>
    <w:link w:val="CommentSubject"/>
    <w:uiPriority w:val="99"/>
    <w:semiHidden/>
    <w:rsid w:val="00DB609C"/>
    <w:rPr>
      <w:b/>
      <w:bCs/>
    </w:rPr>
  </w:style>
  <w:style w:type="paragraph" w:styleId="BalloonText">
    <w:name w:val="Balloon Text"/>
    <w:basedOn w:val="Normal"/>
    <w:link w:val="BalloonTextChar"/>
    <w:uiPriority w:val="99"/>
    <w:semiHidden/>
    <w:unhideWhenUsed/>
    <w:rsid w:val="00CF59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59C8"/>
    <w:rPr>
      <w:rFonts w:ascii="Segoe UI" w:hAnsi="Segoe UI" w:cs="Segoe UI"/>
      <w:sz w:val="18"/>
      <w:szCs w:val="18"/>
    </w:rPr>
  </w:style>
  <w:style w:type="paragraph" w:customStyle="1" w:styleId="TableBullet2">
    <w:name w:val="Table Bullet 2"/>
    <w:uiPriority w:val="14"/>
    <w:rsid w:val="00542E14"/>
    <w:pPr>
      <w:framePr w:hSpace="288" w:vSpace="288" w:wrap="around" w:vAnchor="text" w:hAnchor="page" w:xAlign="center" w:y="1"/>
      <w:numPr>
        <w:numId w:val="9"/>
      </w:numPr>
      <w:spacing w:before="60" w:after="0" w:line="240" w:lineRule="auto"/>
      <w:ind w:left="432" w:hanging="144"/>
      <w:suppressOverlap/>
    </w:pPr>
    <w:rPr>
      <w:rFonts w:ascii="Arial" w:eastAsiaTheme="minorEastAsia" w:hAnsi="Arial"/>
      <w:sz w:val="18"/>
    </w:rPr>
  </w:style>
  <w:style w:type="paragraph" w:customStyle="1" w:styleId="TableBullet3">
    <w:name w:val="Table Bullet 3"/>
    <w:uiPriority w:val="15"/>
    <w:rsid w:val="00542E14"/>
    <w:pPr>
      <w:framePr w:hSpace="288" w:vSpace="288" w:wrap="around" w:vAnchor="text" w:hAnchor="page" w:xAlign="center" w:y="1"/>
      <w:numPr>
        <w:numId w:val="10"/>
      </w:numPr>
      <w:spacing w:before="60" w:after="0" w:line="240" w:lineRule="auto"/>
      <w:ind w:left="576" w:hanging="144"/>
      <w:suppressOverlap/>
    </w:pPr>
    <w:rPr>
      <w:rFonts w:ascii="Arial" w:eastAsiaTheme="minorEastAsia" w:hAnsi="Arial"/>
      <w:sz w:val="18"/>
    </w:rPr>
  </w:style>
  <w:style w:type="paragraph" w:styleId="Quote">
    <w:name w:val="Quote"/>
    <w:aliases w:val="Callout"/>
    <w:basedOn w:val="Normal"/>
    <w:next w:val="Normal"/>
    <w:link w:val="QuoteChar"/>
    <w:uiPriority w:val="29"/>
    <w:qFormat/>
    <w:rsid w:val="007E3D6F"/>
    <w:pPr>
      <w:framePr w:w="3960" w:hSpace="720" w:vSpace="288" w:wrap="around" w:vAnchor="text" w:hAnchor="margin" w:xAlign="right" w:y="-1079"/>
      <w:pBdr>
        <w:left w:val="single" w:sz="36" w:space="9" w:color="F2A900" w:themeColor="accent6"/>
      </w:pBdr>
      <w:spacing w:after="0" w:line="240" w:lineRule="auto"/>
    </w:pPr>
    <w:rPr>
      <w:i/>
      <w:iCs/>
      <w:color w:val="F2A900" w:themeColor="accent6"/>
      <w:sz w:val="28"/>
    </w:rPr>
  </w:style>
  <w:style w:type="character" w:customStyle="1" w:styleId="QuoteChar">
    <w:name w:val="Quote Char"/>
    <w:aliases w:val="Callout Char"/>
    <w:basedOn w:val="DefaultParagraphFont"/>
    <w:link w:val="Quote"/>
    <w:uiPriority w:val="29"/>
    <w:rsid w:val="007E3D6F"/>
    <w:rPr>
      <w:i/>
      <w:iCs/>
      <w:color w:val="F2A900" w:themeColor="accent6"/>
      <w:sz w:val="28"/>
    </w:rPr>
  </w:style>
  <w:style w:type="paragraph" w:customStyle="1" w:styleId="TableParagraph">
    <w:name w:val="Table Paragraph"/>
    <w:basedOn w:val="Normal"/>
    <w:uiPriority w:val="1"/>
    <w:qFormat/>
    <w:rsid w:val="007C2415"/>
    <w:pPr>
      <w:widowControl w:val="0"/>
      <w:spacing w:after="0" w:line="240" w:lineRule="auto"/>
    </w:pPr>
    <w:rPr>
      <w:rFonts w:asciiTheme="minorHAnsi" w:hAnsiTheme="minorHAnsi"/>
      <w:sz w:val="22"/>
      <w:szCs w:val="22"/>
    </w:rPr>
  </w:style>
  <w:style w:type="character" w:customStyle="1" w:styleId="CaptionChar">
    <w:name w:val="Caption Char"/>
    <w:aliases w:val="Caption_Figure Char"/>
    <w:link w:val="Caption"/>
    <w:uiPriority w:val="35"/>
    <w:locked/>
    <w:rsid w:val="007C2415"/>
    <w:rPr>
      <w:rFonts w:ascii="Arial" w:eastAsiaTheme="minorEastAsia" w:hAnsi="Arial"/>
      <w:color w:val="FFFFFF" w:themeColor="background1"/>
      <w:sz w:val="18"/>
      <w:szCs w:val="18"/>
    </w:rPr>
  </w:style>
  <w:style w:type="table" w:styleId="ListTable4-Accent1">
    <w:name w:val="List Table 4 Accent 1"/>
    <w:basedOn w:val="TableNormal"/>
    <w:uiPriority w:val="49"/>
    <w:rsid w:val="00E83B3F"/>
    <w:pPr>
      <w:widowControl w:val="0"/>
      <w:spacing w:after="0" w:line="240" w:lineRule="auto"/>
    </w:pPr>
    <w:rPr>
      <w:rFonts w:asciiTheme="minorHAnsi" w:hAnsiTheme="minorHAnsi"/>
      <w:sz w:val="22"/>
      <w:szCs w:val="22"/>
    </w:rPr>
    <w:tblPr>
      <w:tblStyleRowBandSize w:val="1"/>
      <w:tblStyleColBandSize w:val="1"/>
      <w:tblBorders>
        <w:top w:val="single" w:sz="4" w:space="0" w:color="116EFF" w:themeColor="accent1" w:themeTint="99"/>
        <w:left w:val="single" w:sz="4" w:space="0" w:color="116EFF" w:themeColor="accent1" w:themeTint="99"/>
        <w:bottom w:val="single" w:sz="4" w:space="0" w:color="116EFF" w:themeColor="accent1" w:themeTint="99"/>
        <w:right w:val="single" w:sz="4" w:space="0" w:color="116EFF" w:themeColor="accent1" w:themeTint="99"/>
        <w:insideH w:val="single" w:sz="4" w:space="0" w:color="116EFF" w:themeColor="accent1" w:themeTint="99"/>
      </w:tblBorders>
    </w:tblPr>
    <w:tblStylePr w:type="firstRow">
      <w:rPr>
        <w:b/>
        <w:bCs/>
        <w:color w:val="FFFFFF" w:themeColor="background1"/>
      </w:rPr>
      <w:tblPr/>
      <w:tcPr>
        <w:tcBorders>
          <w:top w:val="single" w:sz="4" w:space="0" w:color="002D72" w:themeColor="accent1"/>
          <w:left w:val="single" w:sz="4" w:space="0" w:color="002D72" w:themeColor="accent1"/>
          <w:bottom w:val="single" w:sz="4" w:space="0" w:color="002D72" w:themeColor="accent1"/>
          <w:right w:val="single" w:sz="4" w:space="0" w:color="002D72" w:themeColor="accent1"/>
          <w:insideH w:val="nil"/>
        </w:tcBorders>
        <w:shd w:val="clear" w:color="auto" w:fill="002D72" w:themeFill="accent1"/>
      </w:tcPr>
    </w:tblStylePr>
    <w:tblStylePr w:type="lastRow">
      <w:rPr>
        <w:b/>
        <w:bCs/>
      </w:rPr>
      <w:tblPr/>
      <w:tcPr>
        <w:tcBorders>
          <w:top w:val="double" w:sz="4" w:space="0" w:color="116EFF" w:themeColor="accent1" w:themeTint="99"/>
        </w:tcBorders>
      </w:tcPr>
    </w:tblStylePr>
    <w:tblStylePr w:type="firstCol">
      <w:rPr>
        <w:b/>
        <w:bCs/>
      </w:rPr>
    </w:tblStylePr>
    <w:tblStylePr w:type="lastCol">
      <w:rPr>
        <w:b/>
        <w:bCs/>
      </w:rPr>
    </w:tblStylePr>
    <w:tblStylePr w:type="band1Vert">
      <w:tblPr/>
      <w:tcPr>
        <w:shd w:val="clear" w:color="auto" w:fill="AFCEFF" w:themeFill="accent1" w:themeFillTint="33"/>
      </w:tcPr>
    </w:tblStylePr>
    <w:tblStylePr w:type="band1Horz">
      <w:tblPr/>
      <w:tcPr>
        <w:shd w:val="clear" w:color="auto" w:fill="AFCEFF" w:themeFill="accent1" w:themeFillTint="33"/>
      </w:tcPr>
    </w:tblStylePr>
  </w:style>
  <w:style w:type="character" w:styleId="UnresolvedMention">
    <w:name w:val="Unresolved Mention"/>
    <w:basedOn w:val="DefaultParagraphFont"/>
    <w:uiPriority w:val="99"/>
    <w:semiHidden/>
    <w:unhideWhenUsed/>
    <w:rsid w:val="00210B32"/>
    <w:rPr>
      <w:color w:val="605E5C"/>
      <w:shd w:val="clear" w:color="auto" w:fill="E1DFDD"/>
    </w:rPr>
  </w:style>
  <w:style w:type="character" w:styleId="FollowedHyperlink">
    <w:name w:val="FollowedHyperlink"/>
    <w:basedOn w:val="DefaultParagraphFont"/>
    <w:uiPriority w:val="99"/>
    <w:semiHidden/>
    <w:unhideWhenUsed/>
    <w:rsid w:val="00210B32"/>
    <w:rPr>
      <w:color w:val="000000" w:themeColor="followedHyperlink"/>
      <w:u w:val="single"/>
    </w:rPr>
  </w:style>
  <w:style w:type="paragraph" w:customStyle="1" w:styleId="TableNoSpacing">
    <w:name w:val="Table No Spacing"/>
    <w:basedOn w:val="Normal"/>
    <w:uiPriority w:val="6"/>
    <w:qFormat/>
    <w:rsid w:val="00DA23B3"/>
    <w:pPr>
      <w:spacing w:after="0" w:line="240" w:lineRule="auto"/>
    </w:pPr>
    <w:rPr>
      <w:rFonts w:ascii="Arial" w:eastAsiaTheme="minorEastAsia" w:hAnsi="Arial"/>
      <w:szCs w:val="24"/>
    </w:rPr>
  </w:style>
  <w:style w:type="paragraph" w:styleId="Revision">
    <w:name w:val="Revision"/>
    <w:hidden/>
    <w:uiPriority w:val="99"/>
    <w:semiHidden/>
    <w:rsid w:val="000F507B"/>
    <w:pPr>
      <w:spacing w:after="0" w:line="240" w:lineRule="auto"/>
    </w:pPr>
  </w:style>
  <w:style w:type="table" w:customStyle="1" w:styleId="TableGrid1">
    <w:name w:val="Table Grid1"/>
    <w:basedOn w:val="TableNormal"/>
    <w:rsid w:val="00CF5D42"/>
    <w:pPr>
      <w:spacing w:after="0" w:line="240" w:lineRule="auto"/>
    </w:pPr>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F5D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10670">
      <w:bodyDiv w:val="1"/>
      <w:marLeft w:val="0"/>
      <w:marRight w:val="0"/>
      <w:marTop w:val="0"/>
      <w:marBottom w:val="0"/>
      <w:divBdr>
        <w:top w:val="none" w:sz="0" w:space="0" w:color="auto"/>
        <w:left w:val="none" w:sz="0" w:space="0" w:color="auto"/>
        <w:bottom w:val="none" w:sz="0" w:space="0" w:color="auto"/>
        <w:right w:val="none" w:sz="0" w:space="0" w:color="auto"/>
      </w:divBdr>
    </w:div>
    <w:div w:id="112136618">
      <w:bodyDiv w:val="1"/>
      <w:marLeft w:val="0"/>
      <w:marRight w:val="0"/>
      <w:marTop w:val="0"/>
      <w:marBottom w:val="0"/>
      <w:divBdr>
        <w:top w:val="none" w:sz="0" w:space="0" w:color="auto"/>
        <w:left w:val="none" w:sz="0" w:space="0" w:color="auto"/>
        <w:bottom w:val="none" w:sz="0" w:space="0" w:color="auto"/>
        <w:right w:val="none" w:sz="0" w:space="0" w:color="auto"/>
      </w:divBdr>
    </w:div>
    <w:div w:id="363286310">
      <w:bodyDiv w:val="1"/>
      <w:marLeft w:val="0"/>
      <w:marRight w:val="0"/>
      <w:marTop w:val="0"/>
      <w:marBottom w:val="0"/>
      <w:divBdr>
        <w:top w:val="none" w:sz="0" w:space="0" w:color="auto"/>
        <w:left w:val="none" w:sz="0" w:space="0" w:color="auto"/>
        <w:bottom w:val="none" w:sz="0" w:space="0" w:color="auto"/>
        <w:right w:val="none" w:sz="0" w:space="0" w:color="auto"/>
      </w:divBdr>
    </w:div>
    <w:div w:id="496112305">
      <w:bodyDiv w:val="1"/>
      <w:marLeft w:val="0"/>
      <w:marRight w:val="0"/>
      <w:marTop w:val="0"/>
      <w:marBottom w:val="0"/>
      <w:divBdr>
        <w:top w:val="none" w:sz="0" w:space="0" w:color="auto"/>
        <w:left w:val="none" w:sz="0" w:space="0" w:color="auto"/>
        <w:bottom w:val="none" w:sz="0" w:space="0" w:color="auto"/>
        <w:right w:val="none" w:sz="0" w:space="0" w:color="auto"/>
      </w:divBdr>
    </w:div>
    <w:div w:id="864564925">
      <w:bodyDiv w:val="1"/>
      <w:marLeft w:val="0"/>
      <w:marRight w:val="0"/>
      <w:marTop w:val="0"/>
      <w:marBottom w:val="0"/>
      <w:divBdr>
        <w:top w:val="none" w:sz="0" w:space="0" w:color="auto"/>
        <w:left w:val="none" w:sz="0" w:space="0" w:color="auto"/>
        <w:bottom w:val="none" w:sz="0" w:space="0" w:color="auto"/>
        <w:right w:val="none" w:sz="0" w:space="0" w:color="auto"/>
      </w:divBdr>
    </w:div>
    <w:div w:id="867911294">
      <w:bodyDiv w:val="1"/>
      <w:marLeft w:val="0"/>
      <w:marRight w:val="0"/>
      <w:marTop w:val="0"/>
      <w:marBottom w:val="0"/>
      <w:divBdr>
        <w:top w:val="none" w:sz="0" w:space="0" w:color="auto"/>
        <w:left w:val="none" w:sz="0" w:space="0" w:color="auto"/>
        <w:bottom w:val="none" w:sz="0" w:space="0" w:color="auto"/>
        <w:right w:val="none" w:sz="0" w:space="0" w:color="auto"/>
      </w:divBdr>
    </w:div>
    <w:div w:id="1018003162">
      <w:bodyDiv w:val="1"/>
      <w:marLeft w:val="0"/>
      <w:marRight w:val="0"/>
      <w:marTop w:val="0"/>
      <w:marBottom w:val="0"/>
      <w:divBdr>
        <w:top w:val="none" w:sz="0" w:space="0" w:color="auto"/>
        <w:left w:val="none" w:sz="0" w:space="0" w:color="auto"/>
        <w:bottom w:val="none" w:sz="0" w:space="0" w:color="auto"/>
        <w:right w:val="none" w:sz="0" w:space="0" w:color="auto"/>
      </w:divBdr>
    </w:div>
    <w:div w:id="1103108777">
      <w:bodyDiv w:val="1"/>
      <w:marLeft w:val="0"/>
      <w:marRight w:val="0"/>
      <w:marTop w:val="0"/>
      <w:marBottom w:val="0"/>
      <w:divBdr>
        <w:top w:val="none" w:sz="0" w:space="0" w:color="auto"/>
        <w:left w:val="none" w:sz="0" w:space="0" w:color="auto"/>
        <w:bottom w:val="none" w:sz="0" w:space="0" w:color="auto"/>
        <w:right w:val="none" w:sz="0" w:space="0" w:color="auto"/>
      </w:divBdr>
    </w:div>
    <w:div w:id="1105032042">
      <w:bodyDiv w:val="1"/>
      <w:marLeft w:val="0"/>
      <w:marRight w:val="0"/>
      <w:marTop w:val="0"/>
      <w:marBottom w:val="0"/>
      <w:divBdr>
        <w:top w:val="none" w:sz="0" w:space="0" w:color="auto"/>
        <w:left w:val="none" w:sz="0" w:space="0" w:color="auto"/>
        <w:bottom w:val="none" w:sz="0" w:space="0" w:color="auto"/>
        <w:right w:val="none" w:sz="0" w:space="0" w:color="auto"/>
      </w:divBdr>
    </w:div>
    <w:div w:id="1130827056">
      <w:bodyDiv w:val="1"/>
      <w:marLeft w:val="0"/>
      <w:marRight w:val="0"/>
      <w:marTop w:val="0"/>
      <w:marBottom w:val="0"/>
      <w:divBdr>
        <w:top w:val="none" w:sz="0" w:space="0" w:color="auto"/>
        <w:left w:val="none" w:sz="0" w:space="0" w:color="auto"/>
        <w:bottom w:val="none" w:sz="0" w:space="0" w:color="auto"/>
        <w:right w:val="none" w:sz="0" w:space="0" w:color="auto"/>
      </w:divBdr>
    </w:div>
    <w:div w:id="1496602303">
      <w:bodyDiv w:val="1"/>
      <w:marLeft w:val="0"/>
      <w:marRight w:val="0"/>
      <w:marTop w:val="0"/>
      <w:marBottom w:val="0"/>
      <w:divBdr>
        <w:top w:val="none" w:sz="0" w:space="0" w:color="auto"/>
        <w:left w:val="none" w:sz="0" w:space="0" w:color="auto"/>
        <w:bottom w:val="none" w:sz="0" w:space="0" w:color="auto"/>
        <w:right w:val="none" w:sz="0" w:space="0" w:color="auto"/>
      </w:divBdr>
    </w:div>
    <w:div w:id="1578201592">
      <w:bodyDiv w:val="1"/>
      <w:marLeft w:val="0"/>
      <w:marRight w:val="0"/>
      <w:marTop w:val="0"/>
      <w:marBottom w:val="0"/>
      <w:divBdr>
        <w:top w:val="none" w:sz="0" w:space="0" w:color="auto"/>
        <w:left w:val="none" w:sz="0" w:space="0" w:color="auto"/>
        <w:bottom w:val="none" w:sz="0" w:space="0" w:color="auto"/>
        <w:right w:val="none" w:sz="0" w:space="0" w:color="auto"/>
      </w:divBdr>
    </w:div>
    <w:div w:id="1992782439">
      <w:bodyDiv w:val="1"/>
      <w:marLeft w:val="0"/>
      <w:marRight w:val="0"/>
      <w:marTop w:val="0"/>
      <w:marBottom w:val="0"/>
      <w:divBdr>
        <w:top w:val="none" w:sz="0" w:space="0" w:color="auto"/>
        <w:left w:val="none" w:sz="0" w:space="0" w:color="auto"/>
        <w:bottom w:val="none" w:sz="0" w:space="0" w:color="auto"/>
        <w:right w:val="none" w:sz="0" w:space="0" w:color="auto"/>
      </w:divBdr>
      <w:divsChild>
        <w:div w:id="163914854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Colors" Target="diagrams/colors1.xml"/><Relationship Id="rId26" Type="http://schemas.openxmlformats.org/officeDocument/2006/relationships/hyperlink" Target="http://www.dec.ny.gov/pubs/95925.html" TargetMode="External"/><Relationship Id="rId39" Type="http://schemas.openxmlformats.org/officeDocument/2006/relationships/image" Target="media/image14.png"/><Relationship Id="rId21" Type="http://schemas.openxmlformats.org/officeDocument/2006/relationships/hyperlink" Target="https://www.epa.gov/sites/default/files/2016-01/documents/attachment6pointnonpointsourcedata.pdf" TargetMode="External"/><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yperlink" Target="https://www.dec.ny.gov/lands/53122.html" TargetMode="External"/><Relationship Id="rId29"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jpeg"/><Relationship Id="rId32" Type="http://schemas.openxmlformats.org/officeDocument/2006/relationships/image" Target="media/image10.png"/><Relationship Id="rId37" Type="http://schemas.openxmlformats.org/officeDocument/2006/relationships/footer" Target="footer2.xml"/><Relationship Id="rId40"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hyperlink" Target="http://internal/dmm/dmm76.html" TargetMode="External"/><Relationship Id="rId28" Type="http://schemas.openxmlformats.org/officeDocument/2006/relationships/image" Target="media/image6.png"/><Relationship Id="rId36" Type="http://schemas.openxmlformats.org/officeDocument/2006/relationships/header" Target="header2.xml"/><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dec.ny.gov/regulations/regulations.html" TargetMode="External"/><Relationship Id="rId27" Type="http://schemas.openxmlformats.org/officeDocument/2006/relationships/image" Target="media/image5.emf"/><Relationship Id="rId30" Type="http://schemas.openxmlformats.org/officeDocument/2006/relationships/image" Target="media/image8.png"/><Relationship Id="rId35" Type="http://schemas.openxmlformats.org/officeDocument/2006/relationships/image" Target="media/image13.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diagramQuickStyle" Target="diagrams/quickStyle1.xml"/><Relationship Id="rId25" Type="http://schemas.openxmlformats.org/officeDocument/2006/relationships/image" Target="media/image4.jpeg"/><Relationship Id="rId33" Type="http://schemas.openxmlformats.org/officeDocument/2006/relationships/image" Target="media/image11.png"/><Relationship Id="rId38"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pointsource.chesapeakebay.net/" TargetMode="External"/><Relationship Id="rId7" Type="http://schemas.openxmlformats.org/officeDocument/2006/relationships/hyperlink" Target="https://www.epa.gov/sites/production/files/2015-10/documents/urban_0.pdf" TargetMode="External"/><Relationship Id="rId2" Type="http://schemas.openxmlformats.org/officeDocument/2006/relationships/hyperlink" Target="http://www.dec.ny.gov/chemical/8461.html" TargetMode="External"/><Relationship Id="rId1" Type="http://schemas.openxmlformats.org/officeDocument/2006/relationships/hyperlink" Target="https://www.epa.gov/sites/production/files/2016-01/documents/2016cbpograntguidance.pdf" TargetMode="External"/><Relationship Id="rId6" Type="http://schemas.openxmlformats.org/officeDocument/2006/relationships/hyperlink" Target="https://www.dec.ny.gov/docs/water_pdf/gp015002cnot.pdf" TargetMode="External"/><Relationship Id="rId5" Type="http://schemas.openxmlformats.org/officeDocument/2006/relationships/hyperlink" Target="http://cfpub.epa.gov/compliance/resources/policies/civil/cwa/" TargetMode="External"/><Relationship Id="rId4" Type="http://schemas.openxmlformats.org/officeDocument/2006/relationships/hyperlink" Target="http://www.dec.ny.gov/chemical/29066.html"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1F414B-7414-43EB-89F3-54C03FFE1339}"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72FBFA46-C43D-4B5D-A577-23BF0B77B903}">
      <dgm:prSet phldrT="[Text]" custT="1"/>
      <dgm:spPr>
        <a:ln w="9525"/>
      </dgm:spPr>
      <dgm:t>
        <a:bodyPr/>
        <a:lstStyle/>
        <a:p>
          <a:pPr algn="ctr"/>
          <a:r>
            <a:rPr lang="en-US" sz="1000" b="1"/>
            <a:t>DEC Albany </a:t>
          </a:r>
        </a:p>
        <a:p>
          <a:pPr algn="ctr"/>
          <a:r>
            <a:rPr lang="en-US" sz="900"/>
            <a:t>Reaseach Scientist Watershed Program Coordinator</a:t>
          </a:r>
        </a:p>
      </dgm:t>
    </dgm:pt>
    <dgm:pt modelId="{3D8C8918-3CDD-40C0-86D3-7090A118E79B}" type="parTrans" cxnId="{44AD6E6B-DEE4-4788-AFA5-AAD404A6AADA}">
      <dgm:prSet/>
      <dgm:spPr/>
      <dgm:t>
        <a:bodyPr/>
        <a:lstStyle/>
        <a:p>
          <a:endParaRPr lang="en-US"/>
        </a:p>
      </dgm:t>
    </dgm:pt>
    <dgm:pt modelId="{9B6290EC-41E6-4FE4-8EF8-A72C9BF1273F}" type="sibTrans" cxnId="{44AD6E6B-DEE4-4788-AFA5-AAD404A6AADA}">
      <dgm:prSet/>
      <dgm:spPr/>
      <dgm:t>
        <a:bodyPr/>
        <a:lstStyle/>
        <a:p>
          <a:endParaRPr lang="en-US"/>
        </a:p>
      </dgm:t>
    </dgm:pt>
    <dgm:pt modelId="{1AD09669-8179-4A43-9572-41572A7E3E38}">
      <dgm:prSet phldrT="[Text]" custT="1"/>
      <dgm:spPr>
        <a:ln w="9525"/>
      </dgm:spPr>
      <dgm:t>
        <a:bodyPr/>
        <a:lstStyle/>
        <a:p>
          <a:pPr algn="ctr"/>
          <a:r>
            <a:rPr lang="en-US" sz="1000" b="1"/>
            <a:t>DEC Albany</a:t>
          </a:r>
        </a:p>
        <a:p>
          <a:pPr algn="ctr"/>
          <a:r>
            <a:rPr lang="en-US" sz="900"/>
            <a:t>Environmental Program Specialist</a:t>
          </a:r>
        </a:p>
        <a:p>
          <a:pPr algn="ctr"/>
          <a:r>
            <a:rPr lang="en-US" sz="900"/>
            <a:t>Environmental Engineer</a:t>
          </a:r>
        </a:p>
      </dgm:t>
    </dgm:pt>
    <dgm:pt modelId="{E116525A-778B-4296-8A4B-D7130918EFD9}" type="parTrans" cxnId="{46241D69-7E27-42C7-8400-F90039891757}">
      <dgm:prSet/>
      <dgm:spPr/>
      <dgm:t>
        <a:bodyPr/>
        <a:lstStyle/>
        <a:p>
          <a:endParaRPr lang="en-US"/>
        </a:p>
      </dgm:t>
    </dgm:pt>
    <dgm:pt modelId="{CC4EA59E-0210-45BE-A732-E7EE8BC40C7C}" type="sibTrans" cxnId="{46241D69-7E27-42C7-8400-F90039891757}">
      <dgm:prSet/>
      <dgm:spPr/>
      <dgm:t>
        <a:bodyPr/>
        <a:lstStyle/>
        <a:p>
          <a:endParaRPr lang="en-US"/>
        </a:p>
      </dgm:t>
    </dgm:pt>
    <dgm:pt modelId="{3D181EAF-F797-44CB-9DAA-4D83E64A2228}">
      <dgm:prSet phldrT="[Text]" custT="1"/>
      <dgm:spPr>
        <a:ln w="9525"/>
      </dgm:spPr>
      <dgm:t>
        <a:bodyPr/>
        <a:lstStyle/>
        <a:p>
          <a:pPr algn="ctr"/>
          <a:r>
            <a:rPr lang="en-US" sz="1000" b="1"/>
            <a:t>DEC Bath</a:t>
          </a:r>
        </a:p>
        <a:p>
          <a:pPr algn="ctr"/>
          <a:r>
            <a:rPr lang="en-US" sz="900"/>
            <a:t>Environmental Engineer</a:t>
          </a:r>
        </a:p>
        <a:p>
          <a:pPr algn="ctr"/>
          <a:r>
            <a:rPr lang="en-US" sz="900"/>
            <a:t>Environmental Engineer</a:t>
          </a:r>
        </a:p>
      </dgm:t>
    </dgm:pt>
    <dgm:pt modelId="{A05F767B-D001-4E97-A870-1EE153E45543}" type="parTrans" cxnId="{D5F8CB4A-ACCD-448D-8D79-76BFE1C78003}">
      <dgm:prSet/>
      <dgm:spPr/>
      <dgm:t>
        <a:bodyPr/>
        <a:lstStyle/>
        <a:p>
          <a:endParaRPr lang="en-US"/>
        </a:p>
      </dgm:t>
    </dgm:pt>
    <dgm:pt modelId="{94DEE76F-B54E-4DB4-B93F-556671282F5A}" type="sibTrans" cxnId="{D5F8CB4A-ACCD-448D-8D79-76BFE1C78003}">
      <dgm:prSet/>
      <dgm:spPr/>
      <dgm:t>
        <a:bodyPr/>
        <a:lstStyle/>
        <a:p>
          <a:endParaRPr lang="en-US"/>
        </a:p>
      </dgm:t>
    </dgm:pt>
    <dgm:pt modelId="{26D36D74-CEF7-48A8-873E-7045F7274684}">
      <dgm:prSet phldrT="[Text]" custT="1"/>
      <dgm:spPr>
        <a:ln w="9525"/>
      </dgm:spPr>
      <dgm:t>
        <a:bodyPr/>
        <a:lstStyle/>
        <a:p>
          <a:pPr algn="ctr"/>
          <a:r>
            <a:rPr lang="en-US" sz="1000" b="1"/>
            <a:t>DEC Schenectady</a:t>
          </a:r>
        </a:p>
        <a:p>
          <a:pPr algn="ctr"/>
          <a:r>
            <a:rPr lang="en-US" sz="900"/>
            <a:t>Environmental Engineer</a:t>
          </a:r>
        </a:p>
        <a:p>
          <a:pPr algn="ctr"/>
          <a:endParaRPr lang="en-US" sz="900"/>
        </a:p>
      </dgm:t>
    </dgm:pt>
    <dgm:pt modelId="{858BF506-7A76-4A9C-820F-1E24C4F94ED4}" type="parTrans" cxnId="{92854D6F-8AE2-4343-B4FB-8BFF2E2C9E03}">
      <dgm:prSet/>
      <dgm:spPr/>
      <dgm:t>
        <a:bodyPr/>
        <a:lstStyle/>
        <a:p>
          <a:endParaRPr lang="en-US"/>
        </a:p>
      </dgm:t>
    </dgm:pt>
    <dgm:pt modelId="{7A391AAA-0094-46AB-AB7B-47D6EBD12C3A}" type="sibTrans" cxnId="{92854D6F-8AE2-4343-B4FB-8BFF2E2C9E03}">
      <dgm:prSet/>
      <dgm:spPr/>
      <dgm:t>
        <a:bodyPr/>
        <a:lstStyle/>
        <a:p>
          <a:endParaRPr lang="en-US"/>
        </a:p>
      </dgm:t>
    </dgm:pt>
    <dgm:pt modelId="{9757CDB8-513C-4478-AFB7-BEDCF6C96442}">
      <dgm:prSet phldrT="[Text]" custT="1"/>
      <dgm:spPr>
        <a:ln w="9525"/>
      </dgm:spPr>
      <dgm:t>
        <a:bodyPr/>
        <a:lstStyle/>
        <a:p>
          <a:pPr algn="ctr"/>
          <a:r>
            <a:rPr lang="en-US" sz="1000" b="1"/>
            <a:t>DECSyracuse </a:t>
          </a:r>
        </a:p>
        <a:p>
          <a:pPr algn="ctr"/>
          <a:r>
            <a:rPr lang="en-US" sz="900"/>
            <a:t>Environmental Engineer</a:t>
          </a:r>
        </a:p>
        <a:p>
          <a:pPr algn="ctr"/>
          <a:r>
            <a:rPr lang="en-US" sz="900"/>
            <a:t>Environmental Program Specialist </a:t>
          </a:r>
        </a:p>
      </dgm:t>
    </dgm:pt>
    <dgm:pt modelId="{82A01538-BB37-4705-B5BB-1D7CAF2EF713}" type="parTrans" cxnId="{7DDE873C-07B6-457F-A46F-5B6ECE9EF958}">
      <dgm:prSet/>
      <dgm:spPr/>
      <dgm:t>
        <a:bodyPr/>
        <a:lstStyle/>
        <a:p>
          <a:endParaRPr lang="en-US"/>
        </a:p>
      </dgm:t>
    </dgm:pt>
    <dgm:pt modelId="{1A55E4B6-A441-4960-BD38-E2F26E4CB98F}" type="sibTrans" cxnId="{7DDE873C-07B6-457F-A46F-5B6ECE9EF958}">
      <dgm:prSet/>
      <dgm:spPr/>
      <dgm:t>
        <a:bodyPr/>
        <a:lstStyle/>
        <a:p>
          <a:endParaRPr lang="en-US"/>
        </a:p>
      </dgm:t>
    </dgm:pt>
    <dgm:pt modelId="{F1138D6B-A763-4E11-9683-3C41CC295818}" type="asst">
      <dgm:prSet/>
      <dgm:spPr/>
      <dgm:t>
        <a:bodyPr/>
        <a:lstStyle/>
        <a:p>
          <a:r>
            <a:rPr lang="en-US"/>
            <a:t>Southern Tier 8 Regional Development Planner </a:t>
          </a:r>
        </a:p>
      </dgm:t>
    </dgm:pt>
    <dgm:pt modelId="{89D247D2-2382-4889-98C8-63F1998BF69E}" type="parTrans" cxnId="{493E5576-91A2-465F-8F1A-9D938DEDDA87}">
      <dgm:prSet/>
      <dgm:spPr/>
      <dgm:t>
        <a:bodyPr/>
        <a:lstStyle/>
        <a:p>
          <a:endParaRPr lang="en-US"/>
        </a:p>
      </dgm:t>
    </dgm:pt>
    <dgm:pt modelId="{1E173814-F0DA-4D4F-A31B-FA970C97AF49}" type="sibTrans" cxnId="{493E5576-91A2-465F-8F1A-9D938DEDDA87}">
      <dgm:prSet/>
      <dgm:spPr/>
      <dgm:t>
        <a:bodyPr/>
        <a:lstStyle/>
        <a:p>
          <a:endParaRPr lang="en-US"/>
        </a:p>
      </dgm:t>
    </dgm:pt>
    <dgm:pt modelId="{312A49C6-F238-41EF-B6F1-006BA70FEF62}" type="asst">
      <dgm:prSet/>
      <dgm:spPr/>
      <dgm:t>
        <a:bodyPr/>
        <a:lstStyle/>
        <a:p>
          <a:r>
            <a:rPr lang="en-US"/>
            <a:t>Southern Tier Cental Regional Development Planner </a:t>
          </a:r>
        </a:p>
      </dgm:t>
    </dgm:pt>
    <dgm:pt modelId="{38E7BCC6-BBF4-4CFF-98D7-E01693DCCE71}" type="parTrans" cxnId="{A4631603-B7CF-498E-B4D1-BAFAE774DA8B}">
      <dgm:prSet/>
      <dgm:spPr/>
      <dgm:t>
        <a:bodyPr/>
        <a:lstStyle/>
        <a:p>
          <a:endParaRPr lang="en-US"/>
        </a:p>
      </dgm:t>
    </dgm:pt>
    <dgm:pt modelId="{F509A0D8-6D7A-40FF-AC4B-03D0FC467CFD}" type="sibTrans" cxnId="{A4631603-B7CF-498E-B4D1-BAFAE774DA8B}">
      <dgm:prSet/>
      <dgm:spPr/>
      <dgm:t>
        <a:bodyPr/>
        <a:lstStyle/>
        <a:p>
          <a:endParaRPr lang="en-US"/>
        </a:p>
      </dgm:t>
    </dgm:pt>
    <dgm:pt modelId="{51EA2FA2-11BD-4F06-A302-A58864F3981C}" type="pres">
      <dgm:prSet presAssocID="{C41F414B-7414-43EB-89F3-54C03FFE1339}" presName="hierChild1" presStyleCnt="0">
        <dgm:presLayoutVars>
          <dgm:orgChart val="1"/>
          <dgm:chPref val="1"/>
          <dgm:dir/>
          <dgm:animOne val="branch"/>
          <dgm:animLvl val="lvl"/>
          <dgm:resizeHandles/>
        </dgm:presLayoutVars>
      </dgm:prSet>
      <dgm:spPr/>
    </dgm:pt>
    <dgm:pt modelId="{D8241843-64C5-4B95-9C13-262289E26983}" type="pres">
      <dgm:prSet presAssocID="{72FBFA46-C43D-4B5D-A577-23BF0B77B903}" presName="hierRoot1" presStyleCnt="0">
        <dgm:presLayoutVars>
          <dgm:hierBranch val="init"/>
        </dgm:presLayoutVars>
      </dgm:prSet>
      <dgm:spPr/>
    </dgm:pt>
    <dgm:pt modelId="{DF1DA889-7C49-4F6B-89DF-3012B810FBA7}" type="pres">
      <dgm:prSet presAssocID="{72FBFA46-C43D-4B5D-A577-23BF0B77B903}" presName="rootComposite1" presStyleCnt="0"/>
      <dgm:spPr/>
    </dgm:pt>
    <dgm:pt modelId="{98728EB8-458F-49E6-86A1-DC60E59B9FC1}" type="pres">
      <dgm:prSet presAssocID="{72FBFA46-C43D-4B5D-A577-23BF0B77B903}" presName="rootText1" presStyleLbl="node0" presStyleIdx="0" presStyleCnt="1" custScaleY="220075">
        <dgm:presLayoutVars>
          <dgm:chPref val="3"/>
        </dgm:presLayoutVars>
      </dgm:prSet>
      <dgm:spPr/>
    </dgm:pt>
    <dgm:pt modelId="{29424B25-475B-41BD-B88D-83AD97619C1F}" type="pres">
      <dgm:prSet presAssocID="{72FBFA46-C43D-4B5D-A577-23BF0B77B903}" presName="rootConnector1" presStyleLbl="node1" presStyleIdx="0" presStyleCnt="0"/>
      <dgm:spPr/>
    </dgm:pt>
    <dgm:pt modelId="{F052907C-D794-42A4-A182-54B4BA7998C8}" type="pres">
      <dgm:prSet presAssocID="{72FBFA46-C43D-4B5D-A577-23BF0B77B903}" presName="hierChild2" presStyleCnt="0"/>
      <dgm:spPr/>
    </dgm:pt>
    <dgm:pt modelId="{724B2C59-BE01-4F74-B21B-E332BE457A23}" type="pres">
      <dgm:prSet presAssocID="{E116525A-778B-4296-8A4B-D7130918EFD9}" presName="Name37" presStyleLbl="parChTrans1D2" presStyleIdx="0" presStyleCnt="6"/>
      <dgm:spPr/>
    </dgm:pt>
    <dgm:pt modelId="{E91AFEB1-FE70-4C6E-8C2D-D948043B219F}" type="pres">
      <dgm:prSet presAssocID="{1AD09669-8179-4A43-9572-41572A7E3E38}" presName="hierRoot2" presStyleCnt="0">
        <dgm:presLayoutVars>
          <dgm:hierBranch val="init"/>
        </dgm:presLayoutVars>
      </dgm:prSet>
      <dgm:spPr/>
    </dgm:pt>
    <dgm:pt modelId="{042A1523-F58C-4F6F-A8CA-D9155D8E418B}" type="pres">
      <dgm:prSet presAssocID="{1AD09669-8179-4A43-9572-41572A7E3E38}" presName="rootComposite" presStyleCnt="0"/>
      <dgm:spPr/>
    </dgm:pt>
    <dgm:pt modelId="{A8EAB5AF-5026-4739-82F6-008DC2AC7E9D}" type="pres">
      <dgm:prSet presAssocID="{1AD09669-8179-4A43-9572-41572A7E3E38}" presName="rootText" presStyleLbl="node2" presStyleIdx="0" presStyleCnt="4" custScaleY="220075">
        <dgm:presLayoutVars>
          <dgm:chPref val="3"/>
        </dgm:presLayoutVars>
      </dgm:prSet>
      <dgm:spPr/>
    </dgm:pt>
    <dgm:pt modelId="{4C180FD6-4693-4CD6-B360-0A1D7289A04A}" type="pres">
      <dgm:prSet presAssocID="{1AD09669-8179-4A43-9572-41572A7E3E38}" presName="rootConnector" presStyleLbl="node2" presStyleIdx="0" presStyleCnt="4"/>
      <dgm:spPr/>
    </dgm:pt>
    <dgm:pt modelId="{206B590D-167C-4437-BD02-9FD2A1A14F62}" type="pres">
      <dgm:prSet presAssocID="{1AD09669-8179-4A43-9572-41572A7E3E38}" presName="hierChild4" presStyleCnt="0"/>
      <dgm:spPr/>
    </dgm:pt>
    <dgm:pt modelId="{94DBEAAC-B1D2-4EC1-AB57-3961BDC5B255}" type="pres">
      <dgm:prSet presAssocID="{1AD09669-8179-4A43-9572-41572A7E3E38}" presName="hierChild5" presStyleCnt="0"/>
      <dgm:spPr/>
    </dgm:pt>
    <dgm:pt modelId="{CD55DADD-B5FD-4666-8B11-842C4B0F3B47}" type="pres">
      <dgm:prSet presAssocID="{A05F767B-D001-4E97-A870-1EE153E45543}" presName="Name37" presStyleLbl="parChTrans1D2" presStyleIdx="1" presStyleCnt="6"/>
      <dgm:spPr/>
    </dgm:pt>
    <dgm:pt modelId="{FBF0475B-1A63-4859-9815-D3EA088E5A6F}" type="pres">
      <dgm:prSet presAssocID="{3D181EAF-F797-44CB-9DAA-4D83E64A2228}" presName="hierRoot2" presStyleCnt="0">
        <dgm:presLayoutVars>
          <dgm:hierBranch val="init"/>
        </dgm:presLayoutVars>
      </dgm:prSet>
      <dgm:spPr/>
    </dgm:pt>
    <dgm:pt modelId="{11602930-7386-4FF8-8F23-98766C9EF517}" type="pres">
      <dgm:prSet presAssocID="{3D181EAF-F797-44CB-9DAA-4D83E64A2228}" presName="rootComposite" presStyleCnt="0"/>
      <dgm:spPr/>
    </dgm:pt>
    <dgm:pt modelId="{00B5942C-08E7-4798-9AD2-6B5091570521}" type="pres">
      <dgm:prSet presAssocID="{3D181EAF-F797-44CB-9DAA-4D83E64A2228}" presName="rootText" presStyleLbl="node2" presStyleIdx="1" presStyleCnt="4" custScaleY="220075">
        <dgm:presLayoutVars>
          <dgm:chPref val="3"/>
        </dgm:presLayoutVars>
      </dgm:prSet>
      <dgm:spPr/>
    </dgm:pt>
    <dgm:pt modelId="{80D709D5-66DA-43E9-B868-4DD7BC410BA2}" type="pres">
      <dgm:prSet presAssocID="{3D181EAF-F797-44CB-9DAA-4D83E64A2228}" presName="rootConnector" presStyleLbl="node2" presStyleIdx="1" presStyleCnt="4"/>
      <dgm:spPr/>
    </dgm:pt>
    <dgm:pt modelId="{9C8AAD75-3657-4E58-A4C7-C8EABE3BD493}" type="pres">
      <dgm:prSet presAssocID="{3D181EAF-F797-44CB-9DAA-4D83E64A2228}" presName="hierChild4" presStyleCnt="0"/>
      <dgm:spPr/>
    </dgm:pt>
    <dgm:pt modelId="{6D777346-5D6D-4878-830A-995E5287CDB1}" type="pres">
      <dgm:prSet presAssocID="{3D181EAF-F797-44CB-9DAA-4D83E64A2228}" presName="hierChild5" presStyleCnt="0"/>
      <dgm:spPr/>
    </dgm:pt>
    <dgm:pt modelId="{E4882B57-3C05-43DF-A8BE-FA88F623C688}" type="pres">
      <dgm:prSet presAssocID="{858BF506-7A76-4A9C-820F-1E24C4F94ED4}" presName="Name37" presStyleLbl="parChTrans1D2" presStyleIdx="2" presStyleCnt="6"/>
      <dgm:spPr/>
    </dgm:pt>
    <dgm:pt modelId="{80A16224-24DF-4CDE-A4C0-7B306AFFE339}" type="pres">
      <dgm:prSet presAssocID="{26D36D74-CEF7-48A8-873E-7045F7274684}" presName="hierRoot2" presStyleCnt="0">
        <dgm:presLayoutVars>
          <dgm:hierBranch val="init"/>
        </dgm:presLayoutVars>
      </dgm:prSet>
      <dgm:spPr/>
    </dgm:pt>
    <dgm:pt modelId="{301AD59B-6C86-4660-A3DD-31755510613B}" type="pres">
      <dgm:prSet presAssocID="{26D36D74-CEF7-48A8-873E-7045F7274684}" presName="rootComposite" presStyleCnt="0"/>
      <dgm:spPr/>
    </dgm:pt>
    <dgm:pt modelId="{3578AFFD-E8C8-488B-9512-24BA1FAE93BC}" type="pres">
      <dgm:prSet presAssocID="{26D36D74-CEF7-48A8-873E-7045F7274684}" presName="rootText" presStyleLbl="node2" presStyleIdx="2" presStyleCnt="4" custScaleY="220075">
        <dgm:presLayoutVars>
          <dgm:chPref val="3"/>
        </dgm:presLayoutVars>
      </dgm:prSet>
      <dgm:spPr/>
    </dgm:pt>
    <dgm:pt modelId="{118BF383-0665-47BC-B907-E018B43AFBE0}" type="pres">
      <dgm:prSet presAssocID="{26D36D74-CEF7-48A8-873E-7045F7274684}" presName="rootConnector" presStyleLbl="node2" presStyleIdx="2" presStyleCnt="4"/>
      <dgm:spPr/>
    </dgm:pt>
    <dgm:pt modelId="{0517CAD4-7919-4106-8C87-105F7D5066C1}" type="pres">
      <dgm:prSet presAssocID="{26D36D74-CEF7-48A8-873E-7045F7274684}" presName="hierChild4" presStyleCnt="0"/>
      <dgm:spPr/>
    </dgm:pt>
    <dgm:pt modelId="{6B2EB955-9112-4CDD-9B22-4277EDA4119F}" type="pres">
      <dgm:prSet presAssocID="{26D36D74-CEF7-48A8-873E-7045F7274684}" presName="hierChild5" presStyleCnt="0"/>
      <dgm:spPr/>
    </dgm:pt>
    <dgm:pt modelId="{4062B067-B209-466F-9206-65EB112EE978}" type="pres">
      <dgm:prSet presAssocID="{82A01538-BB37-4705-B5BB-1D7CAF2EF713}" presName="Name37" presStyleLbl="parChTrans1D2" presStyleIdx="3" presStyleCnt="6"/>
      <dgm:spPr/>
    </dgm:pt>
    <dgm:pt modelId="{46D9F0B5-0986-419E-847B-26543F6CE98B}" type="pres">
      <dgm:prSet presAssocID="{9757CDB8-513C-4478-AFB7-BEDCF6C96442}" presName="hierRoot2" presStyleCnt="0">
        <dgm:presLayoutVars>
          <dgm:hierBranch val="init"/>
        </dgm:presLayoutVars>
      </dgm:prSet>
      <dgm:spPr/>
    </dgm:pt>
    <dgm:pt modelId="{82701D38-A1C3-425D-B18A-601DB09F294C}" type="pres">
      <dgm:prSet presAssocID="{9757CDB8-513C-4478-AFB7-BEDCF6C96442}" presName="rootComposite" presStyleCnt="0"/>
      <dgm:spPr/>
    </dgm:pt>
    <dgm:pt modelId="{E6A88C4E-FAF7-4511-8558-75A0886C91AE}" type="pres">
      <dgm:prSet presAssocID="{9757CDB8-513C-4478-AFB7-BEDCF6C96442}" presName="rootText" presStyleLbl="node2" presStyleIdx="3" presStyleCnt="4" custScaleY="220075">
        <dgm:presLayoutVars>
          <dgm:chPref val="3"/>
        </dgm:presLayoutVars>
      </dgm:prSet>
      <dgm:spPr/>
    </dgm:pt>
    <dgm:pt modelId="{A085125C-5B2E-4DCB-91D4-A43898B57AD6}" type="pres">
      <dgm:prSet presAssocID="{9757CDB8-513C-4478-AFB7-BEDCF6C96442}" presName="rootConnector" presStyleLbl="node2" presStyleIdx="3" presStyleCnt="4"/>
      <dgm:spPr/>
    </dgm:pt>
    <dgm:pt modelId="{CA92472C-F8CF-41E3-8C8E-A1495300A8DA}" type="pres">
      <dgm:prSet presAssocID="{9757CDB8-513C-4478-AFB7-BEDCF6C96442}" presName="hierChild4" presStyleCnt="0"/>
      <dgm:spPr/>
    </dgm:pt>
    <dgm:pt modelId="{032B623B-BAAD-4C1A-8242-2D5F3EA7D66D}" type="pres">
      <dgm:prSet presAssocID="{9757CDB8-513C-4478-AFB7-BEDCF6C96442}" presName="hierChild5" presStyleCnt="0"/>
      <dgm:spPr/>
    </dgm:pt>
    <dgm:pt modelId="{992DFE77-9940-4927-A573-64791EE3C86B}" type="pres">
      <dgm:prSet presAssocID="{72FBFA46-C43D-4B5D-A577-23BF0B77B903}" presName="hierChild3" presStyleCnt="0"/>
      <dgm:spPr/>
    </dgm:pt>
    <dgm:pt modelId="{8B6E78FA-59AF-4A88-BA7A-BDD0E6DB5DC0}" type="pres">
      <dgm:prSet presAssocID="{89D247D2-2382-4889-98C8-63F1998BF69E}" presName="Name111" presStyleLbl="parChTrans1D2" presStyleIdx="4" presStyleCnt="6"/>
      <dgm:spPr/>
    </dgm:pt>
    <dgm:pt modelId="{45638118-89B0-467D-B99B-3DEB0A748390}" type="pres">
      <dgm:prSet presAssocID="{F1138D6B-A763-4E11-9683-3C41CC295818}" presName="hierRoot3" presStyleCnt="0">
        <dgm:presLayoutVars>
          <dgm:hierBranch val="init"/>
        </dgm:presLayoutVars>
      </dgm:prSet>
      <dgm:spPr/>
    </dgm:pt>
    <dgm:pt modelId="{0EC95D60-30E8-4CBA-B090-D715B10F56B4}" type="pres">
      <dgm:prSet presAssocID="{F1138D6B-A763-4E11-9683-3C41CC295818}" presName="rootComposite3" presStyleCnt="0"/>
      <dgm:spPr/>
    </dgm:pt>
    <dgm:pt modelId="{201A59AE-6C38-4871-AB79-41F5F657E11A}" type="pres">
      <dgm:prSet presAssocID="{F1138D6B-A763-4E11-9683-3C41CC295818}" presName="rootText3" presStyleLbl="asst1" presStyleIdx="0" presStyleCnt="2">
        <dgm:presLayoutVars>
          <dgm:chPref val="3"/>
        </dgm:presLayoutVars>
      </dgm:prSet>
      <dgm:spPr/>
    </dgm:pt>
    <dgm:pt modelId="{4B06E2DA-2357-4B39-9E20-17E0946BF03B}" type="pres">
      <dgm:prSet presAssocID="{F1138D6B-A763-4E11-9683-3C41CC295818}" presName="rootConnector3" presStyleLbl="asst1" presStyleIdx="0" presStyleCnt="2"/>
      <dgm:spPr/>
    </dgm:pt>
    <dgm:pt modelId="{AB057F7D-3D4A-47F9-BEDE-C2814B5A9C4D}" type="pres">
      <dgm:prSet presAssocID="{F1138D6B-A763-4E11-9683-3C41CC295818}" presName="hierChild6" presStyleCnt="0"/>
      <dgm:spPr/>
    </dgm:pt>
    <dgm:pt modelId="{E45F533B-6021-484B-AAFC-A9BE38013C65}" type="pres">
      <dgm:prSet presAssocID="{F1138D6B-A763-4E11-9683-3C41CC295818}" presName="hierChild7" presStyleCnt="0"/>
      <dgm:spPr/>
    </dgm:pt>
    <dgm:pt modelId="{A7D70927-9BD1-45C9-9B36-7BEA47ABC72E}" type="pres">
      <dgm:prSet presAssocID="{38E7BCC6-BBF4-4CFF-98D7-E01693DCCE71}" presName="Name111" presStyleLbl="parChTrans1D2" presStyleIdx="5" presStyleCnt="6"/>
      <dgm:spPr/>
    </dgm:pt>
    <dgm:pt modelId="{F48A6F1D-1B98-4EBE-A7A4-5DD77432B0E9}" type="pres">
      <dgm:prSet presAssocID="{312A49C6-F238-41EF-B6F1-006BA70FEF62}" presName="hierRoot3" presStyleCnt="0">
        <dgm:presLayoutVars>
          <dgm:hierBranch val="init"/>
        </dgm:presLayoutVars>
      </dgm:prSet>
      <dgm:spPr/>
    </dgm:pt>
    <dgm:pt modelId="{0BFC660D-682F-4CC5-B4F6-0FBA17E94C7B}" type="pres">
      <dgm:prSet presAssocID="{312A49C6-F238-41EF-B6F1-006BA70FEF62}" presName="rootComposite3" presStyleCnt="0"/>
      <dgm:spPr/>
    </dgm:pt>
    <dgm:pt modelId="{1A3BA008-AC38-4487-8126-BA63392C7D62}" type="pres">
      <dgm:prSet presAssocID="{312A49C6-F238-41EF-B6F1-006BA70FEF62}" presName="rootText3" presStyleLbl="asst1" presStyleIdx="1" presStyleCnt="2">
        <dgm:presLayoutVars>
          <dgm:chPref val="3"/>
        </dgm:presLayoutVars>
      </dgm:prSet>
      <dgm:spPr/>
    </dgm:pt>
    <dgm:pt modelId="{D87110B1-434B-4CA6-AEED-4B2F97F68E46}" type="pres">
      <dgm:prSet presAssocID="{312A49C6-F238-41EF-B6F1-006BA70FEF62}" presName="rootConnector3" presStyleLbl="asst1" presStyleIdx="1" presStyleCnt="2"/>
      <dgm:spPr/>
    </dgm:pt>
    <dgm:pt modelId="{023AB70E-2F81-492E-A012-A4B9DFE5499E}" type="pres">
      <dgm:prSet presAssocID="{312A49C6-F238-41EF-B6F1-006BA70FEF62}" presName="hierChild6" presStyleCnt="0"/>
      <dgm:spPr/>
    </dgm:pt>
    <dgm:pt modelId="{49536EFE-0932-441C-92FE-E9CE6562E32C}" type="pres">
      <dgm:prSet presAssocID="{312A49C6-F238-41EF-B6F1-006BA70FEF62}" presName="hierChild7" presStyleCnt="0"/>
      <dgm:spPr/>
    </dgm:pt>
  </dgm:ptLst>
  <dgm:cxnLst>
    <dgm:cxn modelId="{A4631603-B7CF-498E-B4D1-BAFAE774DA8B}" srcId="{72FBFA46-C43D-4B5D-A577-23BF0B77B903}" destId="{312A49C6-F238-41EF-B6F1-006BA70FEF62}" srcOrd="5" destOrd="0" parTransId="{38E7BCC6-BBF4-4CFF-98D7-E01693DCCE71}" sibTransId="{F509A0D8-6D7A-40FF-AC4B-03D0FC467CFD}"/>
    <dgm:cxn modelId="{F7CD580A-ECCB-41CF-85AD-6237D749EAF7}" type="presOf" srcId="{1AD09669-8179-4A43-9572-41572A7E3E38}" destId="{4C180FD6-4693-4CD6-B360-0A1D7289A04A}" srcOrd="1" destOrd="0" presId="urn:microsoft.com/office/officeart/2005/8/layout/orgChart1"/>
    <dgm:cxn modelId="{F2564122-B586-45B3-AD8B-68078A503712}" type="presOf" srcId="{1AD09669-8179-4A43-9572-41572A7E3E38}" destId="{A8EAB5AF-5026-4739-82F6-008DC2AC7E9D}" srcOrd="0" destOrd="0" presId="urn:microsoft.com/office/officeart/2005/8/layout/orgChart1"/>
    <dgm:cxn modelId="{13011B2B-B5E2-4CCA-A77C-657B474BEA7C}" type="presOf" srcId="{89D247D2-2382-4889-98C8-63F1998BF69E}" destId="{8B6E78FA-59AF-4A88-BA7A-BDD0E6DB5DC0}" srcOrd="0" destOrd="0" presId="urn:microsoft.com/office/officeart/2005/8/layout/orgChart1"/>
    <dgm:cxn modelId="{7DDE873C-07B6-457F-A46F-5B6ECE9EF958}" srcId="{72FBFA46-C43D-4B5D-A577-23BF0B77B903}" destId="{9757CDB8-513C-4478-AFB7-BEDCF6C96442}" srcOrd="3" destOrd="0" parTransId="{82A01538-BB37-4705-B5BB-1D7CAF2EF713}" sibTransId="{1A55E4B6-A441-4960-BD38-E2F26E4CB98F}"/>
    <dgm:cxn modelId="{60F62360-7D80-4A43-BBF0-6C3A29AD1504}" type="presOf" srcId="{E116525A-778B-4296-8A4B-D7130918EFD9}" destId="{724B2C59-BE01-4F74-B21B-E332BE457A23}" srcOrd="0" destOrd="0" presId="urn:microsoft.com/office/officeart/2005/8/layout/orgChart1"/>
    <dgm:cxn modelId="{90A37A67-CAD4-4F89-9E94-080286A5621E}" type="presOf" srcId="{A05F767B-D001-4E97-A870-1EE153E45543}" destId="{CD55DADD-B5FD-4666-8B11-842C4B0F3B47}" srcOrd="0" destOrd="0" presId="urn:microsoft.com/office/officeart/2005/8/layout/orgChart1"/>
    <dgm:cxn modelId="{46241D69-7E27-42C7-8400-F90039891757}" srcId="{72FBFA46-C43D-4B5D-A577-23BF0B77B903}" destId="{1AD09669-8179-4A43-9572-41572A7E3E38}" srcOrd="0" destOrd="0" parTransId="{E116525A-778B-4296-8A4B-D7130918EFD9}" sibTransId="{CC4EA59E-0210-45BE-A732-E7EE8BC40C7C}"/>
    <dgm:cxn modelId="{D5F8CB4A-ACCD-448D-8D79-76BFE1C78003}" srcId="{72FBFA46-C43D-4B5D-A577-23BF0B77B903}" destId="{3D181EAF-F797-44CB-9DAA-4D83E64A2228}" srcOrd="1" destOrd="0" parTransId="{A05F767B-D001-4E97-A870-1EE153E45543}" sibTransId="{94DEE76F-B54E-4DB4-B93F-556671282F5A}"/>
    <dgm:cxn modelId="{44AD6E6B-DEE4-4788-AFA5-AAD404A6AADA}" srcId="{C41F414B-7414-43EB-89F3-54C03FFE1339}" destId="{72FBFA46-C43D-4B5D-A577-23BF0B77B903}" srcOrd="0" destOrd="0" parTransId="{3D8C8918-3CDD-40C0-86D3-7090A118E79B}" sibTransId="{9B6290EC-41E6-4FE4-8EF8-A72C9BF1273F}"/>
    <dgm:cxn modelId="{C2CA106F-B209-4290-A51F-5736CDE73660}" type="presOf" srcId="{72FBFA46-C43D-4B5D-A577-23BF0B77B903}" destId="{98728EB8-458F-49E6-86A1-DC60E59B9FC1}" srcOrd="0" destOrd="0" presId="urn:microsoft.com/office/officeart/2005/8/layout/orgChart1"/>
    <dgm:cxn modelId="{92854D6F-8AE2-4343-B4FB-8BFF2E2C9E03}" srcId="{72FBFA46-C43D-4B5D-A577-23BF0B77B903}" destId="{26D36D74-CEF7-48A8-873E-7045F7274684}" srcOrd="2" destOrd="0" parTransId="{858BF506-7A76-4A9C-820F-1E24C4F94ED4}" sibTransId="{7A391AAA-0094-46AB-AB7B-47D6EBD12C3A}"/>
    <dgm:cxn modelId="{B2235273-20D7-46AB-BB9A-CEA755C0FDC1}" type="presOf" srcId="{312A49C6-F238-41EF-B6F1-006BA70FEF62}" destId="{1A3BA008-AC38-4487-8126-BA63392C7D62}" srcOrd="0" destOrd="0" presId="urn:microsoft.com/office/officeart/2005/8/layout/orgChart1"/>
    <dgm:cxn modelId="{4933B973-07B5-4973-98C8-1DBD8DB0CB0E}" type="presOf" srcId="{9757CDB8-513C-4478-AFB7-BEDCF6C96442}" destId="{A085125C-5B2E-4DCB-91D4-A43898B57AD6}" srcOrd="1" destOrd="0" presId="urn:microsoft.com/office/officeart/2005/8/layout/orgChart1"/>
    <dgm:cxn modelId="{493E5576-91A2-465F-8F1A-9D938DEDDA87}" srcId="{72FBFA46-C43D-4B5D-A577-23BF0B77B903}" destId="{F1138D6B-A763-4E11-9683-3C41CC295818}" srcOrd="4" destOrd="0" parTransId="{89D247D2-2382-4889-98C8-63F1998BF69E}" sibTransId="{1E173814-F0DA-4D4F-A31B-FA970C97AF49}"/>
    <dgm:cxn modelId="{EB3E5978-0826-439F-B62E-02394EFFFC20}" type="presOf" srcId="{26D36D74-CEF7-48A8-873E-7045F7274684}" destId="{118BF383-0665-47BC-B907-E018B43AFBE0}" srcOrd="1" destOrd="0" presId="urn:microsoft.com/office/officeart/2005/8/layout/orgChart1"/>
    <dgm:cxn modelId="{E1179694-634C-4C5D-8B21-72C0C2800C28}" type="presOf" srcId="{3D181EAF-F797-44CB-9DAA-4D83E64A2228}" destId="{80D709D5-66DA-43E9-B868-4DD7BC410BA2}" srcOrd="1" destOrd="0" presId="urn:microsoft.com/office/officeart/2005/8/layout/orgChart1"/>
    <dgm:cxn modelId="{01ABA395-8902-4F77-8800-EFFD08646F40}" type="presOf" srcId="{72FBFA46-C43D-4B5D-A577-23BF0B77B903}" destId="{29424B25-475B-41BD-B88D-83AD97619C1F}" srcOrd="1" destOrd="0" presId="urn:microsoft.com/office/officeart/2005/8/layout/orgChart1"/>
    <dgm:cxn modelId="{DD4AC897-0730-4495-924A-440774DBE082}" type="presOf" srcId="{858BF506-7A76-4A9C-820F-1E24C4F94ED4}" destId="{E4882B57-3C05-43DF-A8BE-FA88F623C688}" srcOrd="0" destOrd="0" presId="urn:microsoft.com/office/officeart/2005/8/layout/orgChart1"/>
    <dgm:cxn modelId="{2ABA60A9-8A2B-4485-8D5C-65DFDA859DD2}" type="presOf" srcId="{F1138D6B-A763-4E11-9683-3C41CC295818}" destId="{4B06E2DA-2357-4B39-9E20-17E0946BF03B}" srcOrd="1" destOrd="0" presId="urn:microsoft.com/office/officeart/2005/8/layout/orgChart1"/>
    <dgm:cxn modelId="{463854AA-3F7E-4213-8B9C-3D312DD5D74C}" type="presOf" srcId="{26D36D74-CEF7-48A8-873E-7045F7274684}" destId="{3578AFFD-E8C8-488B-9512-24BA1FAE93BC}" srcOrd="0" destOrd="0" presId="urn:microsoft.com/office/officeart/2005/8/layout/orgChart1"/>
    <dgm:cxn modelId="{392C06CA-7E7B-4797-9545-A63FA4669BD2}" type="presOf" srcId="{312A49C6-F238-41EF-B6F1-006BA70FEF62}" destId="{D87110B1-434B-4CA6-AEED-4B2F97F68E46}" srcOrd="1" destOrd="0" presId="urn:microsoft.com/office/officeart/2005/8/layout/orgChart1"/>
    <dgm:cxn modelId="{3C4957CA-1E1D-4C75-B4E7-69C10BFBC55E}" type="presOf" srcId="{C41F414B-7414-43EB-89F3-54C03FFE1339}" destId="{51EA2FA2-11BD-4F06-A302-A58864F3981C}" srcOrd="0" destOrd="0" presId="urn:microsoft.com/office/officeart/2005/8/layout/orgChart1"/>
    <dgm:cxn modelId="{BFA4FDD0-B931-4C80-B18B-DF6FDAC5A888}" type="presOf" srcId="{82A01538-BB37-4705-B5BB-1D7CAF2EF713}" destId="{4062B067-B209-466F-9206-65EB112EE978}" srcOrd="0" destOrd="0" presId="urn:microsoft.com/office/officeart/2005/8/layout/orgChart1"/>
    <dgm:cxn modelId="{89F360D4-4CA5-4CD6-A5EE-F86B7D008EA7}" type="presOf" srcId="{F1138D6B-A763-4E11-9683-3C41CC295818}" destId="{201A59AE-6C38-4871-AB79-41F5F657E11A}" srcOrd="0" destOrd="0" presId="urn:microsoft.com/office/officeart/2005/8/layout/orgChart1"/>
    <dgm:cxn modelId="{51903EE9-14EA-46E1-A78F-4179CEF82683}" type="presOf" srcId="{9757CDB8-513C-4478-AFB7-BEDCF6C96442}" destId="{E6A88C4E-FAF7-4511-8558-75A0886C91AE}" srcOrd="0" destOrd="0" presId="urn:microsoft.com/office/officeart/2005/8/layout/orgChart1"/>
    <dgm:cxn modelId="{994195EC-979D-4C57-AD75-CE73F519ED7B}" type="presOf" srcId="{38E7BCC6-BBF4-4CFF-98D7-E01693DCCE71}" destId="{A7D70927-9BD1-45C9-9B36-7BEA47ABC72E}" srcOrd="0" destOrd="0" presId="urn:microsoft.com/office/officeart/2005/8/layout/orgChart1"/>
    <dgm:cxn modelId="{045277F5-654E-465A-8467-8D2055A64553}" type="presOf" srcId="{3D181EAF-F797-44CB-9DAA-4D83E64A2228}" destId="{00B5942C-08E7-4798-9AD2-6B5091570521}" srcOrd="0" destOrd="0" presId="urn:microsoft.com/office/officeart/2005/8/layout/orgChart1"/>
    <dgm:cxn modelId="{2B0F06D3-5F95-4A72-B7F4-2CEE2346E00F}" type="presParOf" srcId="{51EA2FA2-11BD-4F06-A302-A58864F3981C}" destId="{D8241843-64C5-4B95-9C13-262289E26983}" srcOrd="0" destOrd="0" presId="urn:microsoft.com/office/officeart/2005/8/layout/orgChart1"/>
    <dgm:cxn modelId="{2B3A64E3-6974-45B1-AE6E-B67A30859815}" type="presParOf" srcId="{D8241843-64C5-4B95-9C13-262289E26983}" destId="{DF1DA889-7C49-4F6B-89DF-3012B810FBA7}" srcOrd="0" destOrd="0" presId="urn:microsoft.com/office/officeart/2005/8/layout/orgChart1"/>
    <dgm:cxn modelId="{70FDADD0-0C0A-4FFB-B122-836D9796B928}" type="presParOf" srcId="{DF1DA889-7C49-4F6B-89DF-3012B810FBA7}" destId="{98728EB8-458F-49E6-86A1-DC60E59B9FC1}" srcOrd="0" destOrd="0" presId="urn:microsoft.com/office/officeart/2005/8/layout/orgChart1"/>
    <dgm:cxn modelId="{6656F48C-B1ED-49D2-AE9D-9CBA0953D42D}" type="presParOf" srcId="{DF1DA889-7C49-4F6B-89DF-3012B810FBA7}" destId="{29424B25-475B-41BD-B88D-83AD97619C1F}" srcOrd="1" destOrd="0" presId="urn:microsoft.com/office/officeart/2005/8/layout/orgChart1"/>
    <dgm:cxn modelId="{8A5F22C3-54CC-4536-A1B1-050C14AE070D}" type="presParOf" srcId="{D8241843-64C5-4B95-9C13-262289E26983}" destId="{F052907C-D794-42A4-A182-54B4BA7998C8}" srcOrd="1" destOrd="0" presId="urn:microsoft.com/office/officeart/2005/8/layout/orgChart1"/>
    <dgm:cxn modelId="{DCAA56A9-A0B0-483F-A1E6-9C2CB7B6C4FA}" type="presParOf" srcId="{F052907C-D794-42A4-A182-54B4BA7998C8}" destId="{724B2C59-BE01-4F74-B21B-E332BE457A23}" srcOrd="0" destOrd="0" presId="urn:microsoft.com/office/officeart/2005/8/layout/orgChart1"/>
    <dgm:cxn modelId="{B6634E5F-958D-4431-902D-961910387467}" type="presParOf" srcId="{F052907C-D794-42A4-A182-54B4BA7998C8}" destId="{E91AFEB1-FE70-4C6E-8C2D-D948043B219F}" srcOrd="1" destOrd="0" presId="urn:microsoft.com/office/officeart/2005/8/layout/orgChart1"/>
    <dgm:cxn modelId="{2BFD8FF0-3293-4A8A-B61F-D35CECD76F63}" type="presParOf" srcId="{E91AFEB1-FE70-4C6E-8C2D-D948043B219F}" destId="{042A1523-F58C-4F6F-A8CA-D9155D8E418B}" srcOrd="0" destOrd="0" presId="urn:microsoft.com/office/officeart/2005/8/layout/orgChart1"/>
    <dgm:cxn modelId="{AA5C9837-BC61-491E-B9C8-79A868FC99FF}" type="presParOf" srcId="{042A1523-F58C-4F6F-A8CA-D9155D8E418B}" destId="{A8EAB5AF-5026-4739-82F6-008DC2AC7E9D}" srcOrd="0" destOrd="0" presId="urn:microsoft.com/office/officeart/2005/8/layout/orgChart1"/>
    <dgm:cxn modelId="{BAEE9663-E7EE-4462-B758-C873795C0AFA}" type="presParOf" srcId="{042A1523-F58C-4F6F-A8CA-D9155D8E418B}" destId="{4C180FD6-4693-4CD6-B360-0A1D7289A04A}" srcOrd="1" destOrd="0" presId="urn:microsoft.com/office/officeart/2005/8/layout/orgChart1"/>
    <dgm:cxn modelId="{AA1A7BBB-792B-4FE9-B6E1-62043DCDB267}" type="presParOf" srcId="{E91AFEB1-FE70-4C6E-8C2D-D948043B219F}" destId="{206B590D-167C-4437-BD02-9FD2A1A14F62}" srcOrd="1" destOrd="0" presId="urn:microsoft.com/office/officeart/2005/8/layout/orgChart1"/>
    <dgm:cxn modelId="{41DAF6C3-5797-41BC-A750-65A3B53B0BE0}" type="presParOf" srcId="{E91AFEB1-FE70-4C6E-8C2D-D948043B219F}" destId="{94DBEAAC-B1D2-4EC1-AB57-3961BDC5B255}" srcOrd="2" destOrd="0" presId="urn:microsoft.com/office/officeart/2005/8/layout/orgChart1"/>
    <dgm:cxn modelId="{0A2A0C9B-3E3E-4130-AD27-5C01EA975163}" type="presParOf" srcId="{F052907C-D794-42A4-A182-54B4BA7998C8}" destId="{CD55DADD-B5FD-4666-8B11-842C4B0F3B47}" srcOrd="2" destOrd="0" presId="urn:microsoft.com/office/officeart/2005/8/layout/orgChart1"/>
    <dgm:cxn modelId="{8B85782F-A7C2-44F3-AD1E-8AD20F43BD7F}" type="presParOf" srcId="{F052907C-D794-42A4-A182-54B4BA7998C8}" destId="{FBF0475B-1A63-4859-9815-D3EA088E5A6F}" srcOrd="3" destOrd="0" presId="urn:microsoft.com/office/officeart/2005/8/layout/orgChart1"/>
    <dgm:cxn modelId="{A4E5C62E-30DD-4D96-B20D-B7C505AF9EDC}" type="presParOf" srcId="{FBF0475B-1A63-4859-9815-D3EA088E5A6F}" destId="{11602930-7386-4FF8-8F23-98766C9EF517}" srcOrd="0" destOrd="0" presId="urn:microsoft.com/office/officeart/2005/8/layout/orgChart1"/>
    <dgm:cxn modelId="{D07DD3E7-259E-4C91-84E4-8F6B5C6501AD}" type="presParOf" srcId="{11602930-7386-4FF8-8F23-98766C9EF517}" destId="{00B5942C-08E7-4798-9AD2-6B5091570521}" srcOrd="0" destOrd="0" presId="urn:microsoft.com/office/officeart/2005/8/layout/orgChart1"/>
    <dgm:cxn modelId="{AEE905C8-2D19-414F-B38A-33FA27051E10}" type="presParOf" srcId="{11602930-7386-4FF8-8F23-98766C9EF517}" destId="{80D709D5-66DA-43E9-B868-4DD7BC410BA2}" srcOrd="1" destOrd="0" presId="urn:microsoft.com/office/officeart/2005/8/layout/orgChart1"/>
    <dgm:cxn modelId="{4B69EEA3-E89A-418A-A92A-F01EA20CC2C3}" type="presParOf" srcId="{FBF0475B-1A63-4859-9815-D3EA088E5A6F}" destId="{9C8AAD75-3657-4E58-A4C7-C8EABE3BD493}" srcOrd="1" destOrd="0" presId="urn:microsoft.com/office/officeart/2005/8/layout/orgChart1"/>
    <dgm:cxn modelId="{DDDC2046-F3F5-4A6A-9308-B33666B33699}" type="presParOf" srcId="{FBF0475B-1A63-4859-9815-D3EA088E5A6F}" destId="{6D777346-5D6D-4878-830A-995E5287CDB1}" srcOrd="2" destOrd="0" presId="urn:microsoft.com/office/officeart/2005/8/layout/orgChart1"/>
    <dgm:cxn modelId="{E549252E-6E4A-4C90-A232-9BAF83013127}" type="presParOf" srcId="{F052907C-D794-42A4-A182-54B4BA7998C8}" destId="{E4882B57-3C05-43DF-A8BE-FA88F623C688}" srcOrd="4" destOrd="0" presId="urn:microsoft.com/office/officeart/2005/8/layout/orgChart1"/>
    <dgm:cxn modelId="{33B51754-0671-4961-895A-B2148C4AB33F}" type="presParOf" srcId="{F052907C-D794-42A4-A182-54B4BA7998C8}" destId="{80A16224-24DF-4CDE-A4C0-7B306AFFE339}" srcOrd="5" destOrd="0" presId="urn:microsoft.com/office/officeart/2005/8/layout/orgChart1"/>
    <dgm:cxn modelId="{94FDFA8F-D0F8-4996-8252-882F38D329C9}" type="presParOf" srcId="{80A16224-24DF-4CDE-A4C0-7B306AFFE339}" destId="{301AD59B-6C86-4660-A3DD-31755510613B}" srcOrd="0" destOrd="0" presId="urn:microsoft.com/office/officeart/2005/8/layout/orgChart1"/>
    <dgm:cxn modelId="{01A8EEC3-98C2-4D77-B65C-DA781510D04F}" type="presParOf" srcId="{301AD59B-6C86-4660-A3DD-31755510613B}" destId="{3578AFFD-E8C8-488B-9512-24BA1FAE93BC}" srcOrd="0" destOrd="0" presId="urn:microsoft.com/office/officeart/2005/8/layout/orgChart1"/>
    <dgm:cxn modelId="{DA5F8E46-41A3-46B7-AF5E-501DB17EE99E}" type="presParOf" srcId="{301AD59B-6C86-4660-A3DD-31755510613B}" destId="{118BF383-0665-47BC-B907-E018B43AFBE0}" srcOrd="1" destOrd="0" presId="urn:microsoft.com/office/officeart/2005/8/layout/orgChart1"/>
    <dgm:cxn modelId="{B0292DD6-EA46-4630-94CF-998D6FA20554}" type="presParOf" srcId="{80A16224-24DF-4CDE-A4C0-7B306AFFE339}" destId="{0517CAD4-7919-4106-8C87-105F7D5066C1}" srcOrd="1" destOrd="0" presId="urn:microsoft.com/office/officeart/2005/8/layout/orgChart1"/>
    <dgm:cxn modelId="{D9C725A5-4CEF-4655-9219-74C19271D2DE}" type="presParOf" srcId="{80A16224-24DF-4CDE-A4C0-7B306AFFE339}" destId="{6B2EB955-9112-4CDD-9B22-4277EDA4119F}" srcOrd="2" destOrd="0" presId="urn:microsoft.com/office/officeart/2005/8/layout/orgChart1"/>
    <dgm:cxn modelId="{E8E1538B-9528-47F1-8E34-9DC0FA5D9716}" type="presParOf" srcId="{F052907C-D794-42A4-A182-54B4BA7998C8}" destId="{4062B067-B209-466F-9206-65EB112EE978}" srcOrd="6" destOrd="0" presId="urn:microsoft.com/office/officeart/2005/8/layout/orgChart1"/>
    <dgm:cxn modelId="{2FA2A159-5C6B-45AF-BC41-8D0CE0BC1F84}" type="presParOf" srcId="{F052907C-D794-42A4-A182-54B4BA7998C8}" destId="{46D9F0B5-0986-419E-847B-26543F6CE98B}" srcOrd="7" destOrd="0" presId="urn:microsoft.com/office/officeart/2005/8/layout/orgChart1"/>
    <dgm:cxn modelId="{0111715D-6A33-4905-AE99-073A0C0CD0C2}" type="presParOf" srcId="{46D9F0B5-0986-419E-847B-26543F6CE98B}" destId="{82701D38-A1C3-425D-B18A-601DB09F294C}" srcOrd="0" destOrd="0" presId="urn:microsoft.com/office/officeart/2005/8/layout/orgChart1"/>
    <dgm:cxn modelId="{4585C33E-6B2F-4335-9874-6612EBF06CD4}" type="presParOf" srcId="{82701D38-A1C3-425D-B18A-601DB09F294C}" destId="{E6A88C4E-FAF7-4511-8558-75A0886C91AE}" srcOrd="0" destOrd="0" presId="urn:microsoft.com/office/officeart/2005/8/layout/orgChart1"/>
    <dgm:cxn modelId="{D6F4CB94-55B9-4252-A1B8-C27EBEFBF6EF}" type="presParOf" srcId="{82701D38-A1C3-425D-B18A-601DB09F294C}" destId="{A085125C-5B2E-4DCB-91D4-A43898B57AD6}" srcOrd="1" destOrd="0" presId="urn:microsoft.com/office/officeart/2005/8/layout/orgChart1"/>
    <dgm:cxn modelId="{C3F4029B-D474-4FDD-86E1-3EE1E279445C}" type="presParOf" srcId="{46D9F0B5-0986-419E-847B-26543F6CE98B}" destId="{CA92472C-F8CF-41E3-8C8E-A1495300A8DA}" srcOrd="1" destOrd="0" presId="urn:microsoft.com/office/officeart/2005/8/layout/orgChart1"/>
    <dgm:cxn modelId="{EF2F776B-4D71-4F4A-9AE5-DBD9CC52C3E3}" type="presParOf" srcId="{46D9F0B5-0986-419E-847B-26543F6CE98B}" destId="{032B623B-BAAD-4C1A-8242-2D5F3EA7D66D}" srcOrd="2" destOrd="0" presId="urn:microsoft.com/office/officeart/2005/8/layout/orgChart1"/>
    <dgm:cxn modelId="{2FA7A359-307B-4AEB-80B6-44526008D482}" type="presParOf" srcId="{D8241843-64C5-4B95-9C13-262289E26983}" destId="{992DFE77-9940-4927-A573-64791EE3C86B}" srcOrd="2" destOrd="0" presId="urn:microsoft.com/office/officeart/2005/8/layout/orgChart1"/>
    <dgm:cxn modelId="{FCE5506C-51DD-4F54-8B2F-A69CCE7D1B84}" type="presParOf" srcId="{992DFE77-9940-4927-A573-64791EE3C86B}" destId="{8B6E78FA-59AF-4A88-BA7A-BDD0E6DB5DC0}" srcOrd="0" destOrd="0" presId="urn:microsoft.com/office/officeart/2005/8/layout/orgChart1"/>
    <dgm:cxn modelId="{6B1E335E-5073-45C6-B247-AF3A41CB0CB6}" type="presParOf" srcId="{992DFE77-9940-4927-A573-64791EE3C86B}" destId="{45638118-89B0-467D-B99B-3DEB0A748390}" srcOrd="1" destOrd="0" presId="urn:microsoft.com/office/officeart/2005/8/layout/orgChart1"/>
    <dgm:cxn modelId="{38148FCC-5B3E-4A55-A472-98C8870AB3FC}" type="presParOf" srcId="{45638118-89B0-467D-B99B-3DEB0A748390}" destId="{0EC95D60-30E8-4CBA-B090-D715B10F56B4}" srcOrd="0" destOrd="0" presId="urn:microsoft.com/office/officeart/2005/8/layout/orgChart1"/>
    <dgm:cxn modelId="{A79B3E42-9E88-4F1F-A505-FA3E615FF5C1}" type="presParOf" srcId="{0EC95D60-30E8-4CBA-B090-D715B10F56B4}" destId="{201A59AE-6C38-4871-AB79-41F5F657E11A}" srcOrd="0" destOrd="0" presId="urn:microsoft.com/office/officeart/2005/8/layout/orgChart1"/>
    <dgm:cxn modelId="{F7EBE2EC-C006-44C3-8F46-FDF94382782D}" type="presParOf" srcId="{0EC95D60-30E8-4CBA-B090-D715B10F56B4}" destId="{4B06E2DA-2357-4B39-9E20-17E0946BF03B}" srcOrd="1" destOrd="0" presId="urn:microsoft.com/office/officeart/2005/8/layout/orgChart1"/>
    <dgm:cxn modelId="{ABF173F0-5248-4162-8147-8A3C55BEC706}" type="presParOf" srcId="{45638118-89B0-467D-B99B-3DEB0A748390}" destId="{AB057F7D-3D4A-47F9-BEDE-C2814B5A9C4D}" srcOrd="1" destOrd="0" presId="urn:microsoft.com/office/officeart/2005/8/layout/orgChart1"/>
    <dgm:cxn modelId="{5AB9B48B-B419-4207-9526-9E2C41644473}" type="presParOf" srcId="{45638118-89B0-467D-B99B-3DEB0A748390}" destId="{E45F533B-6021-484B-AAFC-A9BE38013C65}" srcOrd="2" destOrd="0" presId="urn:microsoft.com/office/officeart/2005/8/layout/orgChart1"/>
    <dgm:cxn modelId="{93F498C3-AF7E-4207-82DA-565260D3CEAA}" type="presParOf" srcId="{992DFE77-9940-4927-A573-64791EE3C86B}" destId="{A7D70927-9BD1-45C9-9B36-7BEA47ABC72E}" srcOrd="2" destOrd="0" presId="urn:microsoft.com/office/officeart/2005/8/layout/orgChart1"/>
    <dgm:cxn modelId="{11192293-8EE2-4B50-975D-22E42A333104}" type="presParOf" srcId="{992DFE77-9940-4927-A573-64791EE3C86B}" destId="{F48A6F1D-1B98-4EBE-A7A4-5DD77432B0E9}" srcOrd="3" destOrd="0" presId="urn:microsoft.com/office/officeart/2005/8/layout/orgChart1"/>
    <dgm:cxn modelId="{FC6FC42E-BADE-4FE6-8A7E-3DA9775B20C3}" type="presParOf" srcId="{F48A6F1D-1B98-4EBE-A7A4-5DD77432B0E9}" destId="{0BFC660D-682F-4CC5-B4F6-0FBA17E94C7B}" srcOrd="0" destOrd="0" presId="urn:microsoft.com/office/officeart/2005/8/layout/orgChart1"/>
    <dgm:cxn modelId="{47F5304E-A635-4800-8064-11B8E8B86D88}" type="presParOf" srcId="{0BFC660D-682F-4CC5-B4F6-0FBA17E94C7B}" destId="{1A3BA008-AC38-4487-8126-BA63392C7D62}" srcOrd="0" destOrd="0" presId="urn:microsoft.com/office/officeart/2005/8/layout/orgChart1"/>
    <dgm:cxn modelId="{8327368C-A5FA-40FC-A33C-A112EF4D1884}" type="presParOf" srcId="{0BFC660D-682F-4CC5-B4F6-0FBA17E94C7B}" destId="{D87110B1-434B-4CA6-AEED-4B2F97F68E46}" srcOrd="1" destOrd="0" presId="urn:microsoft.com/office/officeart/2005/8/layout/orgChart1"/>
    <dgm:cxn modelId="{6890F9E5-C0F0-46CA-8C61-DE3490C4AE0F}" type="presParOf" srcId="{F48A6F1D-1B98-4EBE-A7A4-5DD77432B0E9}" destId="{023AB70E-2F81-492E-A012-A4B9DFE5499E}" srcOrd="1" destOrd="0" presId="urn:microsoft.com/office/officeart/2005/8/layout/orgChart1"/>
    <dgm:cxn modelId="{92382B50-3213-4470-BD84-54E5739A1377}" type="presParOf" srcId="{F48A6F1D-1B98-4EBE-A7A4-5DD77432B0E9}" destId="{49536EFE-0932-441C-92FE-E9CE6562E32C}" srcOrd="2" destOrd="0" presId="urn:microsoft.com/office/officeart/2005/8/layout/orgChart1"/>
  </dgm:cxnLst>
  <dgm:bg/>
  <dgm:whole>
    <a:ln w="9525"/>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D70927-9BD1-45C9-9B36-7BEA47ABC72E}">
      <dsp:nvSpPr>
        <dsp:cNvPr id="0" name=""/>
        <dsp:cNvSpPr/>
      </dsp:nvSpPr>
      <dsp:spPr>
        <a:xfrm>
          <a:off x="3238499" y="1000971"/>
          <a:ext cx="95470" cy="418253"/>
        </a:xfrm>
        <a:custGeom>
          <a:avLst/>
          <a:gdLst/>
          <a:ahLst/>
          <a:cxnLst/>
          <a:rect l="0" t="0" r="0" b="0"/>
          <a:pathLst>
            <a:path>
              <a:moveTo>
                <a:pt x="0" y="0"/>
              </a:moveTo>
              <a:lnTo>
                <a:pt x="0" y="418253"/>
              </a:lnTo>
              <a:lnTo>
                <a:pt x="95470" y="41825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6E78FA-59AF-4A88-BA7A-BDD0E6DB5DC0}">
      <dsp:nvSpPr>
        <dsp:cNvPr id="0" name=""/>
        <dsp:cNvSpPr/>
      </dsp:nvSpPr>
      <dsp:spPr>
        <a:xfrm>
          <a:off x="3143029" y="1000971"/>
          <a:ext cx="95470" cy="418253"/>
        </a:xfrm>
        <a:custGeom>
          <a:avLst/>
          <a:gdLst/>
          <a:ahLst/>
          <a:cxnLst/>
          <a:rect l="0" t="0" r="0" b="0"/>
          <a:pathLst>
            <a:path>
              <a:moveTo>
                <a:pt x="95470" y="0"/>
              </a:moveTo>
              <a:lnTo>
                <a:pt x="95470" y="418253"/>
              </a:lnTo>
              <a:lnTo>
                <a:pt x="0" y="41825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62B067-B209-466F-9206-65EB112EE978}">
      <dsp:nvSpPr>
        <dsp:cNvPr id="0" name=""/>
        <dsp:cNvSpPr/>
      </dsp:nvSpPr>
      <dsp:spPr>
        <a:xfrm>
          <a:off x="3238499" y="1000971"/>
          <a:ext cx="1650282" cy="836507"/>
        </a:xfrm>
        <a:custGeom>
          <a:avLst/>
          <a:gdLst/>
          <a:ahLst/>
          <a:cxnLst/>
          <a:rect l="0" t="0" r="0" b="0"/>
          <a:pathLst>
            <a:path>
              <a:moveTo>
                <a:pt x="0" y="0"/>
              </a:moveTo>
              <a:lnTo>
                <a:pt x="0" y="741036"/>
              </a:lnTo>
              <a:lnTo>
                <a:pt x="1650282" y="741036"/>
              </a:lnTo>
              <a:lnTo>
                <a:pt x="1650282" y="83650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882B57-3C05-43DF-A8BE-FA88F623C688}">
      <dsp:nvSpPr>
        <dsp:cNvPr id="0" name=""/>
        <dsp:cNvSpPr/>
      </dsp:nvSpPr>
      <dsp:spPr>
        <a:xfrm>
          <a:off x="3238499" y="1000971"/>
          <a:ext cx="550094" cy="836507"/>
        </a:xfrm>
        <a:custGeom>
          <a:avLst/>
          <a:gdLst/>
          <a:ahLst/>
          <a:cxnLst/>
          <a:rect l="0" t="0" r="0" b="0"/>
          <a:pathLst>
            <a:path>
              <a:moveTo>
                <a:pt x="0" y="0"/>
              </a:moveTo>
              <a:lnTo>
                <a:pt x="0" y="741036"/>
              </a:lnTo>
              <a:lnTo>
                <a:pt x="550094" y="741036"/>
              </a:lnTo>
              <a:lnTo>
                <a:pt x="550094" y="83650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55DADD-B5FD-4666-8B11-842C4B0F3B47}">
      <dsp:nvSpPr>
        <dsp:cNvPr id="0" name=""/>
        <dsp:cNvSpPr/>
      </dsp:nvSpPr>
      <dsp:spPr>
        <a:xfrm>
          <a:off x="2688405" y="1000971"/>
          <a:ext cx="550094" cy="836507"/>
        </a:xfrm>
        <a:custGeom>
          <a:avLst/>
          <a:gdLst/>
          <a:ahLst/>
          <a:cxnLst/>
          <a:rect l="0" t="0" r="0" b="0"/>
          <a:pathLst>
            <a:path>
              <a:moveTo>
                <a:pt x="550094" y="0"/>
              </a:moveTo>
              <a:lnTo>
                <a:pt x="550094" y="741036"/>
              </a:lnTo>
              <a:lnTo>
                <a:pt x="0" y="741036"/>
              </a:lnTo>
              <a:lnTo>
                <a:pt x="0" y="83650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4B2C59-BE01-4F74-B21B-E332BE457A23}">
      <dsp:nvSpPr>
        <dsp:cNvPr id="0" name=""/>
        <dsp:cNvSpPr/>
      </dsp:nvSpPr>
      <dsp:spPr>
        <a:xfrm>
          <a:off x="1588217" y="1000971"/>
          <a:ext cx="1650282" cy="836507"/>
        </a:xfrm>
        <a:custGeom>
          <a:avLst/>
          <a:gdLst/>
          <a:ahLst/>
          <a:cxnLst/>
          <a:rect l="0" t="0" r="0" b="0"/>
          <a:pathLst>
            <a:path>
              <a:moveTo>
                <a:pt x="1650282" y="0"/>
              </a:moveTo>
              <a:lnTo>
                <a:pt x="1650282" y="741036"/>
              </a:lnTo>
              <a:lnTo>
                <a:pt x="0" y="741036"/>
              </a:lnTo>
              <a:lnTo>
                <a:pt x="0" y="83650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728EB8-458F-49E6-86A1-DC60E59B9FC1}">
      <dsp:nvSpPr>
        <dsp:cNvPr id="0" name=""/>
        <dsp:cNvSpPr/>
      </dsp:nvSpPr>
      <dsp:spPr>
        <a:xfrm>
          <a:off x="2783876" y="458"/>
          <a:ext cx="909246" cy="1000512"/>
        </a:xfrm>
        <a:prstGeom prst="rect">
          <a:avLst/>
        </a:prstGeom>
        <a:solidFill>
          <a:schemeClr val="lt1">
            <a:hueOff val="0"/>
            <a:satOff val="0"/>
            <a:lumOff val="0"/>
            <a:alphaOff val="0"/>
          </a:schemeClr>
        </a:solidFill>
        <a:ln w="952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t>DEC Albany </a:t>
          </a:r>
        </a:p>
        <a:p>
          <a:pPr marL="0" lvl="0" indent="0" algn="ctr" defTabSz="444500">
            <a:lnSpc>
              <a:spcPct val="90000"/>
            </a:lnSpc>
            <a:spcBef>
              <a:spcPct val="0"/>
            </a:spcBef>
            <a:spcAft>
              <a:spcPct val="35000"/>
            </a:spcAft>
            <a:buNone/>
          </a:pPr>
          <a:r>
            <a:rPr lang="en-US" sz="900" kern="1200"/>
            <a:t>Reaseach Scientist Watershed Program Coordinator</a:t>
          </a:r>
        </a:p>
      </dsp:txBody>
      <dsp:txXfrm>
        <a:off x="2783876" y="458"/>
        <a:ext cx="909246" cy="1000512"/>
      </dsp:txXfrm>
    </dsp:sp>
    <dsp:sp modelId="{A8EAB5AF-5026-4739-82F6-008DC2AC7E9D}">
      <dsp:nvSpPr>
        <dsp:cNvPr id="0" name=""/>
        <dsp:cNvSpPr/>
      </dsp:nvSpPr>
      <dsp:spPr>
        <a:xfrm>
          <a:off x="1133593" y="1837478"/>
          <a:ext cx="909246" cy="1000512"/>
        </a:xfrm>
        <a:prstGeom prst="rect">
          <a:avLst/>
        </a:prstGeom>
        <a:solidFill>
          <a:schemeClr val="lt1">
            <a:hueOff val="0"/>
            <a:satOff val="0"/>
            <a:lumOff val="0"/>
            <a:alphaOff val="0"/>
          </a:schemeClr>
        </a:solidFill>
        <a:ln w="952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t>DEC Albany</a:t>
          </a:r>
        </a:p>
        <a:p>
          <a:pPr marL="0" lvl="0" indent="0" algn="ctr" defTabSz="444500">
            <a:lnSpc>
              <a:spcPct val="90000"/>
            </a:lnSpc>
            <a:spcBef>
              <a:spcPct val="0"/>
            </a:spcBef>
            <a:spcAft>
              <a:spcPct val="35000"/>
            </a:spcAft>
            <a:buNone/>
          </a:pPr>
          <a:r>
            <a:rPr lang="en-US" sz="900" kern="1200"/>
            <a:t>Environmental Program Specialist</a:t>
          </a:r>
        </a:p>
        <a:p>
          <a:pPr marL="0" lvl="0" indent="0" algn="ctr" defTabSz="444500">
            <a:lnSpc>
              <a:spcPct val="90000"/>
            </a:lnSpc>
            <a:spcBef>
              <a:spcPct val="0"/>
            </a:spcBef>
            <a:spcAft>
              <a:spcPct val="35000"/>
            </a:spcAft>
            <a:buNone/>
          </a:pPr>
          <a:r>
            <a:rPr lang="en-US" sz="900" kern="1200"/>
            <a:t>Environmental Engineer</a:t>
          </a:r>
        </a:p>
      </dsp:txBody>
      <dsp:txXfrm>
        <a:off x="1133593" y="1837478"/>
        <a:ext cx="909246" cy="1000512"/>
      </dsp:txXfrm>
    </dsp:sp>
    <dsp:sp modelId="{00B5942C-08E7-4798-9AD2-6B5091570521}">
      <dsp:nvSpPr>
        <dsp:cNvPr id="0" name=""/>
        <dsp:cNvSpPr/>
      </dsp:nvSpPr>
      <dsp:spPr>
        <a:xfrm>
          <a:off x="2233782" y="1837478"/>
          <a:ext cx="909246" cy="1000512"/>
        </a:xfrm>
        <a:prstGeom prst="rect">
          <a:avLst/>
        </a:prstGeom>
        <a:solidFill>
          <a:schemeClr val="lt1">
            <a:hueOff val="0"/>
            <a:satOff val="0"/>
            <a:lumOff val="0"/>
            <a:alphaOff val="0"/>
          </a:schemeClr>
        </a:solidFill>
        <a:ln w="952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t>DEC Bath</a:t>
          </a:r>
        </a:p>
        <a:p>
          <a:pPr marL="0" lvl="0" indent="0" algn="ctr" defTabSz="444500">
            <a:lnSpc>
              <a:spcPct val="90000"/>
            </a:lnSpc>
            <a:spcBef>
              <a:spcPct val="0"/>
            </a:spcBef>
            <a:spcAft>
              <a:spcPct val="35000"/>
            </a:spcAft>
            <a:buNone/>
          </a:pPr>
          <a:r>
            <a:rPr lang="en-US" sz="900" kern="1200"/>
            <a:t>Environmental Engineer</a:t>
          </a:r>
        </a:p>
        <a:p>
          <a:pPr marL="0" lvl="0" indent="0" algn="ctr" defTabSz="444500">
            <a:lnSpc>
              <a:spcPct val="90000"/>
            </a:lnSpc>
            <a:spcBef>
              <a:spcPct val="0"/>
            </a:spcBef>
            <a:spcAft>
              <a:spcPct val="35000"/>
            </a:spcAft>
            <a:buNone/>
          </a:pPr>
          <a:r>
            <a:rPr lang="en-US" sz="900" kern="1200"/>
            <a:t>Environmental Engineer</a:t>
          </a:r>
        </a:p>
      </dsp:txBody>
      <dsp:txXfrm>
        <a:off x="2233782" y="1837478"/>
        <a:ext cx="909246" cy="1000512"/>
      </dsp:txXfrm>
    </dsp:sp>
    <dsp:sp modelId="{3578AFFD-E8C8-488B-9512-24BA1FAE93BC}">
      <dsp:nvSpPr>
        <dsp:cNvPr id="0" name=""/>
        <dsp:cNvSpPr/>
      </dsp:nvSpPr>
      <dsp:spPr>
        <a:xfrm>
          <a:off x="3333970" y="1837478"/>
          <a:ext cx="909246" cy="1000512"/>
        </a:xfrm>
        <a:prstGeom prst="rect">
          <a:avLst/>
        </a:prstGeom>
        <a:solidFill>
          <a:schemeClr val="lt1">
            <a:hueOff val="0"/>
            <a:satOff val="0"/>
            <a:lumOff val="0"/>
            <a:alphaOff val="0"/>
          </a:schemeClr>
        </a:solidFill>
        <a:ln w="952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t>DEC Schenectady</a:t>
          </a:r>
        </a:p>
        <a:p>
          <a:pPr marL="0" lvl="0" indent="0" algn="ctr" defTabSz="444500">
            <a:lnSpc>
              <a:spcPct val="90000"/>
            </a:lnSpc>
            <a:spcBef>
              <a:spcPct val="0"/>
            </a:spcBef>
            <a:spcAft>
              <a:spcPct val="35000"/>
            </a:spcAft>
            <a:buNone/>
          </a:pPr>
          <a:r>
            <a:rPr lang="en-US" sz="900" kern="1200"/>
            <a:t>Environmental Engineer</a:t>
          </a:r>
        </a:p>
        <a:p>
          <a:pPr marL="0" lvl="0" indent="0" algn="ctr" defTabSz="444500">
            <a:lnSpc>
              <a:spcPct val="90000"/>
            </a:lnSpc>
            <a:spcBef>
              <a:spcPct val="0"/>
            </a:spcBef>
            <a:spcAft>
              <a:spcPct val="35000"/>
            </a:spcAft>
            <a:buNone/>
          </a:pPr>
          <a:endParaRPr lang="en-US" sz="900" kern="1200"/>
        </a:p>
      </dsp:txBody>
      <dsp:txXfrm>
        <a:off x="3333970" y="1837478"/>
        <a:ext cx="909246" cy="1000512"/>
      </dsp:txXfrm>
    </dsp:sp>
    <dsp:sp modelId="{E6A88C4E-FAF7-4511-8558-75A0886C91AE}">
      <dsp:nvSpPr>
        <dsp:cNvPr id="0" name=""/>
        <dsp:cNvSpPr/>
      </dsp:nvSpPr>
      <dsp:spPr>
        <a:xfrm>
          <a:off x="4434159" y="1837478"/>
          <a:ext cx="909246" cy="1000512"/>
        </a:xfrm>
        <a:prstGeom prst="rect">
          <a:avLst/>
        </a:prstGeom>
        <a:solidFill>
          <a:schemeClr val="lt1">
            <a:hueOff val="0"/>
            <a:satOff val="0"/>
            <a:lumOff val="0"/>
            <a:alphaOff val="0"/>
          </a:schemeClr>
        </a:solidFill>
        <a:ln w="952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t>DECSyracuse </a:t>
          </a:r>
        </a:p>
        <a:p>
          <a:pPr marL="0" lvl="0" indent="0" algn="ctr" defTabSz="444500">
            <a:lnSpc>
              <a:spcPct val="90000"/>
            </a:lnSpc>
            <a:spcBef>
              <a:spcPct val="0"/>
            </a:spcBef>
            <a:spcAft>
              <a:spcPct val="35000"/>
            </a:spcAft>
            <a:buNone/>
          </a:pPr>
          <a:r>
            <a:rPr lang="en-US" sz="900" kern="1200"/>
            <a:t>Environmental Engineer</a:t>
          </a:r>
        </a:p>
        <a:p>
          <a:pPr marL="0" lvl="0" indent="0" algn="ctr" defTabSz="444500">
            <a:lnSpc>
              <a:spcPct val="90000"/>
            </a:lnSpc>
            <a:spcBef>
              <a:spcPct val="0"/>
            </a:spcBef>
            <a:spcAft>
              <a:spcPct val="35000"/>
            </a:spcAft>
            <a:buNone/>
          </a:pPr>
          <a:r>
            <a:rPr lang="en-US" sz="900" kern="1200"/>
            <a:t>Environmental Program Specialist </a:t>
          </a:r>
        </a:p>
      </dsp:txBody>
      <dsp:txXfrm>
        <a:off x="4434159" y="1837478"/>
        <a:ext cx="909246" cy="1000512"/>
      </dsp:txXfrm>
    </dsp:sp>
    <dsp:sp modelId="{201A59AE-6C38-4871-AB79-41F5F657E11A}">
      <dsp:nvSpPr>
        <dsp:cNvPr id="0" name=""/>
        <dsp:cNvSpPr/>
      </dsp:nvSpPr>
      <dsp:spPr>
        <a:xfrm>
          <a:off x="2233782" y="1191913"/>
          <a:ext cx="909246" cy="45462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Southern Tier 8 Regional Development Planner </a:t>
          </a:r>
        </a:p>
      </dsp:txBody>
      <dsp:txXfrm>
        <a:off x="2233782" y="1191913"/>
        <a:ext cx="909246" cy="454623"/>
      </dsp:txXfrm>
    </dsp:sp>
    <dsp:sp modelId="{1A3BA008-AC38-4487-8126-BA63392C7D62}">
      <dsp:nvSpPr>
        <dsp:cNvPr id="0" name=""/>
        <dsp:cNvSpPr/>
      </dsp:nvSpPr>
      <dsp:spPr>
        <a:xfrm>
          <a:off x="3333970" y="1191913"/>
          <a:ext cx="909246" cy="45462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Southern Tier Cental Regional Development Planner </a:t>
          </a:r>
        </a:p>
      </dsp:txBody>
      <dsp:txXfrm>
        <a:off x="3333970" y="1191913"/>
        <a:ext cx="909246" cy="45462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EC">
      <a:dk1>
        <a:srgbClr val="63666A"/>
      </a:dk1>
      <a:lt1>
        <a:srgbClr val="FFFFFF"/>
      </a:lt1>
      <a:dk2>
        <a:srgbClr val="BBBCBC"/>
      </a:dk2>
      <a:lt2>
        <a:srgbClr val="D9E1E2"/>
      </a:lt2>
      <a:accent1>
        <a:srgbClr val="002D72"/>
      </a:accent1>
      <a:accent2>
        <a:srgbClr val="0077C8"/>
      </a:accent2>
      <a:accent3>
        <a:srgbClr val="1D428A"/>
      </a:accent3>
      <a:accent4>
        <a:srgbClr val="6787B7"/>
      </a:accent4>
      <a:accent5>
        <a:srgbClr val="009CDE"/>
      </a:accent5>
      <a:accent6>
        <a:srgbClr val="F2A900"/>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DA68B52AECFB4D9134E25184781D67" ma:contentTypeVersion="12" ma:contentTypeDescription="Create a new document." ma:contentTypeScope="" ma:versionID="22da54257ed0028892ba63b991832bc7">
  <xsd:schema xmlns:xsd="http://www.w3.org/2001/XMLSchema" xmlns:xs="http://www.w3.org/2001/XMLSchema" xmlns:p="http://schemas.microsoft.com/office/2006/metadata/properties" xmlns:ns2="0c6d9688-59df-40cb-9c47-ea0c39b96483" xmlns:ns3="06d90752-7075-4e87-be36-698b4d5ede18" targetNamespace="http://schemas.microsoft.com/office/2006/metadata/properties" ma:root="true" ma:fieldsID="fcd251aaa68779e102c599bdf3f514ea" ns2:_="" ns3:_="">
    <xsd:import namespace="0c6d9688-59df-40cb-9c47-ea0c39b96483"/>
    <xsd:import namespace="06d90752-7075-4e87-be36-698b4d5ede1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6d9688-59df-40cb-9c47-ea0c39b964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39e25b7-0a97-41c9-a156-d5f30623568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6d90752-7075-4e87-be36-698b4d5ede1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9641a47-1dfd-4357-b43d-a701cb83075e}" ma:internalName="TaxCatchAll" ma:showField="CatchAllData" ma:web="06d90752-7075-4e87-be36-698b4d5ede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c6d9688-59df-40cb-9c47-ea0c39b96483">
      <Terms xmlns="http://schemas.microsoft.com/office/infopath/2007/PartnerControls"/>
    </lcf76f155ced4ddcb4097134ff3c332f>
    <TaxCatchAll xmlns="06d90752-7075-4e87-be36-698b4d5ede18" xsi:nil="true"/>
  </documentManagement>
</p:properties>
</file>

<file path=customXml/itemProps1.xml><?xml version="1.0" encoding="utf-8"?>
<ds:datastoreItem xmlns:ds="http://schemas.openxmlformats.org/officeDocument/2006/customXml" ds:itemID="{8CF0FC16-5FBD-4C8A-9479-4370BE5DA600}">
  <ds:schemaRefs>
    <ds:schemaRef ds:uri="http://schemas.openxmlformats.org/officeDocument/2006/bibliography"/>
  </ds:schemaRefs>
</ds:datastoreItem>
</file>

<file path=customXml/itemProps2.xml><?xml version="1.0" encoding="utf-8"?>
<ds:datastoreItem xmlns:ds="http://schemas.openxmlformats.org/officeDocument/2006/customXml" ds:itemID="{5F1DBD25-3632-414C-ABE5-495F4A785346}">
  <ds:schemaRefs>
    <ds:schemaRef ds:uri="http://schemas.microsoft.com/sharepoint/v3/contenttype/forms"/>
  </ds:schemaRefs>
</ds:datastoreItem>
</file>

<file path=customXml/itemProps3.xml><?xml version="1.0" encoding="utf-8"?>
<ds:datastoreItem xmlns:ds="http://schemas.openxmlformats.org/officeDocument/2006/customXml" ds:itemID="{75AF7D8B-909E-4B92-BBC9-34DD428B58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6d9688-59df-40cb-9c47-ea0c39b96483"/>
    <ds:schemaRef ds:uri="06d90752-7075-4e87-be36-698b4d5ede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3F967D-8095-4209-8D8C-D98837DB7C23}">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06d90752-7075-4e87-be36-698b4d5ede18"/>
    <ds:schemaRef ds:uri="http://purl.org/dc/terms/"/>
    <ds:schemaRef ds:uri="0c6d9688-59df-40cb-9c47-ea0c39b96483"/>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18226</Words>
  <Characters>103893</Characters>
  <Application>Microsoft Office Word</Application>
  <DocSecurity>4</DocSecurity>
  <Lines>865</Lines>
  <Paragraphs>243</Paragraphs>
  <ScaleCrop>false</ScaleCrop>
  <Company>NYSDEC</Company>
  <LinksUpToDate>false</LinksUpToDate>
  <CharactersWithSpaces>121876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Procedures for Collecting, Reporting and Verifying Wastewater and Developed Sector Data in the Chesapeake Bay Watershed</dc:title>
  <dc:subject/>
  <dc:creator>Mark Kerwin</dc:creator>
  <cp:keywords/>
  <dc:description/>
  <cp:lastModifiedBy>Durga Ghosh</cp:lastModifiedBy>
  <cp:revision>2</cp:revision>
  <cp:lastPrinted>2019-04-16T21:27:00Z</cp:lastPrinted>
  <dcterms:created xsi:type="dcterms:W3CDTF">2022-08-31T19:01:00Z</dcterms:created>
  <dcterms:modified xsi:type="dcterms:W3CDTF">2022-08-31T19:01:00Z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0x0101001CDA68B52AECFB4D9134E25184781D67</vt:lpwstr>
  </property>
  <property fmtid="{D5CDD505-2E9C-101B-9397-08002B2CF9AE}" pid="3" name="MediaServiceImageTags">
    <vt:lpwstr/>
  </property>
</Properties>
</file>